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FD" w:rsidRPr="00E853FD" w:rsidRDefault="00E853FD" w:rsidP="00E853FD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993300"/>
          <w:sz w:val="26"/>
          <w:szCs w:val="26"/>
          <w:lang w:eastAsia="el-GR"/>
        </w:rPr>
        <w:t>Γέλιο και Κωμικό Στοιχείο Σχεδιάγραμμα Α Λυκείου</w:t>
      </w:r>
    </w:p>
    <w:p w:rsidR="00E853FD" w:rsidRPr="00E853FD" w:rsidRDefault="00E853FD" w:rsidP="00E853FD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Ορισμός</w:t>
      </w:r>
    </w:p>
    <w:p w:rsidR="00E853FD" w:rsidRPr="00E853FD" w:rsidRDefault="00E853FD" w:rsidP="00E853F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6"/>
          <w:szCs w:val="26"/>
          <w:u w:val="single"/>
          <w:lang w:eastAsia="el-GR"/>
        </w:rPr>
        <w:t>Γέλιο</w:t>
      </w:r>
      <w:r w:rsidRPr="00E853FD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είναι η αυθόρμητη έκφραση της ευχάριστης διάθεσης, που εκδηλώνεται με συσπάσεις των μυών του προσώπου, κυρίως στην περιοχή του στόματος, και συνοδεύεται συνήθως από ηχηρές εκπνοές.</w:t>
      </w:r>
    </w:p>
    <w:p w:rsidR="00E853FD" w:rsidRPr="00E853FD" w:rsidRDefault="00E853FD" w:rsidP="00E853F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6"/>
          <w:szCs w:val="26"/>
          <w:u w:val="single"/>
          <w:lang w:eastAsia="el-GR"/>
        </w:rPr>
        <w:t>Χιούμορ</w:t>
      </w:r>
      <w:r w:rsidRPr="00E853FD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είναι η ικανότητα να αντιμετωπίζει κανείς την πραγματικότητα με εύθυμη διάθεση, παρουσιάζοντας τις διάφορες καταστάσεις με φαινομενική σοβαρότητα και αδιαφορία, πίσω από τις οποίες κρύβεται η σάτιρα και η άκακη ειρωνεία.</w:t>
      </w:r>
    </w:p>
    <w:p w:rsidR="00E853FD" w:rsidRPr="00E853FD" w:rsidRDefault="00E853FD" w:rsidP="00E853F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6"/>
          <w:szCs w:val="26"/>
          <w:u w:val="single"/>
          <w:lang w:eastAsia="el-GR"/>
        </w:rPr>
        <w:t>Σάτιρα</w:t>
      </w:r>
      <w:r w:rsidRPr="00E853FD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είναι λογοτεχνικό είδος που διακωμωδεί με δηκτικό τρόπο τα δημόσια ή ιδιωτικά ήθη, χαρακτήρες ανθρώπων και τα κακώς κείμενα μιας κοινωνίας.</w:t>
      </w:r>
    </w:p>
    <w:p w:rsidR="00E853FD" w:rsidRPr="00E853FD" w:rsidRDefault="00E853FD" w:rsidP="00E853FD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Σημασία Γέλιου</w:t>
      </w:r>
    </w:p>
    <w:p w:rsidR="00E853FD" w:rsidRPr="00E853FD" w:rsidRDefault="00E853FD" w:rsidP="00E853FD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πνευματικό τομέα:</w:t>
      </w:r>
    </w:p>
    <w:p w:rsidR="00E853FD" w:rsidRPr="00E853FD" w:rsidRDefault="00E853FD" w:rsidP="00E853FD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Αποκαλύπτει, αλλά και καλλιεργεί τον πνευματικό κόσμο του ανθρώπου. Για να γίνει κατανοητό το χιούμορ και το αστείο, απαιτείται υψηλό πνευματικό επίπεδο. Διαφορετικά, καταλήγει σε παρεξήγηση.</w:t>
      </w:r>
    </w:p>
    <w:p w:rsidR="00E853FD" w:rsidRPr="00E853FD" w:rsidRDefault="00E853FD" w:rsidP="00E853FD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Κάνει οικείο το απλησίαστο, αποδεικνύει τη γελοιότητα του σοβαροφανούς και γενικότερα απομυθοποιεί τα πράγματα.</w:t>
      </w:r>
    </w:p>
    <w:p w:rsidR="00E853FD" w:rsidRPr="00E853FD" w:rsidRDefault="00E853FD" w:rsidP="00E853FD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Αποδεικνύει την εσωτερική ελευθερία του ανθρώπου, γιατί καθίσταται μια αυθόρμητη και ανυπόκριτη έκφραση.</w:t>
      </w:r>
    </w:p>
    <w:p w:rsidR="00E853FD" w:rsidRPr="00E853FD" w:rsidRDefault="00E853FD" w:rsidP="00E853FD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Προβάλλει τον κόσμο υπό διαφορετικό πρίσμα και διευκολύνει την αντιμετώπιση δύσκολων στιγμών.</w:t>
      </w:r>
    </w:p>
    <w:p w:rsidR="00E853FD" w:rsidRPr="00E853FD" w:rsidRDefault="00E853FD" w:rsidP="00E853FD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χιούμορ φανερώνει καλόβουλα κίνητρα και συμβάλλει στην επιτυχία της κριτικής.</w:t>
      </w:r>
    </w:p>
    <w:p w:rsidR="00E853FD" w:rsidRPr="00E853FD" w:rsidRDefault="00E853FD" w:rsidP="00E853FD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 τις διάφορες λαϊκές ή καλλιτεχνικές μορφές του (ανέκδοτο, κωμωδία, διήγηση) ενεργοποιεί και ερεθίζει τη φαντασία.</w:t>
      </w:r>
    </w:p>
    <w:p w:rsidR="00E853FD" w:rsidRPr="00E853FD" w:rsidRDefault="00E853FD" w:rsidP="00E853FD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Αποτελεί άριστη παιδαγωγική μέθοδο στην οικογένεια, στο σχολείο, στην κοινωνία.</w:t>
      </w:r>
    </w:p>
    <w:p w:rsidR="00E853FD" w:rsidRPr="00E853FD" w:rsidRDefault="00E853FD" w:rsidP="00E853FD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ψυχολογικό τομέα:</w:t>
      </w:r>
    </w:p>
    <w:p w:rsidR="00E853FD" w:rsidRPr="00E853FD" w:rsidRDefault="00E853FD" w:rsidP="00E853FD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γέλιο, ή έστω ένα απλό χαμόγελο, αποκαλύπτει τον ψυχικό κόσμο του ανθρώπου.</w:t>
      </w:r>
    </w:p>
    <w:p w:rsidR="00E853FD" w:rsidRPr="00E853FD" w:rsidRDefault="00E853FD" w:rsidP="00E853FD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Αποδιώχνει το άγχος, τονώνει την αισιοδοξία, ενισχύει την ψυχική δύναμη του ανθρώπου.</w:t>
      </w:r>
    </w:p>
    <w:p w:rsidR="00E853FD" w:rsidRPr="00E853FD" w:rsidRDefault="00E853FD" w:rsidP="00E853FD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Εκφράζει την ξεγνοιασιά και την ανεμελιά.</w:t>
      </w:r>
    </w:p>
    <w:p w:rsidR="00E853FD" w:rsidRPr="00E853FD" w:rsidRDefault="00E853FD" w:rsidP="00E853FD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γελαστός είναι άνθρωπος καλοσυνάτος, ανοιχτός στη ζωή, συγκαταβατικός, άνθρωπος της προσφοράς.</w:t>
      </w:r>
    </w:p>
    <w:p w:rsidR="00E853FD" w:rsidRPr="00E853FD" w:rsidRDefault="00E853FD" w:rsidP="00E853FD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κοινωνικό τομέα:</w:t>
      </w:r>
    </w:p>
    <w:p w:rsidR="00E853FD" w:rsidRPr="00E853FD" w:rsidRDefault="00E853FD" w:rsidP="00E853FD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Εκφράζει και υλοποιεί την κοινωνικότητα του ανθρώπου, γιατί σπάνια γελά κανείς μονάχος του.</w:t>
      </w:r>
    </w:p>
    <w:p w:rsidR="00E853FD" w:rsidRPr="00E853FD" w:rsidRDefault="00E853FD" w:rsidP="00E853FD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>Με τη σάτιρα και το σαρκασμό επαναφέρει στην τάξη εκείνον που ενεργεί αντικοινωνικά.</w:t>
      </w:r>
    </w:p>
    <w:p w:rsidR="00E853FD" w:rsidRPr="00E853FD" w:rsidRDefault="00E853FD" w:rsidP="00E853FD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γέλιο αποτελεί συλλογική διαδικασία, ενισχύει τη διαπροσωπική επικοινωνία και περιορίζει τάσεις εγωισμού.</w:t>
      </w:r>
    </w:p>
    <w:p w:rsidR="00E853FD" w:rsidRPr="00E853FD" w:rsidRDefault="00E853FD" w:rsidP="00E853FD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ευαισθησία και το κατάλληλο κλίμα που διαμορφώνεται με το γέλιο συντελούν στην επιτυχέστερη και ευκολότερη προσέγγιση των ανθρώπων.</w:t>
      </w:r>
    </w:p>
    <w:p w:rsidR="00E853FD" w:rsidRPr="00E853FD" w:rsidRDefault="00E853FD" w:rsidP="00E853FD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Καθιστά το άτομο πιο αγαπητό και ευχάριστο, γιατί καταργεί τις κοινωνικές τυπικότητες και αγκυλώσεις.</w:t>
      </w:r>
    </w:p>
    <w:p w:rsidR="00E853FD" w:rsidRPr="00E853FD" w:rsidRDefault="00E853FD" w:rsidP="00E853F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 το γέλιο, τα πράγματα αντιμετωπίζονται ευχάριστα και πιο αποτελεσματικά, οι άνθρωποι γίνονται ευδιάθετοι, περισσότερο συμμετοχικοί και πρόθυμοι.</w:t>
      </w:r>
    </w:p>
    <w:p w:rsidR="00E853FD" w:rsidRPr="00E853FD" w:rsidRDefault="00E853FD" w:rsidP="00E853FD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καλλιτεχνικό τομέα:</w:t>
      </w:r>
    </w:p>
    <w:p w:rsidR="00E853FD" w:rsidRPr="00E853FD" w:rsidRDefault="00E853FD" w:rsidP="00E853FD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γέλιο αποτελεί μέσο και χώρο σημαντικής καλλιτεχνικής δημιουργίας (σάτιρα, κωμωδία, θεατρική επιθεώρηση, μίμος, κ.λπ.).</w:t>
      </w:r>
    </w:p>
    <w:p w:rsidR="00E853FD" w:rsidRPr="00E853FD" w:rsidRDefault="00E853FD" w:rsidP="00E853FD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εκδοχή του ποικίλλει στις διάφορες μορφές της τέχνης (θέατρο, κινηματογράφος, σκίτσο, λογοτεχνία, κ.λπ.).</w:t>
      </w:r>
    </w:p>
    <w:p w:rsidR="00E853FD" w:rsidRPr="00E853FD" w:rsidRDefault="00E853FD" w:rsidP="00E853FD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ηθικό τομέα:</w:t>
      </w:r>
    </w:p>
    <w:p w:rsidR="00E853FD" w:rsidRPr="00E853FD" w:rsidRDefault="00E853FD" w:rsidP="00E853FD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Συνυπάρχει με την καλοσύνη, την αγάπη, την ανιδιοτέλεια, την πραότητα, την αισιοδοξία, στοιχεία που σηματοδοτούν μια ηθικά υγιή στάση ζωής.</w:t>
      </w:r>
    </w:p>
    <w:p w:rsidR="00E853FD" w:rsidRPr="00E853FD" w:rsidRDefault="00E853FD" w:rsidP="00E853FD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Εξαγνίζει τον άνθρωπο από τα πάθη και τις κακίες.</w:t>
      </w:r>
    </w:p>
    <w:p w:rsidR="00E853FD" w:rsidRPr="00E853FD" w:rsidRDefault="00E853FD" w:rsidP="00E853FD">
      <w:pPr>
        <w:numPr>
          <w:ilvl w:val="0"/>
          <w:numId w:val="5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 τον αυτοσαρκασμό, ο άνθρωπος φτάνει στην αυτογνωσία και συμφιλιώνεται με τα ελαττώματα και τις αδυναμίες του.</w:t>
      </w:r>
    </w:p>
    <w:p w:rsidR="00E853FD" w:rsidRPr="00E853FD" w:rsidRDefault="00E853FD" w:rsidP="00E853FD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πολιτικό τομέα:</w:t>
      </w:r>
    </w:p>
    <w:p w:rsidR="00E853FD" w:rsidRPr="00E853FD" w:rsidRDefault="00E853FD" w:rsidP="00E853FD">
      <w:pPr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αποκαλυπτική και ανατρεπτική δύναμη του κωμικού στοιχείου καθίσταται όπλο αντιμετώπισης του δογματισμού και του αυταρχισμού.</w:t>
      </w:r>
    </w:p>
    <w:p w:rsidR="00E853FD" w:rsidRPr="00E853FD" w:rsidRDefault="00E853FD" w:rsidP="00E853FD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 βιολογικό τομέα:</w:t>
      </w:r>
    </w:p>
    <w:p w:rsidR="00E853FD" w:rsidRPr="00E853FD" w:rsidRDefault="00E853FD" w:rsidP="00E853FD">
      <w:pPr>
        <w:numPr>
          <w:ilvl w:val="0"/>
          <w:numId w:val="7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γέλιο χρησιμοποιείται ως μέθοδος θεραπείας (</w:t>
      </w:r>
      <w:proofErr w:type="spellStart"/>
      <w:r w:rsidRPr="00E853FD"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γελωτο</w:t>
      </w:r>
      <w:proofErr w:type="spellEnd"/>
      <w:r w:rsidRPr="00E853FD"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-θεραπεία</w:t>
      </w: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) με αξιοσημείωτα αποτελέσματα.</w:t>
      </w:r>
    </w:p>
    <w:p w:rsidR="00E853FD" w:rsidRPr="00E853FD" w:rsidRDefault="00E853FD" w:rsidP="00E853FD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Συγκεκριμένα:</w:t>
      </w:r>
    </w:p>
    <w:p w:rsidR="00E853FD" w:rsidRPr="00E853FD" w:rsidRDefault="00E853FD" w:rsidP="00E853FD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αυξάνει την πρόσληψη οξυγόνου.</w:t>
      </w:r>
    </w:p>
    <w:p w:rsidR="00E853FD" w:rsidRPr="00E853FD" w:rsidRDefault="00E853FD" w:rsidP="00E853FD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ενισχύει την αντοχή της καρδιάς και των πνευμόνων.</w:t>
      </w:r>
    </w:p>
    <w:p w:rsidR="00E853FD" w:rsidRPr="00E853FD" w:rsidRDefault="00E853FD" w:rsidP="00E853FD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χαλαρώνει τους μυς.</w:t>
      </w:r>
    </w:p>
    <w:p w:rsidR="00E853FD" w:rsidRPr="00E853FD" w:rsidRDefault="00E853FD" w:rsidP="00E853FD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βελτιώνει την κυκλοφορία του αίματος.</w:t>
      </w:r>
    </w:p>
    <w:p w:rsidR="00E853FD" w:rsidRPr="00E853FD" w:rsidRDefault="00E853FD" w:rsidP="00E853FD">
      <w:pPr>
        <w:numPr>
          <w:ilvl w:val="0"/>
          <w:numId w:val="8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ευνοεί τον ήρεμο και χαλαρό ύπνο.</w:t>
      </w:r>
    </w:p>
    <w:p w:rsidR="00E853FD" w:rsidRPr="00E853FD" w:rsidRDefault="00E853FD" w:rsidP="00E853FD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Ρόλος Σάτιρας Σε Κοινωνική Ζωή και Διαπροσωπικές Σχέσεις</w:t>
      </w:r>
    </w:p>
    <w:p w:rsidR="00E853FD" w:rsidRPr="00E853FD" w:rsidRDefault="00E853FD" w:rsidP="00E853FD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Θετικές συνέπειες:</w:t>
      </w:r>
    </w:p>
    <w:p w:rsidR="00E853FD" w:rsidRPr="00E853FD" w:rsidRDefault="00E853FD" w:rsidP="00E853FD">
      <w:pPr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εποικοδομητική και καλοπροαίρετη σάτιρα βοηθά τον άνθρωπο στην απόκτηση αντικειμενικής άποψης για τον εαυτό του.</w:t>
      </w:r>
    </w:p>
    <w:p w:rsidR="00E853FD" w:rsidRPr="00E853FD" w:rsidRDefault="00E853FD" w:rsidP="00E853FD">
      <w:pPr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>Το άτομο ή το κοινωνικό σύνολο κατανοεί τις ειλικρινείς προθέσεις του σατιρικού, δεν παρεξηγείται και προβαίνει στη διόρθωση των κακώς κειμένων.</w:t>
      </w:r>
    </w:p>
    <w:p w:rsidR="00E853FD" w:rsidRPr="00E853FD" w:rsidRDefault="00E853FD" w:rsidP="00E853FD">
      <w:pPr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πολιτική και κοινωνική σάτιρα γίνεται αφορμή για κοινωνικοπολιτικές βελτιώσεις.</w:t>
      </w:r>
    </w:p>
    <w:p w:rsidR="00E853FD" w:rsidRPr="00E853FD" w:rsidRDefault="00E853FD" w:rsidP="00E853FD">
      <w:pPr>
        <w:numPr>
          <w:ilvl w:val="0"/>
          <w:numId w:val="9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Αυτός που ασκεί τη σάτιρα ωφελείται επίσης, διότι υποχρεώνεται να τηρεί τα όρια μεταξύ σάτιρας και προσβολής. Παράλληλα, ο σατιρικός αυτοσαρκάζεται και οδηγείται με αυτόν τον τρόπο στην αυτογνωσία.</w:t>
      </w:r>
    </w:p>
    <w:p w:rsidR="00E853FD" w:rsidRPr="00E853FD" w:rsidRDefault="00E853FD" w:rsidP="00E853FD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Αρνητικές συνέπειες:</w:t>
      </w:r>
    </w:p>
    <w:p w:rsidR="00E853FD" w:rsidRPr="00E853FD" w:rsidRDefault="00E853FD" w:rsidP="00E853FD">
      <w:pPr>
        <w:numPr>
          <w:ilvl w:val="0"/>
          <w:numId w:val="10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Ενέχει αρκετή δόση κακίας, η οποία οδηγεί σε προκλητική και προσβλητική συμπεριφορά εις βάρος των άλλων.</w:t>
      </w:r>
    </w:p>
    <w:p w:rsidR="00E853FD" w:rsidRPr="00E853FD" w:rsidRDefault="00E853FD" w:rsidP="00E853FD">
      <w:pPr>
        <w:numPr>
          <w:ilvl w:val="0"/>
          <w:numId w:val="10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Εστιάζει σε αδυναμίες και προσωπικά ελαττώματα με τρόπο καυστικό και με στόχευση όχι τη βελτίωση, αλλά την προσβολή. Αυτού του είδους η σάτιρα χαρακτηρίζεται κακόβουλη και φανερώνει το χαμηλό πνευματικό επίπεδο του ανθρώπου που την ασκεί.</w:t>
      </w:r>
    </w:p>
    <w:p w:rsidR="00E853FD" w:rsidRPr="00E853FD" w:rsidRDefault="00E853FD" w:rsidP="00E853FD">
      <w:pPr>
        <w:numPr>
          <w:ilvl w:val="0"/>
          <w:numId w:val="10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ευθυμία του σατιρικού πηγάζει ενίοτε από μία αποκρουστική αντίληψη υπεροχής και ναρκισσισμού, η οποία τον καθιστά τελικά αντιπαθή.</w:t>
      </w:r>
    </w:p>
    <w:p w:rsidR="00E853FD" w:rsidRPr="00E853FD" w:rsidRDefault="00E853FD" w:rsidP="00E853FD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Για Ποιους Λόγους οι Άνθρωποι Σήμερα Γελούν Όλο και Λιγότερο;</w:t>
      </w:r>
    </w:p>
    <w:p w:rsidR="00E853FD" w:rsidRPr="00E853FD" w:rsidRDefault="00E853FD" w:rsidP="00E853FD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 γέλιο στην εποχή μας λιγοστεύει σταδιακά ή μεταβάλλεται η ποιότητα και η σκοπιμότητά του:</w:t>
      </w:r>
    </w:p>
    <w:p w:rsidR="00E853FD" w:rsidRPr="00E853FD" w:rsidRDefault="00E853FD" w:rsidP="00E853FD">
      <w:pPr>
        <w:numPr>
          <w:ilvl w:val="0"/>
          <w:numId w:val="1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εποχή μας χαρακτηρίζεται από ατομικισμό και εσωστρέφεια, στοιχεία που δεν προωθούν το γέλιο.</w:t>
      </w:r>
    </w:p>
    <w:p w:rsidR="00E853FD" w:rsidRPr="00E853FD" w:rsidRDefault="00E853FD" w:rsidP="00E853FD">
      <w:pPr>
        <w:numPr>
          <w:ilvl w:val="0"/>
          <w:numId w:val="1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γέλιο του αλλοτριωμένου σύγχρονου ανθρώπου είναι ο σαρκασμός για τη δυστυχία του άλλου.</w:t>
      </w:r>
    </w:p>
    <w:p w:rsidR="00E853FD" w:rsidRPr="00E853FD" w:rsidRDefault="00E853FD" w:rsidP="00E853FD">
      <w:pPr>
        <w:numPr>
          <w:ilvl w:val="0"/>
          <w:numId w:val="1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Το κωμικό στοιχείο κακοποιείται στα πλαίσια της κακής, λαϊκίζουσας, </w:t>
      </w:r>
      <w:proofErr w:type="spellStart"/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μαζοποιημένης</w:t>
      </w:r>
      <w:proofErr w:type="spellEnd"/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και βιομηχανοποιημένης ψυχαγωγίας των ΜΜΕ και του εμπορικού θεάτρου.</w:t>
      </w:r>
    </w:p>
    <w:p w:rsidR="00E853FD" w:rsidRPr="00E853FD" w:rsidRDefault="00E853FD" w:rsidP="00E853FD">
      <w:pPr>
        <w:numPr>
          <w:ilvl w:val="0"/>
          <w:numId w:val="11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έλλειψη ολοκληρωμένης παιδείας, η οποία ευαισθητοποιεί το άτομο, ενισχύει τη βάναυση πρόκληση του γέλιου και τη χαμηλής ποιότητας κωμωδία.</w:t>
      </w:r>
    </w:p>
    <w:p w:rsidR="00E853FD" w:rsidRPr="00E853FD" w:rsidRDefault="00E853FD" w:rsidP="00E853FD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  <w:t>Νομίζετε ότι το χιούμορ αποτελεί θετικό στοιχείο για το σχολικό περιβάλλον ή, αντίθετα, θεωρείτε ότι το γέλιο καθίσταται ανάρμοστο και ανατρεπτικό για τη σχολική πράξη και πειθαρχία;</w:t>
      </w:r>
    </w:p>
    <w:p w:rsidR="00E853FD" w:rsidRPr="00E853FD" w:rsidRDefault="00E853FD" w:rsidP="00E853F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6"/>
          <w:szCs w:val="26"/>
          <w:u w:val="single"/>
          <w:lang w:eastAsia="el-GR"/>
        </w:rPr>
        <w:t>Το χιούμορ νοείται ως θετικό στοιχείο για τη σχολική ζωή, γιατί:</w:t>
      </w:r>
    </w:p>
    <w:p w:rsidR="00E853FD" w:rsidRPr="00E853FD" w:rsidRDefault="00E853FD" w:rsidP="00E853FD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διαμορφώνει ευχάριστο κλίμα, απαραίτητο για τη διαδικασία της μάθησης.</w:t>
      </w:r>
    </w:p>
    <w:p w:rsidR="00E853FD" w:rsidRPr="00E853FD" w:rsidRDefault="00E853FD" w:rsidP="00E853FD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υποστηρίζει τη σύναψη φιλικών σχέσεων μεταξύ των μαθητών.</w:t>
      </w:r>
    </w:p>
    <w:p w:rsidR="00E853FD" w:rsidRPr="00E853FD" w:rsidRDefault="00E853FD" w:rsidP="00E853FD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συσφίγγει τις σχέσεις διδασκόντων και διδασκομένων. Με αυτόν τον τρόπο, δημιουργούνται οι προϋποθέσεις για δημιουργικό διάλογο και αποτελεσματική συνεργασία.</w:t>
      </w:r>
    </w:p>
    <w:p w:rsidR="00E853FD" w:rsidRPr="00E853FD" w:rsidRDefault="00E853FD" w:rsidP="00E853FD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επιτυγχάνει τη συνειρμική σύνδεση του ευχάριστου με τη γνώση. Αυτό έχει ως αποτέλεσμα την ζωηρότερη εντύπωσή της στη μνήμη του μαθητή.</w:t>
      </w:r>
    </w:p>
    <w:p w:rsidR="00E853FD" w:rsidRPr="00E853FD" w:rsidRDefault="00E853FD" w:rsidP="00E853FD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>σε στιγμές κούρασης και υπερβολικής έντασης αποφορτίζει την κατάσταση και συνεπικουρεί στην ομαλότερη πορεία του μαθήματος.</w:t>
      </w:r>
    </w:p>
    <w:p w:rsidR="00E853FD" w:rsidRPr="00E853FD" w:rsidRDefault="00E853FD" w:rsidP="00E853FD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αίσθηση του χιούμορ θεωρείται ένδειξη ευφυΐας και αισθητικής αγωγής.</w:t>
      </w:r>
    </w:p>
    <w:p w:rsidR="00E853FD" w:rsidRPr="00E853FD" w:rsidRDefault="00E853FD" w:rsidP="00E853FD">
      <w:pPr>
        <w:numPr>
          <w:ilvl w:val="0"/>
          <w:numId w:val="12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ως μέσο παρατήρησης και σωφρονισμού καθίσταται η πλέον αβλαβής και αποτελεσματική μέθοδος. Αρκεί, βέβαια, να μην πάρει τη μορφή προσβολής, αν μάλιστα λάβουμε υπ’ όψη μας τους υπερβολικά ευαίσθητους νέους.</w:t>
      </w:r>
    </w:p>
    <w:p w:rsidR="00E853FD" w:rsidRPr="00E853FD" w:rsidRDefault="00E853FD" w:rsidP="00E853FD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Επιφυλάξεις:</w:t>
      </w:r>
    </w:p>
    <w:p w:rsidR="00E853FD" w:rsidRPr="00E853FD" w:rsidRDefault="00E853FD" w:rsidP="00E853FD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Αναμφισβήτητα, το γέλιο δεν αποτελεί επιδίωξη της σχολικής τάξης, αλλά το μέσο για την επίτευξη του στόχου της μάθησης. Συγκεκριμένα, είναι ωφέλιμο:</w:t>
      </w:r>
    </w:p>
    <w:p w:rsidR="00E853FD" w:rsidRPr="00E853FD" w:rsidRDefault="00E853FD" w:rsidP="00E853FD">
      <w:pPr>
        <w:numPr>
          <w:ilvl w:val="0"/>
          <w:numId w:val="1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να συνδέεται το χιούμορ με την παιδαγωγική πράξη.</w:t>
      </w:r>
    </w:p>
    <w:p w:rsidR="00E853FD" w:rsidRPr="00E853FD" w:rsidRDefault="00E853FD" w:rsidP="00E853FD">
      <w:pPr>
        <w:numPr>
          <w:ilvl w:val="0"/>
          <w:numId w:val="1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να χρησιμοποιείται το γέλιο για τη στιγμιαία μόνον αποφόρτιση, καθώς για την ξεκούραση προβλέπεται το διάλειμμα.</w:t>
      </w:r>
    </w:p>
    <w:p w:rsidR="00E853FD" w:rsidRPr="00E853FD" w:rsidRDefault="00E853FD" w:rsidP="00E853FD">
      <w:pPr>
        <w:numPr>
          <w:ilvl w:val="0"/>
          <w:numId w:val="13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να αποθαρρύνεται η προσπάθεια ορισμένων μαθητών να καταστρατηγήσουν τη διαδικασία του μαθήματος με κωμικές σκηνές και τη συνακόλουθη πρόκληση του γέλιου.</w:t>
      </w:r>
    </w:p>
    <w:p w:rsidR="00E853FD" w:rsidRPr="00E853FD" w:rsidRDefault="00E853FD" w:rsidP="00E853FD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Η Σοβαρότητα Πρέπει να Συνδέεται με το Βλοσυρό Ύφος;</w:t>
      </w:r>
    </w:p>
    <w:p w:rsidR="00E853FD" w:rsidRPr="00E853FD" w:rsidRDefault="00E853FD" w:rsidP="00E853FD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Η βλοσυρότητα δεν ισοδυναμεί με σοβαρότητα. Συνεπώς, ούτε η σοβαρότητα δεν είναι ανάγκη να συνδέεται με τη βλοσυρότητα, διότι:</w:t>
      </w:r>
    </w:p>
    <w:p w:rsidR="00E853FD" w:rsidRPr="00E853FD" w:rsidRDefault="00E853FD" w:rsidP="00E853FD">
      <w:pPr>
        <w:numPr>
          <w:ilvl w:val="0"/>
          <w:numId w:val="14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u w:val="single"/>
          <w:lang w:eastAsia="el-GR"/>
        </w:rPr>
        <w:t>Η σοβαρότητα</w:t>
      </w: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έχει να κάνει με τη συγκρότηση της προσωπικότητας του ανθρώπου.</w:t>
      </w:r>
    </w:p>
    <w:p w:rsidR="00E853FD" w:rsidRPr="00E853FD" w:rsidRDefault="00E853FD" w:rsidP="00E853FD">
      <w:pPr>
        <w:numPr>
          <w:ilvl w:val="0"/>
          <w:numId w:val="1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Είναι στοιχείο του εσωτερικού κόσμου, εκφράζει μια φιλοσοφία και ένα σταθερό τρόπο αντιμετώπισης των καταστάσεων στη ζωή.</w:t>
      </w:r>
    </w:p>
    <w:p w:rsidR="00E853FD" w:rsidRPr="00E853FD" w:rsidRDefault="00E853FD" w:rsidP="00E853FD">
      <w:pPr>
        <w:numPr>
          <w:ilvl w:val="0"/>
          <w:numId w:val="1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Εκδηλώνεται με την επιμέλεια και την υπευθυνότητα στην εκτέλεση ενός έργου, καθώς και με την αξιοπρέπεια της συμπεριφοράς.</w:t>
      </w:r>
    </w:p>
    <w:p w:rsidR="00E853FD" w:rsidRPr="00E853FD" w:rsidRDefault="00E853FD" w:rsidP="00E853FD">
      <w:pPr>
        <w:numPr>
          <w:ilvl w:val="0"/>
          <w:numId w:val="1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Αποσπά το σεβασμό και την αναγνώριση των άλλων.</w:t>
      </w:r>
    </w:p>
    <w:p w:rsidR="00E853FD" w:rsidRPr="00E853FD" w:rsidRDefault="00E853FD" w:rsidP="00E853FD">
      <w:pPr>
        <w:numPr>
          <w:ilvl w:val="0"/>
          <w:numId w:val="14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u w:val="single"/>
          <w:lang w:eastAsia="el-GR"/>
        </w:rPr>
        <w:t>Το βλοσυρό ύφος</w:t>
      </w: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αποτελεί στιγμιαία, εξωτερική και προσποιητή έκφραση. Δεν εκφράζει εν γένει τον εσωτερικό κόσμο, παρά το στιγμιαίο συναίσθημα της οργής.</w:t>
      </w:r>
    </w:p>
    <w:p w:rsidR="00E853FD" w:rsidRPr="00E853FD" w:rsidRDefault="00E853FD" w:rsidP="00E853FD">
      <w:pPr>
        <w:numPr>
          <w:ilvl w:val="0"/>
          <w:numId w:val="14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Δεν αποσπά το σεβασμό. Αντίθετα, μπορεί να γίνει αφορμή αρνητικών σχολίων και χλευασμού.</w:t>
      </w:r>
    </w:p>
    <w:p w:rsidR="00E853FD" w:rsidRPr="00E853FD" w:rsidRDefault="00E853FD" w:rsidP="00E853FD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Πώς Μπορεί να Ασκηθεί μια Αγωγή του Γέλιου στο Σχολείο;</w:t>
      </w:r>
    </w:p>
    <w:p w:rsidR="00E853FD" w:rsidRPr="00E853FD" w:rsidRDefault="00E853FD" w:rsidP="00E853FD">
      <w:pPr>
        <w:numPr>
          <w:ilvl w:val="0"/>
          <w:numId w:val="15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 τη διδασκαλία συγκεκριμένων χιουμοριστικών και σατιρικών κειμένων (αποσπάσματα κωμωδιών, ευθυμογραφήματα, χρονογραφήματα κ.λπ.).</w:t>
      </w:r>
    </w:p>
    <w:p w:rsidR="00E853FD" w:rsidRPr="00E853FD" w:rsidRDefault="00E853FD" w:rsidP="00E853FD">
      <w:pPr>
        <w:numPr>
          <w:ilvl w:val="0"/>
          <w:numId w:val="15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Μέσω της ειδικότερης ενασχόλησης των μαθητών με το θέμα της επίδρασης του κωμικού στοιχείου και του γέλιου στη ζωή των ανθρώπων.</w:t>
      </w:r>
    </w:p>
    <w:p w:rsidR="00E853FD" w:rsidRPr="00E853FD" w:rsidRDefault="00E853FD" w:rsidP="00E853FD">
      <w:pPr>
        <w:numPr>
          <w:ilvl w:val="0"/>
          <w:numId w:val="15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 την αξιοποίηση του χιούμορ μέσα στην τάξη, κατά τη διαδικασία της διδασκαλίας.</w:t>
      </w:r>
    </w:p>
    <w:p w:rsidR="00E853FD" w:rsidRPr="00E853FD" w:rsidRDefault="00E853FD" w:rsidP="00E853FD">
      <w:pPr>
        <w:numPr>
          <w:ilvl w:val="0"/>
          <w:numId w:val="15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Μέσω της παρακολούθησης ή της παρουσίασης από τους ίδιους τους μαθητές κωμικών θεατρικών παραστάσεων.</w:t>
      </w:r>
    </w:p>
    <w:p w:rsidR="00756F27" w:rsidRDefault="00E853FD" w:rsidP="00E853FD">
      <w:r w:rsidRPr="00E853FD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br/>
      </w:r>
      <w:bookmarkStart w:id="0" w:name="_GoBack"/>
      <w:bookmarkEnd w:id="0"/>
    </w:p>
    <w:sectPr w:rsidR="00756F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1E02"/>
    <w:multiLevelType w:val="multilevel"/>
    <w:tmpl w:val="D48C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A7E2C"/>
    <w:multiLevelType w:val="multilevel"/>
    <w:tmpl w:val="5954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9604DC"/>
    <w:multiLevelType w:val="multilevel"/>
    <w:tmpl w:val="576A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F4778E"/>
    <w:multiLevelType w:val="multilevel"/>
    <w:tmpl w:val="C4F4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8A3012"/>
    <w:multiLevelType w:val="multilevel"/>
    <w:tmpl w:val="D7E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B269DB"/>
    <w:multiLevelType w:val="multilevel"/>
    <w:tmpl w:val="8122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061C60"/>
    <w:multiLevelType w:val="multilevel"/>
    <w:tmpl w:val="82C4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CC5814"/>
    <w:multiLevelType w:val="multilevel"/>
    <w:tmpl w:val="966C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1D5AD8"/>
    <w:multiLevelType w:val="multilevel"/>
    <w:tmpl w:val="C5EA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CA644A"/>
    <w:multiLevelType w:val="multilevel"/>
    <w:tmpl w:val="4F7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2833E9"/>
    <w:multiLevelType w:val="multilevel"/>
    <w:tmpl w:val="5634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843173"/>
    <w:multiLevelType w:val="multilevel"/>
    <w:tmpl w:val="8368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D129A1"/>
    <w:multiLevelType w:val="multilevel"/>
    <w:tmpl w:val="6E7A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21196A"/>
    <w:multiLevelType w:val="multilevel"/>
    <w:tmpl w:val="53A6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1B603D"/>
    <w:multiLevelType w:val="multilevel"/>
    <w:tmpl w:val="AFC8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FD"/>
    <w:rsid w:val="00756F27"/>
    <w:rsid w:val="00E8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02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4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581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7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02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1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9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7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63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24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0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514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6815</Characters>
  <Application>Microsoft Office Word</Application>
  <DocSecurity>0</DocSecurity>
  <Lines>56</Lines>
  <Paragraphs>16</Paragraphs>
  <ScaleCrop>false</ScaleCrop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2020-03-27T05:44:00Z</dcterms:created>
  <dcterms:modified xsi:type="dcterms:W3CDTF">2020-03-27T05:45:00Z</dcterms:modified>
</cp:coreProperties>
</file>