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color w:val="000000"/>
          <w:lang w:eastAsia="el-GR"/>
        </w:rPr>
        <w:t>ΕΝΟΤΗΤΑ 2</w:t>
      </w:r>
      <w:r w:rsidRPr="00455D6D">
        <w:rPr>
          <w:rFonts w:ascii="Calibri" w:eastAsia="Times New Roman" w:hAnsi="Calibri" w:cs="Calibri"/>
          <w:b/>
          <w:bCs/>
          <w:color w:val="000000"/>
          <w:sz w:val="15"/>
          <w:szCs w:val="15"/>
          <w:lang w:eastAsia="el-GR"/>
        </w:rPr>
        <w:t xml:space="preserve">Η- </w:t>
      </w:r>
      <w:r w:rsidRPr="00455D6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ΟΙ ΕΓΚΛΙΣΕΙΣ ΚΑΙ ΟΙ ΣΗΜΑΣΙΕΣ ΤΟΥΣ </w:t>
      </w:r>
    </w:p>
    <w:tbl>
      <w:tblPr>
        <w:tblW w:w="79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2"/>
        <w:gridCol w:w="3953"/>
      </w:tblGrid>
      <w:tr w:rsidR="00455D6D" w:rsidRPr="00455D6D" w:rsidTr="00455D6D">
        <w:trPr>
          <w:tblCellSpacing w:w="0" w:type="dxa"/>
        </w:trPr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ΟΡΙΣΤΙΚΗ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Φανερώνει </w:t>
            </w:r>
          </w:p>
        </w:tc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Παραδείγματα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1. Το πραγματικό, το βέβαιο </w:t>
            </w:r>
          </w:p>
        </w:tc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Αύριο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θα γράψουμε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διαγώνισμα </w:t>
            </w:r>
          </w:p>
        </w:tc>
      </w:tr>
      <w:tr w:rsidR="00455D6D" w:rsidRPr="00455D6D" w:rsidTr="00455D6D">
        <w:trPr>
          <w:trHeight w:val="30"/>
          <w:tblCellSpacing w:w="0" w:type="dxa"/>
        </w:trPr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2. Το δυνατό </w:t>
            </w:r>
          </w:p>
        </w:tc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δεν πηγαίναμε εκδρομή,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θα γράφαμε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 διαγώνισμα </w:t>
            </w:r>
          </w:p>
        </w:tc>
      </w:tr>
      <w:tr w:rsidR="00455D6D" w:rsidRPr="00455D6D" w:rsidTr="00455D6D">
        <w:trPr>
          <w:trHeight w:val="30"/>
          <w:tblCellSpacing w:w="0" w:type="dxa"/>
        </w:trPr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 Το πιθανό </w:t>
            </w:r>
          </w:p>
        </w:tc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Δε βγήκαν ακόμα·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θα γράφουν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διαγώνισμα </w:t>
            </w:r>
          </w:p>
        </w:tc>
      </w:tr>
      <w:tr w:rsidR="00455D6D" w:rsidRPr="00455D6D" w:rsidTr="00455D6D">
        <w:trPr>
          <w:trHeight w:val="30"/>
          <w:tblCellSpacing w:w="0" w:type="dxa"/>
        </w:trPr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4. Ευχή (να, ας, μακάρι να , είθε να + οριστική παρελθοντικού χρόνου ) </w:t>
            </w:r>
          </w:p>
        </w:tc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Μακάρι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να γράφαμε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αύριο το διαγώνισμα .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Ας ήταν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εύκολα τα θέματα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5. Παράκληση </w:t>
            </w:r>
          </w:p>
        </w:tc>
        <w:tc>
          <w:tcPr>
            <w:tcW w:w="373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Δεν ξαναδιαβάζετε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τις εγκλίσεις ; </w:t>
            </w:r>
          </w:p>
        </w:tc>
      </w:tr>
    </w:tbl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77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2"/>
        <w:gridCol w:w="3893"/>
      </w:tblGrid>
      <w:tr w:rsidR="00455D6D" w:rsidRPr="00455D6D" w:rsidTr="00455D6D">
        <w:trPr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A"/>
                <w:lang w:eastAsia="el-GR"/>
              </w:rPr>
              <w:t xml:space="preserve">ΥΠΟΤΑΚΤΙΚΗ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Φανερώνει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Παραδείγματα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1. Το ενδεχόμενο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Ίσως και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να γράψω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καλά αύριο </w:t>
            </w:r>
          </w:p>
        </w:tc>
      </w:tr>
      <w:tr w:rsidR="00455D6D" w:rsidRPr="00455D6D" w:rsidTr="00455D6D">
        <w:trPr>
          <w:trHeight w:val="30"/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2. Το επιθυμητό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Ας γράψω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καλά αύριο στο διαγώνισμα και το βράδυ θα κεράσω τις φίλες μου </w:t>
            </w:r>
          </w:p>
        </w:tc>
      </w:tr>
      <w:tr w:rsidR="00455D6D" w:rsidRPr="00455D6D" w:rsidTr="00455D6D">
        <w:trPr>
          <w:trHeight w:val="30"/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 Προτροπή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Ας διαβάσετε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επιτέλους λίγο παραπάνω! </w:t>
            </w:r>
          </w:p>
        </w:tc>
      </w:tr>
      <w:tr w:rsidR="00455D6D" w:rsidRPr="00455D6D" w:rsidTr="00455D6D">
        <w:trPr>
          <w:trHeight w:val="30"/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4. Παραχώρηση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Εντάξει,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ας παραλείψουμε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την τελευταία ενότητα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5. Ευχή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Μακάρι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να πάει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όλη η τάξη καλά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6. Απορία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Τι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να διαβάσουμε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; </w:t>
            </w:r>
          </w:p>
        </w:tc>
      </w:tr>
      <w:tr w:rsidR="00455D6D" w:rsidRPr="00455D6D" w:rsidTr="00455D6D">
        <w:trPr>
          <w:trHeight w:val="30"/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7. Το πιθανό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Διαβάσουμε δεν διαβάσουμε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το διαγώνισμα θα το γράψουμε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8. Το δυνατό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Τότε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να δεις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τι βαθμό θα πάρω !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9. Προσταγή ή απαγόρευση </w:t>
            </w:r>
          </w:p>
        </w:tc>
        <w:tc>
          <w:tcPr>
            <w:tcW w:w="367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Μην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ξαναέρθετε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αδιάβαστοι! </w:t>
            </w:r>
          </w:p>
        </w:tc>
      </w:tr>
    </w:tbl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78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15"/>
        <w:gridCol w:w="3915"/>
      </w:tblGrid>
      <w:tr w:rsidR="00455D6D" w:rsidRPr="00455D6D" w:rsidTr="00455D6D">
        <w:trPr>
          <w:tblCellSpacing w:w="0" w:type="dxa"/>
        </w:trPr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ΠΡΟΣΤΑΚΤΙΚΗ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Φανερώνει </w:t>
            </w:r>
          </w:p>
        </w:tc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παραδείγματα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1. Προσταγή </w:t>
            </w:r>
          </w:p>
        </w:tc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Αλλάξτε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αμέσως θέσεις! </w:t>
            </w:r>
          </w:p>
        </w:tc>
      </w:tr>
      <w:tr w:rsidR="00455D6D" w:rsidRPr="00455D6D" w:rsidTr="00455D6D">
        <w:trPr>
          <w:trHeight w:val="30"/>
          <w:tblCellSpacing w:w="0" w:type="dxa"/>
        </w:trPr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2. Απαγόρευση </w:t>
            </w:r>
          </w:p>
        </w:tc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Μην ενοχλείτε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την ώρα του μαθήματος !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3. Παράκληση </w:t>
            </w:r>
          </w:p>
        </w:tc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Μαρία, </w:t>
            </w: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βοήθησέ με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στο καθάρισμα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4. Ευχή </w:t>
            </w:r>
          </w:p>
        </w:tc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Πήγαινε,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παιδί μου, στο καλό </w:t>
            </w:r>
          </w:p>
        </w:tc>
      </w:tr>
      <w:tr w:rsidR="00455D6D" w:rsidRPr="00455D6D" w:rsidTr="00455D6D">
        <w:trPr>
          <w:tblCellSpacing w:w="0" w:type="dxa"/>
        </w:trPr>
        <w:tc>
          <w:tcPr>
            <w:tcW w:w="3705" w:type="dxa"/>
            <w:hideMark/>
          </w:tcPr>
          <w:p w:rsidR="00455D6D" w:rsidRPr="00455D6D" w:rsidRDefault="00455D6D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5. Προτροπή </w:t>
            </w:r>
          </w:p>
        </w:tc>
        <w:tc>
          <w:tcPr>
            <w:tcW w:w="3705" w:type="dxa"/>
            <w:hideMark/>
          </w:tcPr>
          <w:p w:rsidR="00455D6D" w:rsidRDefault="00455D6D" w:rsidP="00455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55D6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Ανοίξτε </w:t>
            </w:r>
            <w:r w:rsidRPr="00455D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 βιβλία σας στη σελίδα 3 </w:t>
            </w:r>
          </w:p>
          <w:p w:rsidR="009E1E20" w:rsidRPr="00455D6D" w:rsidRDefault="009E1E20" w:rsidP="0045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9E1E20" w:rsidRDefault="009E1E20" w:rsidP="009E1E20">
      <w:pPr>
        <w:spacing w:after="0" w:line="240" w:lineRule="auto"/>
        <w:ind w:left="2160" w:firstLine="720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lastRenderedPageBreak/>
        <w:t>ΕΣΩΤΕΡΙΚΗ ΑΥΞΗΣΗ: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1.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Είναι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συλλαβική ή φωνηεντική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και τη συναντούμε στους παρελθοντικούς χρόνους των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σύνθετων ρημάτων ανάμεσα στο προθετικό επίθημα ( κυρίως από αρχαίες προθέσεις )και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στο θέμα του ρήματος :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Ο μηχανικός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επέβλεψε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προσωπικά την κατεδάφιση του σπιτιού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Για πόσο χρονικό διάστημα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επιβλέψατε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την τήρηση του προγράμματος ;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Η αύξηση αυτή παραμένει , εφόσον τονίζεται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Τα πιθανά προθετικά επιθέματα είναι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: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αμφι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 - 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ανα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 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αντι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από-, δια-,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εισ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-, εκ- (εξ-) , εν- (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εμ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εγ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ελ- ),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επι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κατα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μετα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παρα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-,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περι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προ-,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προσ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 ,συν-, (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συμ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συγ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συλ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συρ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-,συ- ),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υπερ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υπο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- .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2. Εσωτερική συλλαβική αύξηση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παίρνουν τα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προθήματα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που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λήγουν σε φωνήεν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και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χάνουν το τελικό φωνήεν πριν από την αύξηση :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απο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ρρίπτω –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έρριψα ,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επι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βάλλω,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επ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έβαλα .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Εξαιρούνται τα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περι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 και προ- που διατηρούν το φωνήεν : περι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πλέκω –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περι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έπλεξα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3. Όμως, πολλά κοινά ρήματα ( όχι λόγια ) δεν παίρνουν αύξηση, ακόμη κι όταν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τονίζεται : καταλαβαίνω – κατάλαβα .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4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. Άλλα προθήματα που συνδυάζονται με ρήμα είναι :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κακο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καλο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ξανα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παρα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-,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πολυ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-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Με τα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ξανα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- και </w:t>
      </w:r>
      <w:proofErr w:type="spellStart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παρα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- η αύξηση είναι προαιρετική :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ξαναέγραψα ή ξανάγραψα,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παραέφαγα ή παράφαγα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ενώ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με τα υπόλοιπα δεν υπάρχει :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κακόμαθα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Η εσωτερική φωνηεντική αύξηση είναι υποχρεωτική στον Παρατατικό και Αόριστο του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υπάρχω : υπήρχα, υπήρξα</w:t>
      </w:r>
    </w:p>
    <w:p w:rsidR="00455D6D" w:rsidRPr="00455D6D" w:rsidRDefault="00455D6D" w:rsidP="00455D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Προσέξτε τον επόμενο πίνακα :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ΠΑΡΕΛΘΟΝΤΚΟΙ ΧΡΟΝΟΙ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ΕΝΕΣΤΩΤΑΣ ΠΑΡΑΤΑΤΙΚΟΣ ΑΟΡΙΣΤΟΣ ΥΠΕΡΣΥΝΤΕΛΙΚΟΣ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αμφιβάλλω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αμφ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έ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βα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λλ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 αμφ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βα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λ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 είχα αμφιβάλει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εκπέμπω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(εκ +πέμπω )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εξ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πεμπα εξ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πεμψα είχα εκπέμψει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εμπνέω (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εν+πνέω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) εν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πνεα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(αλλά εμπνέατε )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πνευσα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(αλλά εμπνεύσαμε )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είχα εμπνεύσει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εγκρίνω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εν+κρίνω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) εν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κρινα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(αλλά εγκρίναμε)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proofErr w:type="spellEnd"/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κρινα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 είχα εγκρίνει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συλλέγω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(συν+ λέγω)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λεγα συν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λεξα ( αλλά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lastRenderedPageBreak/>
        <w:t>συλλέξαμε )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είχα συλλέξει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συρρέω (συν+ ρέω) συν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ρρεα συν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ρρευσα ( αλλά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συρρεύσαμε )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είχα συρρεύσει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συλλαμβάνω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( συν + λαμβάνω )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συλλάμβανα συν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λαβα είχα συλλάβει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αποβάλλω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απ</w:t>
      </w:r>
      <w:proofErr w:type="spellEnd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βα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λλ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 απέβα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λ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 είχα αποβάλει</w:t>
      </w:r>
    </w:p>
    <w:p w:rsidR="00455D6D" w:rsidRPr="00455D6D" w:rsidRDefault="00455D6D" w:rsidP="00455D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περιπλέκω περι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έ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πλεκα περιέπλεξα είχα </w:t>
      </w:r>
      <w:proofErr w:type="spellStart"/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περιπλέξ</w:t>
      </w:r>
      <w:proofErr w:type="spellEnd"/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5.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Προσοχή :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η αύξηση διατηρείται μόνο στην οριστική . Στις άλλες εγκλίσεις χάνεται .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Π.χ. Προστακτική :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Υπόγραψε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εδώ, σε παρακαλώ .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Διάγραψε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όσα είπαμε πριν.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Απόσυρε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αμέσως αυτή την ανάρτηση .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Αλλά : Οριστική : Ο υπουργός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υπέγραψε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χθες το διάταγμα για τις συγχωνεύσεις σχολείων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και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διέγραψε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τις προηγούμενες δηλώσεις του με τις οποίες το αρνούνταν κατηγορηματικά .</w:t>
      </w:r>
    </w:p>
    <w:p w:rsidR="00455D6D" w:rsidRPr="00455D6D" w:rsidRDefault="00455D6D" w:rsidP="004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55D6D" w:rsidRPr="00455D6D" w:rsidRDefault="00455D6D" w:rsidP="00455D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 xml:space="preserve">Η κυβέρνηση </w:t>
      </w:r>
      <w:r w:rsidRPr="00455D6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απέσυρε </w:t>
      </w:r>
      <w:r w:rsidRPr="00455D6D">
        <w:rPr>
          <w:rFonts w:ascii="Calibri" w:eastAsia="Times New Roman" w:hAnsi="Calibri" w:cs="Calibri"/>
          <w:sz w:val="24"/>
          <w:szCs w:val="24"/>
          <w:lang w:eastAsia="el-GR"/>
        </w:rPr>
        <w:t>το νομοσχέδιο μετά τις αντιδράσεις</w:t>
      </w:r>
      <w:bookmarkStart w:id="0" w:name="_GoBack"/>
      <w:bookmarkEnd w:id="0"/>
    </w:p>
    <w:sectPr w:rsidR="00455D6D" w:rsidRPr="00455D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6D"/>
    <w:rsid w:val="00455D6D"/>
    <w:rsid w:val="00493528"/>
    <w:rsid w:val="00636950"/>
    <w:rsid w:val="00640A5B"/>
    <w:rsid w:val="009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376F-0702-4915-B77C-3E9BB2F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927">
              <w:marLeft w:val="0"/>
              <w:marRight w:val="0"/>
              <w:marTop w:val="0"/>
              <w:marBottom w:val="1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791">
              <w:marLeft w:val="0"/>
              <w:marRight w:val="0"/>
              <w:marTop w:val="0"/>
              <w:marBottom w:val="1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3045">
              <w:marLeft w:val="0"/>
              <w:marRight w:val="0"/>
              <w:marTop w:val="0"/>
              <w:marBottom w:val="1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Α</cp:lastModifiedBy>
  <cp:revision>5</cp:revision>
  <dcterms:created xsi:type="dcterms:W3CDTF">2020-11-02T19:51:00Z</dcterms:created>
  <dcterms:modified xsi:type="dcterms:W3CDTF">2020-11-03T04:59:00Z</dcterms:modified>
</cp:coreProperties>
</file>