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676E" w14:textId="49517D18" w:rsidR="000E219D" w:rsidRDefault="002509CB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ΛΟΓΟΤΕΧΝΙΑ  Β ΓΥΜΝΑΣΙΟΥ</w:t>
      </w:r>
    </w:p>
    <w:p w14:paraId="7ECCFF1D" w14:textId="77777777" w:rsidR="002509CB" w:rsidRDefault="002509CB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ΟΤΑΝ ΠΡΩΤΟΚΑΤΕΒΗΚΑ ΣΤΗ ΣΜΥΡΝΗ-ΔΙΔΩ ΣΩΤΗΡΙΟΥ</w:t>
      </w:r>
    </w:p>
    <w:p w14:paraId="5638EA9E" w14:textId="39FD17A2" w:rsidR="002509CB" w:rsidRDefault="002509CB">
      <w:pPr>
        <w:rPr>
          <w:sz w:val="28"/>
          <w:szCs w:val="28"/>
        </w:rPr>
      </w:pPr>
      <w:r>
        <w:rPr>
          <w:sz w:val="28"/>
          <w:szCs w:val="28"/>
        </w:rPr>
        <w:t>Η συγγραφέας ήταν μυθιστοριογράφος και δημοσιογράφος.</w:t>
      </w:r>
      <w:r w:rsidR="004424C5">
        <w:rPr>
          <w:sz w:val="28"/>
          <w:szCs w:val="28"/>
        </w:rPr>
        <w:t xml:space="preserve"> </w:t>
      </w:r>
      <w:r>
        <w:rPr>
          <w:sz w:val="28"/>
          <w:szCs w:val="28"/>
        </w:rPr>
        <w:t>Έζησε τη Μικρασιατική καταστροφή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sz w:val="28"/>
          <w:szCs w:val="28"/>
        </w:rPr>
        <w:t>και μετά από αυτά τα γεγονότα εγκαταστάθηκε στην Αθήνα.</w:t>
      </w:r>
      <w:r w:rsidR="00A92F21">
        <w:rPr>
          <w:sz w:val="28"/>
          <w:szCs w:val="28"/>
        </w:rPr>
        <w:t xml:space="preserve"> Τα γεγονότα στη Μικρά Ασία σημάδεψαν το έργο της, στο οποίο αναφέρει πολλά αυτοβιογραφικά στοιχεία αλλά και γεγονότα σχετικά με τη ζωή των Ελλήνων πριν και μετά την καταστροφή.</w:t>
      </w:r>
      <w:r w:rsidR="00DF29E4">
        <w:rPr>
          <w:sz w:val="28"/>
          <w:szCs w:val="28"/>
        </w:rPr>
        <w:t xml:space="preserve"> </w:t>
      </w:r>
      <w:r w:rsidR="004424C5">
        <w:rPr>
          <w:sz w:val="28"/>
          <w:szCs w:val="28"/>
        </w:rPr>
        <w:t>Σπούδασε στην Αθήνα και το</w:t>
      </w:r>
      <w:r w:rsidR="00DF29E4">
        <w:rPr>
          <w:sz w:val="28"/>
          <w:szCs w:val="28"/>
        </w:rPr>
        <w:t xml:space="preserve"> </w:t>
      </w:r>
      <w:r w:rsidR="004424C5">
        <w:rPr>
          <w:sz w:val="28"/>
          <w:szCs w:val="28"/>
        </w:rPr>
        <w:t>Παρίσι.</w:t>
      </w:r>
      <w:r w:rsidR="00A92F21">
        <w:rPr>
          <w:sz w:val="28"/>
          <w:szCs w:val="28"/>
        </w:rPr>
        <w:t xml:space="preserve"> Στήριξε με τη δράση της γυναικείες οργανώσεις.</w:t>
      </w:r>
    </w:p>
    <w:p w14:paraId="162EB762" w14:textId="79B9262E" w:rsidR="00DF29E4" w:rsidRDefault="00A92F21">
      <w:pPr>
        <w:rPr>
          <w:sz w:val="28"/>
          <w:szCs w:val="28"/>
        </w:rPr>
      </w:pPr>
      <w:r>
        <w:rPr>
          <w:sz w:val="28"/>
          <w:szCs w:val="28"/>
        </w:rPr>
        <w:t xml:space="preserve">Το απόσπασμα του βιβλίου προέρχεται από το έργο </w:t>
      </w:r>
      <w:r>
        <w:rPr>
          <w:i/>
          <w:iCs/>
          <w:sz w:val="28"/>
          <w:szCs w:val="28"/>
        </w:rPr>
        <w:t>Ματωμένα χώματα.</w:t>
      </w:r>
      <w:r w:rsidR="00DF29E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Ο ήρωας είναι ο Μανόλης </w:t>
      </w:r>
      <w:proofErr w:type="spellStart"/>
      <w:r>
        <w:rPr>
          <w:sz w:val="28"/>
          <w:szCs w:val="28"/>
        </w:rPr>
        <w:t>Αξιώτης</w:t>
      </w:r>
      <w:proofErr w:type="spellEnd"/>
      <w:r>
        <w:rPr>
          <w:sz w:val="28"/>
          <w:szCs w:val="28"/>
        </w:rPr>
        <w:t>,</w:t>
      </w:r>
      <w:r w:rsidR="00DF2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που ζούσε στο </w:t>
      </w:r>
      <w:proofErr w:type="spellStart"/>
      <w:r>
        <w:rPr>
          <w:sz w:val="28"/>
          <w:szCs w:val="28"/>
        </w:rPr>
        <w:t>Κιρκιντζέ</w:t>
      </w:r>
      <w:proofErr w:type="spellEnd"/>
      <w:r>
        <w:rPr>
          <w:sz w:val="28"/>
          <w:szCs w:val="28"/>
        </w:rPr>
        <w:t>.</w:t>
      </w:r>
      <w:r w:rsidR="00DF29E4">
        <w:rPr>
          <w:sz w:val="28"/>
          <w:szCs w:val="28"/>
        </w:rPr>
        <w:t xml:space="preserve"> Στο απόσπασμα περιγράφει την πρώτη  φορά που πήγε στην κοσμοπολίτικη Σμύρνη. </w:t>
      </w:r>
    </w:p>
    <w:p w14:paraId="5BDF5944" w14:textId="49928CC1" w:rsidR="00A92F21" w:rsidRPr="00A92F21" w:rsidRDefault="00A92F21">
      <w:pPr>
        <w:rPr>
          <w:sz w:val="28"/>
          <w:szCs w:val="28"/>
        </w:rPr>
      </w:pPr>
      <w:r>
        <w:rPr>
          <w:sz w:val="28"/>
          <w:szCs w:val="28"/>
        </w:rPr>
        <w:t xml:space="preserve">Η χρονική περίοδος που καλύπτει το βιβλίο είναι τριάντα </w:t>
      </w:r>
      <w:proofErr w:type="spellStart"/>
      <w:r>
        <w:rPr>
          <w:sz w:val="28"/>
          <w:szCs w:val="28"/>
        </w:rPr>
        <w:t>χρόνια:Λίγο</w:t>
      </w:r>
      <w:proofErr w:type="spellEnd"/>
      <w:r>
        <w:rPr>
          <w:sz w:val="28"/>
          <w:szCs w:val="28"/>
        </w:rPr>
        <w:t xml:space="preserve"> πριν την έναρξη του Α.Π.Π.(1914) μ</w:t>
      </w:r>
      <w:r w:rsidR="00DF29E4">
        <w:rPr>
          <w:sz w:val="28"/>
          <w:szCs w:val="28"/>
        </w:rPr>
        <w:t xml:space="preserve">έχρι το τέλος του </w:t>
      </w:r>
      <w:proofErr w:type="spellStart"/>
      <w:r w:rsidR="00DF29E4">
        <w:rPr>
          <w:sz w:val="28"/>
          <w:szCs w:val="28"/>
        </w:rPr>
        <w:t>Β.Π.Π.Έμφαση</w:t>
      </w:r>
      <w:proofErr w:type="spellEnd"/>
      <w:r w:rsidR="00DF29E4">
        <w:rPr>
          <w:sz w:val="28"/>
          <w:szCs w:val="28"/>
        </w:rPr>
        <w:t xml:space="preserve"> δίνεται στη Μικρασιατική καταστροφή.</w:t>
      </w:r>
    </w:p>
    <w:sectPr w:rsidR="00A92F21" w:rsidRPr="00A92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CB"/>
    <w:rsid w:val="000E219D"/>
    <w:rsid w:val="002509CB"/>
    <w:rsid w:val="004424C5"/>
    <w:rsid w:val="00A92F21"/>
    <w:rsid w:val="00D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5CE2"/>
  <w15:chartTrackingRefBased/>
  <w15:docId w15:val="{20ECA72F-2ED6-4332-9209-EA334236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 Σταυρίδης</dc:creator>
  <cp:keywords/>
  <dc:description/>
  <cp:lastModifiedBy>Αλέξανδρος Σταυρίδης</cp:lastModifiedBy>
  <cp:revision>2</cp:revision>
  <dcterms:created xsi:type="dcterms:W3CDTF">2021-01-17T21:28:00Z</dcterms:created>
  <dcterms:modified xsi:type="dcterms:W3CDTF">2021-01-17T21:28:00Z</dcterms:modified>
</cp:coreProperties>
</file>