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09" w:rsidRDefault="00AE0409" w:rsidP="00AE0409">
      <w:pPr>
        <w:spacing w:line="240" w:lineRule="auto"/>
        <w:jc w:val="both"/>
        <w:rPr>
          <w:rFonts w:ascii="Times New Roman" w:hAnsi="Times New Roman" w:cs="Times New Roman"/>
          <w:i/>
          <w:sz w:val="20"/>
          <w:szCs w:val="20"/>
          <w:lang w:val="en-US"/>
        </w:rPr>
      </w:pPr>
      <w:r w:rsidRPr="00AE0409">
        <w:rPr>
          <w:rFonts w:ascii="Times New Roman" w:hAnsi="Times New Roman" w:cs="Times New Roman"/>
          <w:i/>
          <w:sz w:val="20"/>
          <w:szCs w:val="20"/>
        </w:rPr>
        <w:t xml:space="preserve">                                             </w:t>
      </w:r>
      <w:r>
        <w:rPr>
          <w:rFonts w:ascii="Times New Roman" w:hAnsi="Times New Roman" w:cs="Times New Roman"/>
          <w:i/>
          <w:sz w:val="20"/>
          <w:szCs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31" type="#_x0000_t138" style="width:227.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Β΄ΕΠΕΙΣΟΔΙΟ, ΣΚΗΝΗ 2η, στίχοι :659-840"/>
          </v:shape>
        </w:pict>
      </w:r>
    </w:p>
    <w:p w:rsidR="00AE0409" w:rsidRPr="00AE0409" w:rsidRDefault="00AE0409" w:rsidP="00AE0409">
      <w:pPr>
        <w:spacing w:line="240" w:lineRule="auto"/>
        <w:jc w:val="both"/>
        <w:rPr>
          <w:rFonts w:ascii="Times New Roman" w:hAnsi="Times New Roman" w:cs="Times New Roman"/>
          <w:i/>
          <w:sz w:val="20"/>
          <w:szCs w:val="20"/>
          <w:lang w:val="en-US"/>
        </w:rPr>
      </w:pPr>
    </w:p>
    <w:p w:rsidR="00AE72E6" w:rsidRPr="00AE0409" w:rsidRDefault="00AE0409" w:rsidP="00AE0409">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2" type="#_x0000_t138" style="width:144.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Ενότητα τόπου, χρόνου και μύθου: "/>
          </v:shape>
        </w:pict>
      </w:r>
      <w:r w:rsidR="00AE72E6" w:rsidRPr="00AE0409">
        <w:rPr>
          <w:rFonts w:ascii="Times New Roman" w:hAnsi="Times New Roman" w:cs="Times New Roman"/>
          <w:i/>
          <w:sz w:val="20"/>
          <w:szCs w:val="20"/>
        </w:rPr>
        <w:t xml:space="preserve">ο αγγελιαφόρος είναι ένα πρόσωπο δευτερεύον. Μεταφέρει μία </w:t>
      </w:r>
      <w:proofErr w:type="spellStart"/>
      <w:r w:rsidR="00AE72E6" w:rsidRPr="00AE0409">
        <w:rPr>
          <w:rFonts w:ascii="Times New Roman" w:hAnsi="Times New Roman" w:cs="Times New Roman"/>
          <w:i/>
          <w:sz w:val="20"/>
          <w:szCs w:val="20"/>
        </w:rPr>
        <w:t>εξωσκηνική</w:t>
      </w:r>
      <w:proofErr w:type="spellEnd"/>
      <w:r w:rsidR="00AE72E6" w:rsidRPr="00AE0409">
        <w:rPr>
          <w:rFonts w:ascii="Times New Roman" w:hAnsi="Times New Roman" w:cs="Times New Roman"/>
          <w:i/>
          <w:sz w:val="20"/>
          <w:szCs w:val="20"/>
        </w:rPr>
        <w:t xml:space="preserve"> πραγματικότητα και την περιγράφει με σαφήνεια, ώστε οι θεατές , αν και απόντες να συμμετάσχουν συναισθηματικά. Αντικαθιστά  τη δράση με το λόγο. Θυμίζει ρητορικό μονόλογο. Αρχικά αναγγέλλει την είδηση περιεκτικά { σαν   τίτλο  είδησης} και στη συνέχεια την περιγράφει λεπτομερειακά με τρόπο φωτογραφικό. Οι θεατές ζουν τα γεγονότα με τη φαντασία τους. Ήταν άτομα από κατώτερες κοινωνικά τάξεις χωρίς παιδεία. Η « αγγελική ρήση» απαιτεί υποκριτική ικανότητα. Έπρεπε να διαθέτει την ικανότητα</w:t>
      </w:r>
      <w:r w:rsidR="00DC3553" w:rsidRPr="00AE0409">
        <w:rPr>
          <w:rFonts w:ascii="Times New Roman" w:hAnsi="Times New Roman" w:cs="Times New Roman"/>
          <w:i/>
          <w:sz w:val="20"/>
          <w:szCs w:val="20"/>
        </w:rPr>
        <w:t xml:space="preserve"> να μιλά  ως ρήτορας  και μιμούμενος τις  φωνές των άλλων, αναδεικνύοντας και τα συναισθήματα τους.</w:t>
      </w:r>
    </w:p>
    <w:p w:rsidR="00DC3553" w:rsidRPr="00AE0409" w:rsidRDefault="00DC3553" w:rsidP="00AE0409">
      <w:p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 xml:space="preserve">Μπαίνει από τη </w:t>
      </w:r>
      <w:r w:rsidR="00AE0409">
        <w:rPr>
          <w:rFonts w:ascii="Times New Roman" w:hAnsi="Times New Roman" w:cs="Times New Roman"/>
          <w:b/>
          <w:i/>
          <w:sz w:val="20"/>
          <w:szCs w:val="20"/>
        </w:rPr>
        <w:pict>
          <v:shape id="_x0000_i1033" type="#_x0000_t138" style="width:57.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εξιά παρόδο "/>
          </v:shape>
        </w:pict>
      </w:r>
      <w:r w:rsidRPr="00AE0409">
        <w:rPr>
          <w:rFonts w:ascii="Times New Roman" w:hAnsi="Times New Roman" w:cs="Times New Roman"/>
          <w:i/>
          <w:sz w:val="20"/>
          <w:szCs w:val="20"/>
        </w:rPr>
        <w:t xml:space="preserve">{ έρχεται από την παραλία}, τρέχοντας και είναι ταραγμένος. Στέκεται λαχανιασμένος στο </w:t>
      </w:r>
      <w:proofErr w:type="spellStart"/>
      <w:r w:rsidRPr="00AE0409">
        <w:rPr>
          <w:rFonts w:ascii="Times New Roman" w:hAnsi="Times New Roman" w:cs="Times New Roman"/>
          <w:i/>
          <w:sz w:val="20"/>
          <w:szCs w:val="20"/>
        </w:rPr>
        <w:t>λογείο</w:t>
      </w:r>
      <w:proofErr w:type="spellEnd"/>
      <w:r w:rsidRPr="00AE0409">
        <w:rPr>
          <w:rFonts w:ascii="Times New Roman" w:hAnsi="Times New Roman" w:cs="Times New Roman"/>
          <w:i/>
          <w:sz w:val="20"/>
          <w:szCs w:val="20"/>
        </w:rPr>
        <w:t xml:space="preserve"> και αναγγέλλει το τρομερό γεγονός. Μένουν προσηλωμένοι σε όσα βλέπουν και ακούν , δίνουν σημασία στις λεπτομέρειες . Όχι εμβάθυνση. Ασθμαίνοντας, στέκεται στο </w:t>
      </w:r>
      <w:proofErr w:type="spellStart"/>
      <w:r w:rsidRPr="00AE0409">
        <w:rPr>
          <w:rFonts w:ascii="Times New Roman" w:hAnsi="Times New Roman" w:cs="Times New Roman"/>
          <w:i/>
          <w:sz w:val="20"/>
          <w:szCs w:val="20"/>
        </w:rPr>
        <w:t>λογείο</w:t>
      </w:r>
      <w:proofErr w:type="spellEnd"/>
      <w:r w:rsidRPr="00AE0409">
        <w:rPr>
          <w:rFonts w:ascii="Times New Roman" w:hAnsi="Times New Roman" w:cs="Times New Roman"/>
          <w:i/>
          <w:sz w:val="20"/>
          <w:szCs w:val="20"/>
        </w:rPr>
        <w:t xml:space="preserve"> και αναγγέλλει το τρομερό και  ακατανόητο γεγονός. Η φωνή του πάλλεται  από το ιερό δέος. Απλοϊκός…</w:t>
      </w:r>
    </w:p>
    <w:p w:rsidR="00DC3553" w:rsidRPr="00AE0409" w:rsidRDefault="00AE0409" w:rsidP="00AE0409">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4" type="#_x0000_t138" style="width:164.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Σκευή: ρακένδυτος και ταλαιπωρημένος"/>
          </v:shape>
        </w:pict>
      </w:r>
      <w:r w:rsidR="00DC3553" w:rsidRPr="00AE0409">
        <w:rPr>
          <w:rFonts w:ascii="Times New Roman" w:hAnsi="Times New Roman" w:cs="Times New Roman"/>
          <w:i/>
          <w:sz w:val="20"/>
          <w:szCs w:val="20"/>
        </w:rPr>
        <w:t>Μετά την αναγνώριση  και την επανασύνδεση έχουμε το αμοιβαίο της αναγνώρισης, δηλ. ένα τραγούδι που εκτελούν από κοινού και εναλλάξ οι ήρωες του έργου. Έτσι αποδίδονται τα συναισθήματα των ηρώων. Οι δύο σύζυγοι αγκαλιάζονται, ο Μ. κλαίει από χαρά, η Ελένη αφήνει ελεύθερα τα μαλλιά της και κλαίει από ευτυχία.</w:t>
      </w:r>
    </w:p>
    <w:p w:rsidR="00124F94" w:rsidRPr="00AE0409" w:rsidRDefault="00AE0409" w:rsidP="00AE0409">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5" type="#_x0000_t138" style="width:104.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αρουσία αγγελιαφόρου: "/>
          </v:shape>
        </w:pict>
      </w:r>
      <w:r w:rsidR="00124F94" w:rsidRPr="00AE0409">
        <w:rPr>
          <w:rFonts w:ascii="Times New Roman" w:hAnsi="Times New Roman" w:cs="Times New Roman"/>
          <w:i/>
          <w:sz w:val="20"/>
          <w:szCs w:val="20"/>
        </w:rPr>
        <w:t xml:space="preserve">ενώ θα έπρεπε να αποχωρήσει μετά την αναγγελία της είδησης, αυτός παραμένει στο </w:t>
      </w:r>
      <w:proofErr w:type="spellStart"/>
      <w:r w:rsidR="00124F94" w:rsidRPr="00AE0409">
        <w:rPr>
          <w:rFonts w:ascii="Times New Roman" w:hAnsi="Times New Roman" w:cs="Times New Roman"/>
          <w:i/>
          <w:sz w:val="20"/>
          <w:szCs w:val="20"/>
        </w:rPr>
        <w:t>λογείο</w:t>
      </w:r>
      <w:proofErr w:type="spellEnd"/>
      <w:r w:rsidR="00124F94" w:rsidRPr="00AE0409">
        <w:rPr>
          <w:rFonts w:ascii="Times New Roman" w:hAnsi="Times New Roman" w:cs="Times New Roman"/>
          <w:i/>
          <w:sz w:val="20"/>
          <w:szCs w:val="20"/>
        </w:rPr>
        <w:t xml:space="preserve"> και παρακολουθεί τη σκηνή της αναγνώρισης. Κατόπιν παρεμβαίνει στη δράση. Δεν είναι ένας τυπικός αγγελιαφόρος. Είναι ένα πρόσωπο πιο οικείο και έχουν αναπτυχθεί αισθήματα φιλίας και συμπάθειας. Συμμετέχει στη χαρά του κυρίου του. Εκείνος τον καλεί να πάει κοντά του. Μιλά με στοργικό ύφος προς την Ελένη, αποκαλώντας την παιδί μου. Θυμάται το γάμο και αναγνωρίζει με ανακούφιση την αθωότητα της  ηρωίδας. Είναι αγανακτισμένος με τον πόλεμο και τους μάντεις.</w:t>
      </w:r>
    </w:p>
    <w:p w:rsidR="00124F94" w:rsidRPr="00AE0409" w:rsidRDefault="00AE0409" w:rsidP="00AE0409">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36" type="#_x0000_t138" style="width:73.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αρουσία χορού: "/>
          </v:shape>
        </w:pict>
      </w:r>
      <w:r w:rsidR="00124F94" w:rsidRPr="00AE0409">
        <w:rPr>
          <w:rFonts w:ascii="Times New Roman" w:hAnsi="Times New Roman" w:cs="Times New Roman"/>
          <w:i/>
          <w:sz w:val="20"/>
          <w:szCs w:val="20"/>
        </w:rPr>
        <w:t>είναι παρούσες στην αναγνώριση, αλλά ως σύνολο δε συμμετέχουν καθόλου σε όσα διαδραματίζονται</w:t>
      </w:r>
      <w:r w:rsidR="00154118" w:rsidRPr="00AE0409">
        <w:rPr>
          <w:rFonts w:ascii="Times New Roman" w:hAnsi="Times New Roman" w:cs="Times New Roman"/>
          <w:i/>
          <w:sz w:val="20"/>
          <w:szCs w:val="20"/>
        </w:rPr>
        <w:t>. Στέκονται στην ορχήστρα με την πλάτη στραμμένη στους θεατές και παρακολουθούν ακίνητες και ανέκφραστες. Ο χορός μένει αδρανής και μόνο η κορυφαία του χορού μιλά. Και εδώ η κορυφαία απευθύνει το λόγο στους ήρωες τρεις φορές:</w:t>
      </w:r>
    </w:p>
    <w:p w:rsidR="00A0636A" w:rsidRPr="00AE0409" w:rsidRDefault="00154118" w:rsidP="00AE0409">
      <w:pPr>
        <w:spacing w:line="240" w:lineRule="auto"/>
        <w:jc w:val="both"/>
        <w:rPr>
          <w:rFonts w:ascii="Times New Roman" w:hAnsi="Times New Roman" w:cs="Times New Roman"/>
          <w:i/>
          <w:sz w:val="20"/>
          <w:szCs w:val="20"/>
          <w:lang w:val="en-US"/>
        </w:rPr>
      </w:pPr>
      <w:r w:rsidRPr="00AE0409">
        <w:rPr>
          <w:rFonts w:ascii="Times New Roman" w:hAnsi="Times New Roman" w:cs="Times New Roman"/>
          <w:i/>
          <w:noProof/>
          <w:sz w:val="20"/>
          <w:szCs w:val="20"/>
          <w:lang w:eastAsia="el-GR"/>
        </w:rPr>
        <w:drawing>
          <wp:inline distT="0" distB="0" distL="0" distR="0">
            <wp:extent cx="6505575" cy="1980000"/>
            <wp:effectExtent l="1905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E0409" w:rsidRPr="00AE0409" w:rsidRDefault="00AE0409" w:rsidP="00AE0409">
      <w:pPr>
        <w:spacing w:line="240" w:lineRule="auto"/>
        <w:jc w:val="both"/>
        <w:rPr>
          <w:rFonts w:ascii="Times New Roman" w:hAnsi="Times New Roman" w:cs="Times New Roman"/>
          <w:i/>
          <w:sz w:val="20"/>
          <w:szCs w:val="20"/>
        </w:rPr>
      </w:pPr>
      <w:r>
        <w:pict>
          <v:shape id="_x0000_i1037" type="#_x0000_t138" style="width:175.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Ρόλος του αγγελιαφόρου στην αναγνώριση:"/>
          </v:shape>
        </w:pict>
      </w:r>
    </w:p>
    <w:p w:rsidR="00154118" w:rsidRPr="00AE0409" w:rsidRDefault="00154118" w:rsidP="00AE0409">
      <w:pPr>
        <w:pStyle w:val="a6"/>
        <w:numPr>
          <w:ilvl w:val="0"/>
          <w:numId w:val="1"/>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ανακοινώνει το θαύμα που αποκαθιστά την τιμή και την αξιοπρέπεια της Ελένης</w:t>
      </w:r>
    </w:p>
    <w:p w:rsidR="00154118" w:rsidRPr="00AE0409" w:rsidRDefault="00154118" w:rsidP="00AE0409">
      <w:pPr>
        <w:pStyle w:val="a6"/>
        <w:numPr>
          <w:ilvl w:val="0"/>
          <w:numId w:val="1"/>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θίγει ένα μεγάλο πρόβλημα: αιτία του πολέμου ήταν ένας ίσκιος. Το είδωλο της Ελένης μίλησε με οίκτο για όλους εκείνους που δυστύχησαν από την απάτη</w:t>
      </w:r>
    </w:p>
    <w:p w:rsidR="00154118" w:rsidRPr="00AE0409" w:rsidRDefault="00154118" w:rsidP="00AE0409">
      <w:pPr>
        <w:pStyle w:val="a6"/>
        <w:numPr>
          <w:ilvl w:val="0"/>
          <w:numId w:val="1"/>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παρανοεί την ταυτότητα της αληθινής Ελένης και την ταυτίζει με το είδωλο που μόλις αναλήφθηκε στους ουρανούς: δημιουργείται έτσι η απαιτούμενη ένταση για την τελική αναγνώριση. Η Ελένη για τελευταία φορά γίνεται θύμα της αντίθεσης ανάμεσα στο φαίνεσθαι και στο είναι</w:t>
      </w:r>
      <w:r w:rsidR="00670315" w:rsidRPr="00AE0409">
        <w:rPr>
          <w:rFonts w:ascii="Times New Roman" w:hAnsi="Times New Roman" w:cs="Times New Roman"/>
          <w:i/>
          <w:sz w:val="20"/>
          <w:szCs w:val="20"/>
        </w:rPr>
        <w:t>. Φορτίζεται η ψυχολογία των ηρώων. Ο γέροντας καταγγέλλει  τις συμφορές του πολέμου. Στο τέλος εξαπολύει ένα κατηγορητήριο εναντίον του πολέμου, της ανθρώπινης ευπιστίας και των μάντεων</w:t>
      </w:r>
    </w:p>
    <w:p w:rsidR="00670315" w:rsidRPr="00AE0409" w:rsidRDefault="00670315" w:rsidP="00AE0409">
      <w:pPr>
        <w:spacing w:line="240" w:lineRule="auto"/>
        <w:jc w:val="both"/>
        <w:rPr>
          <w:rFonts w:ascii="Times New Roman" w:hAnsi="Times New Roman" w:cs="Times New Roman"/>
          <w:b/>
          <w:i/>
          <w:sz w:val="20"/>
          <w:szCs w:val="20"/>
        </w:rPr>
      </w:pPr>
      <w:r w:rsidRPr="00AE0409">
        <w:rPr>
          <w:rFonts w:ascii="Times New Roman" w:hAnsi="Times New Roman" w:cs="Times New Roman"/>
          <w:b/>
          <w:i/>
          <w:sz w:val="20"/>
          <w:szCs w:val="20"/>
        </w:rPr>
        <w:t>Εξίσωση του φαίνεσθαι και του είναι: αφορά μόνον την ταυτότητα της Ελένης, διότι η ταυτότητα του Μενελάου έχει ήδη αποκατασταθεί. Η ταυτότητα της Ελένης αποκαλύπτεται σε τρεις φάσεις κλιμακωτά:</w:t>
      </w:r>
    </w:p>
    <w:p w:rsidR="00670315" w:rsidRPr="00AE0409" w:rsidRDefault="00670315" w:rsidP="00AE0409">
      <w:pPr>
        <w:spacing w:line="240" w:lineRule="auto"/>
        <w:jc w:val="both"/>
        <w:rPr>
          <w:rFonts w:ascii="Times New Roman" w:hAnsi="Times New Roman" w:cs="Times New Roman"/>
          <w:i/>
          <w:sz w:val="20"/>
          <w:szCs w:val="20"/>
        </w:rPr>
      </w:pPr>
      <w:r w:rsidRPr="00AE0409">
        <w:rPr>
          <w:rFonts w:ascii="Times New Roman" w:hAnsi="Times New Roman" w:cs="Times New Roman"/>
          <w:i/>
          <w:noProof/>
          <w:sz w:val="20"/>
          <w:szCs w:val="20"/>
          <w:lang w:eastAsia="el-GR"/>
        </w:rPr>
        <w:lastRenderedPageBreak/>
        <w:drawing>
          <wp:inline distT="0" distB="0" distL="0" distR="0">
            <wp:extent cx="6715125" cy="1440000"/>
            <wp:effectExtent l="38100" t="0" r="9525" b="780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9545F" w:rsidRPr="00AE0409" w:rsidRDefault="00AE0409" w:rsidP="00AE0409">
      <w:pPr>
        <w:spacing w:line="240" w:lineRule="auto"/>
        <w:jc w:val="both"/>
        <w:rPr>
          <w:rFonts w:ascii="Times New Roman" w:hAnsi="Times New Roman" w:cs="Times New Roman"/>
          <w:i/>
          <w:sz w:val="20"/>
          <w:szCs w:val="20"/>
        </w:rPr>
      </w:pPr>
      <w:r>
        <w:rPr>
          <w:rFonts w:ascii="Times New Roman" w:hAnsi="Times New Roman" w:cs="Times New Roman"/>
          <w:b/>
          <w:i/>
          <w:sz w:val="20"/>
          <w:szCs w:val="20"/>
        </w:rPr>
        <w:pict>
          <v:shape id="_x0000_i1040" type="#_x0000_t138" style="width:211.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 ρόλος του χορού και η αβεβαιότητα για το μέλλον"/>
          </v:shape>
        </w:pict>
      </w:r>
      <w:r w:rsidR="0079545F" w:rsidRPr="00AE0409">
        <w:rPr>
          <w:rFonts w:ascii="Times New Roman" w:hAnsi="Times New Roman" w:cs="Times New Roman"/>
          <w:i/>
          <w:sz w:val="20"/>
          <w:szCs w:val="20"/>
        </w:rPr>
        <w:t>η παρουσία τους στην ορχήστρα δηλ. των Ελληνίδων που είναι σκλάβες στη δούλεψη του βασιλιά της Αιγύπτου, υπενθυμίζει σε όλους το δυσοίωνο μέλλον που περιμένει την Ε. και το Μ. σε αυτήν τη χώρα. Κινδυνεύουν από το Θεοκλύμενο. Η στάση του και ο συγκρατημένος τρόπος που μιλά και εκδηλώνεται μας προϊδεάζει για τις μελλοντικές ταλαιπωρίες τους και την αβέβαιη έκβαση της περιπέτειας τους. Στην αρχή η κορυφαία τους εύχεται να έχουν πάντα καλή τύχη, μετά ελπίζει τα δεινά τους να ξεχαστούν με την προϋπόθεση ότι όλα θα πάνε καλά από εδώ και στο εξής…</w:t>
      </w:r>
    </w:p>
    <w:p w:rsidR="00AE0409" w:rsidRPr="00AE0409" w:rsidRDefault="00AE0409" w:rsidP="00AE0409">
      <w:pPr>
        <w:spacing w:line="240" w:lineRule="auto"/>
        <w:jc w:val="both"/>
        <w:rPr>
          <w:rFonts w:ascii="Times New Roman" w:hAnsi="Times New Roman" w:cs="Times New Roman"/>
          <w:i/>
          <w:sz w:val="20"/>
          <w:szCs w:val="20"/>
        </w:rPr>
      </w:pPr>
      <w:r>
        <w:pict>
          <v:shape id="_x0000_i1041" type="#_x0000_t138" style="width:111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ι ιδέες του Αγγελιαφόρου:"/>
          </v:shape>
        </w:pict>
      </w:r>
    </w:p>
    <w:p w:rsidR="0079545F" w:rsidRPr="00AE0409" w:rsidRDefault="0079545F" w:rsidP="00AE0409">
      <w:pPr>
        <w:pStyle w:val="a6"/>
        <w:numPr>
          <w:ilvl w:val="0"/>
          <w:numId w:val="2"/>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η ματαιότητα του πολέμου = αντιπολεμικό μήνυμα. Οι θεοί δεν είναι  υπεύθυνοι για τους πολέμους. Η ευθύνη ανήκει στους ανθρώπους που τους  ξεκινούν, γιατί πιστεύουν σε φαντάσματα και απατηλά « είδωλα»</w:t>
      </w:r>
    </w:p>
    <w:p w:rsidR="0079545F" w:rsidRPr="00AE0409" w:rsidRDefault="0079545F" w:rsidP="00AE0409">
      <w:pPr>
        <w:pStyle w:val="a6"/>
        <w:numPr>
          <w:ilvl w:val="0"/>
          <w:numId w:val="2"/>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πάνω από τους ανθρωπόμορφους θεούς, υπάρχει η έννοια του θείου</w:t>
      </w:r>
      <w:r w:rsidR="002C1C92" w:rsidRPr="00AE0409">
        <w:rPr>
          <w:rFonts w:ascii="Times New Roman" w:hAnsi="Times New Roman" w:cs="Times New Roman"/>
          <w:i/>
          <w:sz w:val="20"/>
          <w:szCs w:val="20"/>
        </w:rPr>
        <w:t>, μία απρόσωπη θεϊκή δύναμη που εξασφαλίζει την τάξη και την ισορροπία  στο σύμπαν όλο. Την ταύτιζαν με τη Μοίρα και την τύχη = μοιρολατρική στάση. Ο άνθρωπος αποποιείται την ευθύνη του για τα σφάλματα και τις λανθασμένες επιλογές του</w:t>
      </w:r>
    </w:p>
    <w:p w:rsidR="002C1C92" w:rsidRPr="00AE0409" w:rsidRDefault="002C1C92" w:rsidP="00AE0409">
      <w:pPr>
        <w:pStyle w:val="a6"/>
        <w:numPr>
          <w:ilvl w:val="0"/>
          <w:numId w:val="2"/>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η δουλεία και η εσωτερική ελευθερία του ανθρώπου: η σωματική  ανελευθερία δε σημαίνει και πνευματική υποδούλωση. Εσωτερικά όλοι έχουν την ίδια δομή και τις ίδιες διανοητικές δυνατότητες. Ανεξάρτητα από την κοινωνική τους θέση, όλοι μπορούν να είναι καλοί ή κακοί, με μόνο κριτήριο τις πράξεις τους, τα συναισθήματα και την ψυχική ελευθερία τους</w:t>
      </w:r>
    </w:p>
    <w:p w:rsidR="002C1C92" w:rsidRPr="00AE0409" w:rsidRDefault="002C1C92" w:rsidP="00AE0409">
      <w:pPr>
        <w:pStyle w:val="a6"/>
        <w:numPr>
          <w:ilvl w:val="0"/>
          <w:numId w:val="2"/>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η απαξία της μαντικής τέχνης: καταγγέλλει τους μάντεις που χρησμοδοτούν ευνοϊκά για τους πολέμους και τους αφελείς ανθρώπους που πιστεύουν στις παραπλανητικές προφητείες τους.</w:t>
      </w:r>
    </w:p>
    <w:p w:rsidR="00641FCF" w:rsidRPr="00AE0409" w:rsidRDefault="002C1C92" w:rsidP="00AE0409">
      <w:pPr>
        <w:pStyle w:val="a6"/>
        <w:numPr>
          <w:ilvl w:val="0"/>
          <w:numId w:val="2"/>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η ευβουλία και η δύναμη της ανθρώπινης  λογικής: οι άνθρωποι είναι αδύναμοι. Έχοντας την ανάγκη να μάθουν για το αύριο στρέφονται σε προφητείες και καλούς οιωνούς. Επιθυμούν να γνωρίσουν τη μοίρα του και κυρίως τη θετική πλευρά της. Έτσι εύκολα πέφτουν θύματα εκμετάλλευσης από τους επιτήδειους. Άλλος είναι ο δρόμος που οδηγεί στη γνώση και στην καλή τύχη. Είναι ο δρόμος της ευσέβειας και η ενεργοποίηση</w:t>
      </w:r>
      <w:r w:rsidR="00641FCF" w:rsidRPr="00AE0409">
        <w:rPr>
          <w:rFonts w:ascii="Times New Roman" w:hAnsi="Times New Roman" w:cs="Times New Roman"/>
          <w:i/>
          <w:sz w:val="20"/>
          <w:szCs w:val="20"/>
        </w:rPr>
        <w:t xml:space="preserve"> της λογικής ικανότητας. Χρειάζεται πίστη, προσφορά και προσευχές προς τους θεούς. Επίσης « ευβουλία» και « γνώμη»</w:t>
      </w:r>
    </w:p>
    <w:p w:rsidR="00641FCF" w:rsidRPr="00AE0409" w:rsidRDefault="00641FCF" w:rsidP="00AE0409">
      <w:pPr>
        <w:pStyle w:val="a6"/>
        <w:numPr>
          <w:ilvl w:val="0"/>
          <w:numId w:val="2"/>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ο ορισμός του καλού δούλου</w:t>
      </w:r>
    </w:p>
    <w:p w:rsidR="00AE0409" w:rsidRPr="00AE0409" w:rsidRDefault="00AE0409" w:rsidP="00AE0409">
      <w:pPr>
        <w:spacing w:line="240" w:lineRule="auto"/>
        <w:jc w:val="both"/>
        <w:rPr>
          <w:rFonts w:ascii="Times New Roman" w:hAnsi="Times New Roman" w:cs="Times New Roman"/>
          <w:i/>
          <w:sz w:val="20"/>
          <w:szCs w:val="20"/>
        </w:rPr>
      </w:pPr>
      <w:r>
        <w:pict>
          <v:shape id="_x0000_i1044" type="#_x0000_t138" style="width:132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ληροφορίες που δίνει η Ελένη:"/>
          </v:shape>
        </w:pict>
      </w:r>
    </w:p>
    <w:p w:rsidR="00641FCF" w:rsidRPr="00AE0409" w:rsidRDefault="00641FCF" w:rsidP="00AE0409">
      <w:pPr>
        <w:pStyle w:val="a6"/>
        <w:numPr>
          <w:ilvl w:val="0"/>
          <w:numId w:val="3"/>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δεν πήγε ποτέ στην Τροία, στην αγκαλιά ενός βαρβάρου ούτε πλάγιασε σε ντροπιασμένο κρεβάτι</w:t>
      </w:r>
    </w:p>
    <w:p w:rsidR="00641FCF" w:rsidRPr="00AE0409" w:rsidRDefault="00641FCF" w:rsidP="00AE0409">
      <w:pPr>
        <w:pStyle w:val="a6"/>
        <w:numPr>
          <w:ilvl w:val="0"/>
          <w:numId w:val="3"/>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τη μετέφερε στην Αίγυπτο, ο γιός του Δία και της Μαίας, δηλ. ο Ερμής</w:t>
      </w:r>
    </w:p>
    <w:p w:rsidR="00641FCF" w:rsidRPr="00AE0409" w:rsidRDefault="00641FCF" w:rsidP="00AE0409">
      <w:pPr>
        <w:pStyle w:val="a6"/>
        <w:numPr>
          <w:ilvl w:val="0"/>
          <w:numId w:val="3"/>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αναφέρει τον υπεύθυνο: την αφάνισε η Ήρα</w:t>
      </w:r>
    </w:p>
    <w:p w:rsidR="00641FCF" w:rsidRPr="00AE0409" w:rsidRDefault="00641FCF" w:rsidP="00AE0409">
      <w:pPr>
        <w:pStyle w:val="a6"/>
        <w:numPr>
          <w:ilvl w:val="0"/>
          <w:numId w:val="3"/>
        </w:num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αναλύει τα αίτια</w:t>
      </w:r>
    </w:p>
    <w:p w:rsidR="000A41EA" w:rsidRDefault="00AE0409" w:rsidP="00AE0409">
      <w:pPr>
        <w:spacing w:line="240" w:lineRule="auto"/>
        <w:jc w:val="both"/>
        <w:rPr>
          <w:rFonts w:ascii="Times New Roman" w:hAnsi="Times New Roman" w:cs="Times New Roman"/>
          <w:b/>
          <w:i/>
          <w:sz w:val="20"/>
          <w:szCs w:val="20"/>
          <w:lang w:val="en-US"/>
        </w:rPr>
      </w:pPr>
      <w:r>
        <w:rPr>
          <w:rFonts w:ascii="Times New Roman" w:hAnsi="Times New Roman" w:cs="Times New Roman"/>
          <w:b/>
          <w:i/>
          <w:sz w:val="20"/>
          <w:szCs w:val="20"/>
        </w:rPr>
        <w:pict>
          <v:shape id="_x0000_i1048" type="#_x0000_t138" style="width:84.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Ήθος αγγελιαφόρου:"/>
          </v:shape>
        </w:pict>
      </w:r>
    </w:p>
    <w:p w:rsidR="002C1C92" w:rsidRPr="000A41EA" w:rsidRDefault="00641FCF" w:rsidP="00AE0409">
      <w:pPr>
        <w:spacing w:line="240" w:lineRule="auto"/>
        <w:jc w:val="both"/>
        <w:rPr>
          <w:rFonts w:ascii="Times New Roman" w:hAnsi="Times New Roman" w:cs="Times New Roman"/>
          <w:b/>
          <w:i/>
          <w:sz w:val="20"/>
          <w:szCs w:val="20"/>
          <w:lang w:val="en-US"/>
        </w:rPr>
      </w:pPr>
      <w:r w:rsidRPr="00AE0409">
        <w:rPr>
          <w:rFonts w:ascii="Times New Roman" w:hAnsi="Times New Roman" w:cs="Times New Roman"/>
          <w:i/>
          <w:noProof/>
          <w:sz w:val="20"/>
          <w:szCs w:val="20"/>
          <w:lang w:eastAsia="el-GR"/>
        </w:rPr>
        <w:drawing>
          <wp:inline distT="0" distB="0" distL="0" distR="0">
            <wp:extent cx="6610350" cy="1944000"/>
            <wp:effectExtent l="19050" t="0" r="19050" b="0"/>
            <wp:docPr id="6" name="Διάγραμμα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2C1C92" w:rsidRPr="00AE0409">
        <w:rPr>
          <w:rFonts w:ascii="Times New Roman" w:hAnsi="Times New Roman" w:cs="Times New Roman"/>
          <w:i/>
          <w:sz w:val="20"/>
          <w:szCs w:val="20"/>
        </w:rPr>
        <w:t xml:space="preserve"> </w:t>
      </w:r>
    </w:p>
    <w:p w:rsidR="00124F94" w:rsidRPr="00AE0409" w:rsidRDefault="00124F94" w:rsidP="00AE0409">
      <w:pPr>
        <w:spacing w:line="240" w:lineRule="auto"/>
        <w:jc w:val="both"/>
        <w:rPr>
          <w:rFonts w:ascii="Times New Roman" w:hAnsi="Times New Roman" w:cs="Times New Roman"/>
          <w:i/>
          <w:sz w:val="20"/>
          <w:szCs w:val="20"/>
        </w:rPr>
      </w:pPr>
      <w:r w:rsidRPr="00AE0409">
        <w:rPr>
          <w:rFonts w:ascii="Times New Roman" w:hAnsi="Times New Roman" w:cs="Times New Roman"/>
          <w:i/>
          <w:sz w:val="20"/>
          <w:szCs w:val="20"/>
        </w:rPr>
        <w:t xml:space="preserve"> </w:t>
      </w:r>
    </w:p>
    <w:p w:rsidR="00124F94" w:rsidRPr="00AE0409" w:rsidRDefault="00124F94" w:rsidP="00AE0409">
      <w:pPr>
        <w:spacing w:line="240" w:lineRule="auto"/>
        <w:jc w:val="both"/>
        <w:rPr>
          <w:rFonts w:ascii="Times New Roman" w:hAnsi="Times New Roman" w:cs="Times New Roman"/>
          <w:i/>
          <w:sz w:val="20"/>
          <w:szCs w:val="20"/>
        </w:rPr>
      </w:pPr>
    </w:p>
    <w:p w:rsidR="00AE72E6" w:rsidRPr="00AE0409" w:rsidRDefault="00AE72E6" w:rsidP="00AE0409">
      <w:pPr>
        <w:spacing w:line="240" w:lineRule="auto"/>
        <w:jc w:val="both"/>
        <w:rPr>
          <w:rFonts w:ascii="Times New Roman" w:hAnsi="Times New Roman" w:cs="Times New Roman"/>
          <w:i/>
          <w:sz w:val="20"/>
          <w:szCs w:val="20"/>
        </w:rPr>
      </w:pPr>
    </w:p>
    <w:sectPr w:rsidR="00AE72E6" w:rsidRPr="00AE0409" w:rsidSect="00AE0409">
      <w:footerReference w:type="default" r:id="rId22"/>
      <w:pgSz w:w="11906" w:h="16838"/>
      <w:pgMar w:top="720" w:right="720" w:bottom="720" w:left="720" w:header="708" w:footer="708" w:gutter="0"/>
      <w:pgBorders w:offsetFrom="page">
        <w:top w:val="triple" w:sz="4" w:space="24" w:color="002060"/>
        <w:left w:val="triple" w:sz="4" w:space="24" w:color="002060"/>
        <w:bottom w:val="triple" w:sz="4" w:space="24" w:color="002060"/>
        <w:right w:val="trip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61" w:rsidRDefault="00CD7F61" w:rsidP="00AE72E6">
      <w:pPr>
        <w:spacing w:after="0" w:line="240" w:lineRule="auto"/>
      </w:pPr>
      <w:r>
        <w:separator/>
      </w:r>
    </w:p>
  </w:endnote>
  <w:endnote w:type="continuationSeparator" w:id="0">
    <w:p w:rsidR="00CD7F61" w:rsidRDefault="00CD7F61" w:rsidP="00AE7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2286"/>
      <w:docPartObj>
        <w:docPartGallery w:val="Page Numbers (Bottom of Page)"/>
        <w:docPartUnique/>
      </w:docPartObj>
    </w:sdtPr>
    <w:sdtContent>
      <w:p w:rsidR="002C1C92" w:rsidRDefault="002C1C92">
        <w:pPr>
          <w:pStyle w:val="a4"/>
          <w:jc w:val="center"/>
        </w:pPr>
        <w:r>
          <w:t>[</w:t>
        </w:r>
        <w:fldSimple w:instr=" PAGE   \* MERGEFORMAT ">
          <w:r w:rsidR="000A41EA">
            <w:rPr>
              <w:noProof/>
            </w:rPr>
            <w:t>2</w:t>
          </w:r>
        </w:fldSimple>
        <w:r>
          <w:t>]</w:t>
        </w:r>
      </w:p>
    </w:sdtContent>
  </w:sdt>
  <w:p w:rsidR="002C1C92" w:rsidRDefault="002C1C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61" w:rsidRDefault="00CD7F61" w:rsidP="00AE72E6">
      <w:pPr>
        <w:spacing w:after="0" w:line="240" w:lineRule="auto"/>
      </w:pPr>
      <w:r>
        <w:separator/>
      </w:r>
    </w:p>
  </w:footnote>
  <w:footnote w:type="continuationSeparator" w:id="0">
    <w:p w:rsidR="00CD7F61" w:rsidRDefault="00CD7F61" w:rsidP="00AE7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BBC"/>
      </v:shape>
    </w:pict>
  </w:numPicBullet>
  <w:abstractNum w:abstractNumId="0">
    <w:nsid w:val="0801499C"/>
    <w:multiLevelType w:val="hybridMultilevel"/>
    <w:tmpl w:val="D22EE8B4"/>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C3A49E1"/>
    <w:multiLevelType w:val="hybridMultilevel"/>
    <w:tmpl w:val="1A8E3288"/>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47E4706"/>
    <w:multiLevelType w:val="hybridMultilevel"/>
    <w:tmpl w:val="838AE3CA"/>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72E6"/>
    <w:rsid w:val="000A41EA"/>
    <w:rsid w:val="00124F94"/>
    <w:rsid w:val="00154118"/>
    <w:rsid w:val="002C1C92"/>
    <w:rsid w:val="00347ED9"/>
    <w:rsid w:val="00514C83"/>
    <w:rsid w:val="005A2755"/>
    <w:rsid w:val="00641FCF"/>
    <w:rsid w:val="00670315"/>
    <w:rsid w:val="0079545F"/>
    <w:rsid w:val="00A0636A"/>
    <w:rsid w:val="00AE0409"/>
    <w:rsid w:val="00AE72E6"/>
    <w:rsid w:val="00CB1EB3"/>
    <w:rsid w:val="00CD7F61"/>
    <w:rsid w:val="00DC35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2E6"/>
    <w:pPr>
      <w:tabs>
        <w:tab w:val="center" w:pos="4153"/>
        <w:tab w:val="right" w:pos="8306"/>
      </w:tabs>
      <w:spacing w:after="0" w:line="240" w:lineRule="auto"/>
    </w:pPr>
  </w:style>
  <w:style w:type="character" w:customStyle="1" w:styleId="Char">
    <w:name w:val="Κεφαλίδα Char"/>
    <w:basedOn w:val="a0"/>
    <w:link w:val="a3"/>
    <w:uiPriority w:val="99"/>
    <w:semiHidden/>
    <w:rsid w:val="00AE72E6"/>
  </w:style>
  <w:style w:type="paragraph" w:styleId="a4">
    <w:name w:val="footer"/>
    <w:basedOn w:val="a"/>
    <w:link w:val="Char0"/>
    <w:uiPriority w:val="99"/>
    <w:unhideWhenUsed/>
    <w:rsid w:val="00AE72E6"/>
    <w:pPr>
      <w:tabs>
        <w:tab w:val="center" w:pos="4153"/>
        <w:tab w:val="right" w:pos="8306"/>
      </w:tabs>
      <w:spacing w:after="0" w:line="240" w:lineRule="auto"/>
    </w:pPr>
  </w:style>
  <w:style w:type="character" w:customStyle="1" w:styleId="Char0">
    <w:name w:val="Υποσέλιδο Char"/>
    <w:basedOn w:val="a0"/>
    <w:link w:val="a4"/>
    <w:uiPriority w:val="99"/>
    <w:rsid w:val="00AE72E6"/>
  </w:style>
  <w:style w:type="paragraph" w:styleId="a5">
    <w:name w:val="Balloon Text"/>
    <w:basedOn w:val="a"/>
    <w:link w:val="Char1"/>
    <w:uiPriority w:val="99"/>
    <w:semiHidden/>
    <w:unhideWhenUsed/>
    <w:rsid w:val="0015411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54118"/>
    <w:rPr>
      <w:rFonts w:ascii="Tahoma" w:hAnsi="Tahoma" w:cs="Tahoma"/>
      <w:sz w:val="16"/>
      <w:szCs w:val="16"/>
    </w:rPr>
  </w:style>
  <w:style w:type="paragraph" w:styleId="a6">
    <w:name w:val="List Paragraph"/>
    <w:basedOn w:val="a"/>
    <w:uiPriority w:val="34"/>
    <w:qFormat/>
    <w:rsid w:val="001541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B4DA4E-134F-4B8B-B636-6A30968EE9B1}"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el-GR"/>
        </a:p>
      </dgm:t>
    </dgm:pt>
    <dgm:pt modelId="{501FAF35-845F-408B-8476-7ED281710BE2}">
      <dgm:prSet phldrT="[Κείμενο]" custT="1"/>
      <dgm:spPr/>
      <dgm:t>
        <a:bodyPr/>
        <a:lstStyle/>
        <a:p>
          <a:r>
            <a:rPr lang="el-GR" sz="1000" b="1" i="1">
              <a:latin typeface="Times New Roman" pitchFamily="18" charset="0"/>
              <a:cs typeface="Times New Roman" pitchFamily="18" charset="0"/>
            </a:rPr>
            <a:t>διακόπτει το ευτυχισμένο τους τραγούδι, δικαιολογώντας τη χαρά που νιώθουν για την επανασύνδεση</a:t>
          </a:r>
        </a:p>
      </dgm:t>
    </dgm:pt>
    <dgm:pt modelId="{78CAD8B5-E5EB-4034-94C7-EF8E299BCE2E}" type="parTrans" cxnId="{087F5C09-3677-4AB7-8A46-268B09A253EE}">
      <dgm:prSet/>
      <dgm:spPr/>
      <dgm:t>
        <a:bodyPr/>
        <a:lstStyle/>
        <a:p>
          <a:endParaRPr lang="el-GR"/>
        </a:p>
      </dgm:t>
    </dgm:pt>
    <dgm:pt modelId="{A9EB5D0F-208C-4C8B-A7A5-E97248650698}" type="sibTrans" cxnId="{087F5C09-3677-4AB7-8A46-268B09A253EE}">
      <dgm:prSet/>
      <dgm:spPr/>
      <dgm:t>
        <a:bodyPr/>
        <a:lstStyle/>
        <a:p>
          <a:endParaRPr lang="el-GR"/>
        </a:p>
      </dgm:t>
    </dgm:pt>
    <dgm:pt modelId="{8ACE0DD3-F9AB-4FA1-BE4A-E9FFF1E02A1A}">
      <dgm:prSet phldrT="[Κείμενο]" custT="1"/>
      <dgm:spPr/>
      <dgm:t>
        <a:bodyPr/>
        <a:lstStyle/>
        <a:p>
          <a:r>
            <a:rPr lang="el-GR" sz="1000" b="1" i="1">
              <a:latin typeface="Times New Roman" pitchFamily="18" charset="0"/>
              <a:cs typeface="Times New Roman" pitchFamily="18" charset="0"/>
            </a:rPr>
            <a:t>διατυπώνει την ελπίδα ότι ο Μενέλαος και η Ελένη θα ξεχάσουν τις μέχρι τώρα συμφορές { οριοθετεί το τέλος του αμοιβαίου, ώστε να ξεκινήσει ο διάλογος με τον υπηρέτη και να ακουστούν οι προβληματισμοί του</a:t>
          </a:r>
        </a:p>
      </dgm:t>
    </dgm:pt>
    <dgm:pt modelId="{EEBF4711-D6AC-43AE-9340-A74ACA4ABBD2}" type="parTrans" cxnId="{5802CDCF-32E5-4D13-B00E-34E59B20BFA0}">
      <dgm:prSet/>
      <dgm:spPr/>
      <dgm:t>
        <a:bodyPr/>
        <a:lstStyle/>
        <a:p>
          <a:endParaRPr lang="el-GR"/>
        </a:p>
      </dgm:t>
    </dgm:pt>
    <dgm:pt modelId="{5C2DD5FF-4552-47B3-8275-14B9D6C337B0}" type="sibTrans" cxnId="{5802CDCF-32E5-4D13-B00E-34E59B20BFA0}">
      <dgm:prSet/>
      <dgm:spPr/>
      <dgm:t>
        <a:bodyPr/>
        <a:lstStyle/>
        <a:p>
          <a:endParaRPr lang="el-GR"/>
        </a:p>
      </dgm:t>
    </dgm:pt>
    <dgm:pt modelId="{DF20407C-841E-4AAD-BFAF-0F6ED315C846}">
      <dgm:prSet phldrT="[Κείμενο]" custT="1"/>
      <dgm:spPr/>
      <dgm:t>
        <a:bodyPr/>
        <a:lstStyle/>
        <a:p>
          <a:r>
            <a:rPr lang="el-GR" sz="1000" b="1" i="1">
              <a:latin typeface="Times New Roman" pitchFamily="18" charset="0"/>
              <a:cs typeface="Times New Roman" pitchFamily="18" charset="0"/>
            </a:rPr>
            <a:t>με ύφος βαθυστόχαστο συμφωνεί με τα λόγια του γέροντα</a:t>
          </a:r>
        </a:p>
      </dgm:t>
    </dgm:pt>
    <dgm:pt modelId="{F816D4DE-AC19-496A-8B42-3CDBF2C08ADE}" type="parTrans" cxnId="{06E36D20-20DF-4C07-9BFE-2EEB380E555A}">
      <dgm:prSet/>
      <dgm:spPr/>
      <dgm:t>
        <a:bodyPr/>
        <a:lstStyle/>
        <a:p>
          <a:endParaRPr lang="el-GR"/>
        </a:p>
      </dgm:t>
    </dgm:pt>
    <dgm:pt modelId="{78F5B2FF-6059-4E4D-8408-6072D5D5CD59}" type="sibTrans" cxnId="{06E36D20-20DF-4C07-9BFE-2EEB380E555A}">
      <dgm:prSet/>
      <dgm:spPr/>
      <dgm:t>
        <a:bodyPr/>
        <a:lstStyle/>
        <a:p>
          <a:endParaRPr lang="el-GR"/>
        </a:p>
      </dgm:t>
    </dgm:pt>
    <dgm:pt modelId="{1AFBF132-C6CC-4BD9-9E19-E323539A064B}" type="pres">
      <dgm:prSet presAssocID="{1CB4DA4E-134F-4B8B-B636-6A30968EE9B1}" presName="linear" presStyleCnt="0">
        <dgm:presLayoutVars>
          <dgm:dir/>
          <dgm:animLvl val="lvl"/>
          <dgm:resizeHandles val="exact"/>
        </dgm:presLayoutVars>
      </dgm:prSet>
      <dgm:spPr/>
      <dgm:t>
        <a:bodyPr/>
        <a:lstStyle/>
        <a:p>
          <a:endParaRPr lang="el-GR"/>
        </a:p>
      </dgm:t>
    </dgm:pt>
    <dgm:pt modelId="{8D409A01-04EA-453E-8913-9387E89A6BDA}" type="pres">
      <dgm:prSet presAssocID="{501FAF35-845F-408B-8476-7ED281710BE2}" presName="parentLin" presStyleCnt="0"/>
      <dgm:spPr/>
      <dgm:t>
        <a:bodyPr/>
        <a:lstStyle/>
        <a:p>
          <a:endParaRPr lang="el-GR"/>
        </a:p>
      </dgm:t>
    </dgm:pt>
    <dgm:pt modelId="{8888B0AA-AA34-4EAD-B906-EE098CC8D7CD}" type="pres">
      <dgm:prSet presAssocID="{501FAF35-845F-408B-8476-7ED281710BE2}" presName="parentLeftMargin" presStyleLbl="node1" presStyleIdx="0" presStyleCnt="3"/>
      <dgm:spPr/>
      <dgm:t>
        <a:bodyPr/>
        <a:lstStyle/>
        <a:p>
          <a:endParaRPr lang="el-GR"/>
        </a:p>
      </dgm:t>
    </dgm:pt>
    <dgm:pt modelId="{65812492-23BD-441B-A12C-DABE8800E13B}" type="pres">
      <dgm:prSet presAssocID="{501FAF35-845F-408B-8476-7ED281710BE2}" presName="parentText" presStyleLbl="node1" presStyleIdx="0" presStyleCnt="3">
        <dgm:presLayoutVars>
          <dgm:chMax val="0"/>
          <dgm:bulletEnabled val="1"/>
        </dgm:presLayoutVars>
      </dgm:prSet>
      <dgm:spPr/>
      <dgm:t>
        <a:bodyPr/>
        <a:lstStyle/>
        <a:p>
          <a:endParaRPr lang="el-GR"/>
        </a:p>
      </dgm:t>
    </dgm:pt>
    <dgm:pt modelId="{128AC66F-10F6-498E-82BB-FDAD6527CDD7}" type="pres">
      <dgm:prSet presAssocID="{501FAF35-845F-408B-8476-7ED281710BE2}" presName="negativeSpace" presStyleCnt="0"/>
      <dgm:spPr/>
      <dgm:t>
        <a:bodyPr/>
        <a:lstStyle/>
        <a:p>
          <a:endParaRPr lang="el-GR"/>
        </a:p>
      </dgm:t>
    </dgm:pt>
    <dgm:pt modelId="{697B373B-9C54-4ADC-A493-4EF711D79745}" type="pres">
      <dgm:prSet presAssocID="{501FAF35-845F-408B-8476-7ED281710BE2}" presName="childText" presStyleLbl="conFgAcc1" presStyleIdx="0" presStyleCnt="3">
        <dgm:presLayoutVars>
          <dgm:bulletEnabled val="1"/>
        </dgm:presLayoutVars>
      </dgm:prSet>
      <dgm:spPr/>
      <dgm:t>
        <a:bodyPr/>
        <a:lstStyle/>
        <a:p>
          <a:endParaRPr lang="el-GR"/>
        </a:p>
      </dgm:t>
    </dgm:pt>
    <dgm:pt modelId="{FAB0FBDB-E4BD-4421-8BCB-110A12812F5A}" type="pres">
      <dgm:prSet presAssocID="{A9EB5D0F-208C-4C8B-A7A5-E97248650698}" presName="spaceBetweenRectangles" presStyleCnt="0"/>
      <dgm:spPr/>
      <dgm:t>
        <a:bodyPr/>
        <a:lstStyle/>
        <a:p>
          <a:endParaRPr lang="el-GR"/>
        </a:p>
      </dgm:t>
    </dgm:pt>
    <dgm:pt modelId="{2BE09551-0E22-4A8A-98CC-C0D65EAFDA17}" type="pres">
      <dgm:prSet presAssocID="{8ACE0DD3-F9AB-4FA1-BE4A-E9FFF1E02A1A}" presName="parentLin" presStyleCnt="0"/>
      <dgm:spPr/>
      <dgm:t>
        <a:bodyPr/>
        <a:lstStyle/>
        <a:p>
          <a:endParaRPr lang="el-GR"/>
        </a:p>
      </dgm:t>
    </dgm:pt>
    <dgm:pt modelId="{CD8F8CB2-4716-482C-86C7-F5BC1300DDFF}" type="pres">
      <dgm:prSet presAssocID="{8ACE0DD3-F9AB-4FA1-BE4A-E9FFF1E02A1A}" presName="parentLeftMargin" presStyleLbl="node1" presStyleIdx="0" presStyleCnt="3"/>
      <dgm:spPr/>
      <dgm:t>
        <a:bodyPr/>
        <a:lstStyle/>
        <a:p>
          <a:endParaRPr lang="el-GR"/>
        </a:p>
      </dgm:t>
    </dgm:pt>
    <dgm:pt modelId="{6CA53792-404C-41AE-9E51-53206A57741C}" type="pres">
      <dgm:prSet presAssocID="{8ACE0DD3-F9AB-4FA1-BE4A-E9FFF1E02A1A}" presName="parentText" presStyleLbl="node1" presStyleIdx="1" presStyleCnt="3" custLinFactNeighborX="5857" custLinFactNeighborY="-1536">
        <dgm:presLayoutVars>
          <dgm:chMax val="0"/>
          <dgm:bulletEnabled val="1"/>
        </dgm:presLayoutVars>
      </dgm:prSet>
      <dgm:spPr/>
      <dgm:t>
        <a:bodyPr/>
        <a:lstStyle/>
        <a:p>
          <a:endParaRPr lang="el-GR"/>
        </a:p>
      </dgm:t>
    </dgm:pt>
    <dgm:pt modelId="{1CA0C9A6-0B52-41D8-A6F8-94D621032E8F}" type="pres">
      <dgm:prSet presAssocID="{8ACE0DD3-F9AB-4FA1-BE4A-E9FFF1E02A1A}" presName="negativeSpace" presStyleCnt="0"/>
      <dgm:spPr/>
      <dgm:t>
        <a:bodyPr/>
        <a:lstStyle/>
        <a:p>
          <a:endParaRPr lang="el-GR"/>
        </a:p>
      </dgm:t>
    </dgm:pt>
    <dgm:pt modelId="{75EC3DF6-3825-4B9C-A6AA-9131B3959A6B}" type="pres">
      <dgm:prSet presAssocID="{8ACE0DD3-F9AB-4FA1-BE4A-E9FFF1E02A1A}" presName="childText" presStyleLbl="conFgAcc1" presStyleIdx="1" presStyleCnt="3">
        <dgm:presLayoutVars>
          <dgm:bulletEnabled val="1"/>
        </dgm:presLayoutVars>
      </dgm:prSet>
      <dgm:spPr/>
      <dgm:t>
        <a:bodyPr/>
        <a:lstStyle/>
        <a:p>
          <a:endParaRPr lang="el-GR"/>
        </a:p>
      </dgm:t>
    </dgm:pt>
    <dgm:pt modelId="{7271EF47-FFD8-4805-AB04-B9EEB64159DC}" type="pres">
      <dgm:prSet presAssocID="{5C2DD5FF-4552-47B3-8275-14B9D6C337B0}" presName="spaceBetweenRectangles" presStyleCnt="0"/>
      <dgm:spPr/>
      <dgm:t>
        <a:bodyPr/>
        <a:lstStyle/>
        <a:p>
          <a:endParaRPr lang="el-GR"/>
        </a:p>
      </dgm:t>
    </dgm:pt>
    <dgm:pt modelId="{CC3C67E1-9794-4B7E-98A9-2468108A4B82}" type="pres">
      <dgm:prSet presAssocID="{DF20407C-841E-4AAD-BFAF-0F6ED315C846}" presName="parentLin" presStyleCnt="0"/>
      <dgm:spPr/>
      <dgm:t>
        <a:bodyPr/>
        <a:lstStyle/>
        <a:p>
          <a:endParaRPr lang="el-GR"/>
        </a:p>
      </dgm:t>
    </dgm:pt>
    <dgm:pt modelId="{8898142C-16FD-4885-AA6B-59A9793908D5}" type="pres">
      <dgm:prSet presAssocID="{DF20407C-841E-4AAD-BFAF-0F6ED315C846}" presName="parentLeftMargin" presStyleLbl="node1" presStyleIdx="1" presStyleCnt="3"/>
      <dgm:spPr/>
      <dgm:t>
        <a:bodyPr/>
        <a:lstStyle/>
        <a:p>
          <a:endParaRPr lang="el-GR"/>
        </a:p>
      </dgm:t>
    </dgm:pt>
    <dgm:pt modelId="{656BC1A3-8359-41D9-9AF5-C66F8CBEE10F}" type="pres">
      <dgm:prSet presAssocID="{DF20407C-841E-4AAD-BFAF-0F6ED315C846}" presName="parentText" presStyleLbl="node1" presStyleIdx="2" presStyleCnt="3" custLinFactNeighborY="4609">
        <dgm:presLayoutVars>
          <dgm:chMax val="0"/>
          <dgm:bulletEnabled val="1"/>
        </dgm:presLayoutVars>
      </dgm:prSet>
      <dgm:spPr/>
      <dgm:t>
        <a:bodyPr/>
        <a:lstStyle/>
        <a:p>
          <a:endParaRPr lang="el-GR"/>
        </a:p>
      </dgm:t>
    </dgm:pt>
    <dgm:pt modelId="{4D7AA707-F107-404F-8AF1-1D2C86CEEFC6}" type="pres">
      <dgm:prSet presAssocID="{DF20407C-841E-4AAD-BFAF-0F6ED315C846}" presName="negativeSpace" presStyleCnt="0"/>
      <dgm:spPr/>
      <dgm:t>
        <a:bodyPr/>
        <a:lstStyle/>
        <a:p>
          <a:endParaRPr lang="el-GR"/>
        </a:p>
      </dgm:t>
    </dgm:pt>
    <dgm:pt modelId="{F630F8CD-0C9A-4448-8A8A-2FBE290372DE}" type="pres">
      <dgm:prSet presAssocID="{DF20407C-841E-4AAD-BFAF-0F6ED315C846}" presName="childText" presStyleLbl="conFgAcc1" presStyleIdx="2" presStyleCnt="3">
        <dgm:presLayoutVars>
          <dgm:bulletEnabled val="1"/>
        </dgm:presLayoutVars>
      </dgm:prSet>
      <dgm:spPr/>
      <dgm:t>
        <a:bodyPr/>
        <a:lstStyle/>
        <a:p>
          <a:endParaRPr lang="el-GR"/>
        </a:p>
      </dgm:t>
    </dgm:pt>
  </dgm:ptLst>
  <dgm:cxnLst>
    <dgm:cxn modelId="{85CE6984-EC87-4AB6-AD5A-CCFED4F5F224}" type="presOf" srcId="{8ACE0DD3-F9AB-4FA1-BE4A-E9FFF1E02A1A}" destId="{CD8F8CB2-4716-482C-86C7-F5BC1300DDFF}" srcOrd="0" destOrd="0" presId="urn:microsoft.com/office/officeart/2005/8/layout/list1"/>
    <dgm:cxn modelId="{2878D57F-B5B3-4947-BBDD-9A00081CF14D}" type="presOf" srcId="{501FAF35-845F-408B-8476-7ED281710BE2}" destId="{8888B0AA-AA34-4EAD-B906-EE098CC8D7CD}" srcOrd="0" destOrd="0" presId="urn:microsoft.com/office/officeart/2005/8/layout/list1"/>
    <dgm:cxn modelId="{087F5C09-3677-4AB7-8A46-268B09A253EE}" srcId="{1CB4DA4E-134F-4B8B-B636-6A30968EE9B1}" destId="{501FAF35-845F-408B-8476-7ED281710BE2}" srcOrd="0" destOrd="0" parTransId="{78CAD8B5-E5EB-4034-94C7-EF8E299BCE2E}" sibTransId="{A9EB5D0F-208C-4C8B-A7A5-E97248650698}"/>
    <dgm:cxn modelId="{06E36D20-20DF-4C07-9BFE-2EEB380E555A}" srcId="{1CB4DA4E-134F-4B8B-B636-6A30968EE9B1}" destId="{DF20407C-841E-4AAD-BFAF-0F6ED315C846}" srcOrd="2" destOrd="0" parTransId="{F816D4DE-AC19-496A-8B42-3CDBF2C08ADE}" sibTransId="{78F5B2FF-6059-4E4D-8408-6072D5D5CD59}"/>
    <dgm:cxn modelId="{C64C4FB9-01F4-4A10-AADA-8D03152DF916}" type="presOf" srcId="{DF20407C-841E-4AAD-BFAF-0F6ED315C846}" destId="{8898142C-16FD-4885-AA6B-59A9793908D5}" srcOrd="0" destOrd="0" presId="urn:microsoft.com/office/officeart/2005/8/layout/list1"/>
    <dgm:cxn modelId="{0FD2A211-CF9D-46BB-8CF7-95381DF09060}" type="presOf" srcId="{8ACE0DD3-F9AB-4FA1-BE4A-E9FFF1E02A1A}" destId="{6CA53792-404C-41AE-9E51-53206A57741C}" srcOrd="1" destOrd="0" presId="urn:microsoft.com/office/officeart/2005/8/layout/list1"/>
    <dgm:cxn modelId="{38EEBFA1-2B92-4F29-B319-987F104B7E2A}" type="presOf" srcId="{501FAF35-845F-408B-8476-7ED281710BE2}" destId="{65812492-23BD-441B-A12C-DABE8800E13B}" srcOrd="1" destOrd="0" presId="urn:microsoft.com/office/officeart/2005/8/layout/list1"/>
    <dgm:cxn modelId="{5802CDCF-32E5-4D13-B00E-34E59B20BFA0}" srcId="{1CB4DA4E-134F-4B8B-B636-6A30968EE9B1}" destId="{8ACE0DD3-F9AB-4FA1-BE4A-E9FFF1E02A1A}" srcOrd="1" destOrd="0" parTransId="{EEBF4711-D6AC-43AE-9340-A74ACA4ABBD2}" sibTransId="{5C2DD5FF-4552-47B3-8275-14B9D6C337B0}"/>
    <dgm:cxn modelId="{33030814-644A-4752-9D18-0ADC521C38A4}" type="presOf" srcId="{DF20407C-841E-4AAD-BFAF-0F6ED315C846}" destId="{656BC1A3-8359-41D9-9AF5-C66F8CBEE10F}" srcOrd="1" destOrd="0" presId="urn:microsoft.com/office/officeart/2005/8/layout/list1"/>
    <dgm:cxn modelId="{0F240ED9-BF68-4A88-8DEA-01F8A063999A}" type="presOf" srcId="{1CB4DA4E-134F-4B8B-B636-6A30968EE9B1}" destId="{1AFBF132-C6CC-4BD9-9E19-E323539A064B}" srcOrd="0" destOrd="0" presId="urn:microsoft.com/office/officeart/2005/8/layout/list1"/>
    <dgm:cxn modelId="{5986A9E9-1ABD-4071-9674-D3529293A141}" type="presParOf" srcId="{1AFBF132-C6CC-4BD9-9E19-E323539A064B}" destId="{8D409A01-04EA-453E-8913-9387E89A6BDA}" srcOrd="0" destOrd="0" presId="urn:microsoft.com/office/officeart/2005/8/layout/list1"/>
    <dgm:cxn modelId="{FD3D6441-B432-481E-B3E3-3CA0EAC07CD2}" type="presParOf" srcId="{8D409A01-04EA-453E-8913-9387E89A6BDA}" destId="{8888B0AA-AA34-4EAD-B906-EE098CC8D7CD}" srcOrd="0" destOrd="0" presId="urn:microsoft.com/office/officeart/2005/8/layout/list1"/>
    <dgm:cxn modelId="{B329A87A-F407-4FCB-AFDB-CFC7A6D92993}" type="presParOf" srcId="{8D409A01-04EA-453E-8913-9387E89A6BDA}" destId="{65812492-23BD-441B-A12C-DABE8800E13B}" srcOrd="1" destOrd="0" presId="urn:microsoft.com/office/officeart/2005/8/layout/list1"/>
    <dgm:cxn modelId="{7800E317-CD4C-428B-9DA8-DE98F3097505}" type="presParOf" srcId="{1AFBF132-C6CC-4BD9-9E19-E323539A064B}" destId="{128AC66F-10F6-498E-82BB-FDAD6527CDD7}" srcOrd="1" destOrd="0" presId="urn:microsoft.com/office/officeart/2005/8/layout/list1"/>
    <dgm:cxn modelId="{B4DE2B7B-E17A-4D89-8B65-A2719DD44262}" type="presParOf" srcId="{1AFBF132-C6CC-4BD9-9E19-E323539A064B}" destId="{697B373B-9C54-4ADC-A493-4EF711D79745}" srcOrd="2" destOrd="0" presId="urn:microsoft.com/office/officeart/2005/8/layout/list1"/>
    <dgm:cxn modelId="{1ACA4457-A5D7-4C05-8E00-B2AA86F7A5A0}" type="presParOf" srcId="{1AFBF132-C6CC-4BD9-9E19-E323539A064B}" destId="{FAB0FBDB-E4BD-4421-8BCB-110A12812F5A}" srcOrd="3" destOrd="0" presId="urn:microsoft.com/office/officeart/2005/8/layout/list1"/>
    <dgm:cxn modelId="{1D90193C-D0A1-4982-9CF9-5B87EE344D32}" type="presParOf" srcId="{1AFBF132-C6CC-4BD9-9E19-E323539A064B}" destId="{2BE09551-0E22-4A8A-98CC-C0D65EAFDA17}" srcOrd="4" destOrd="0" presId="urn:microsoft.com/office/officeart/2005/8/layout/list1"/>
    <dgm:cxn modelId="{11E6B3D6-AC2A-4FD2-99F3-791583B6E672}" type="presParOf" srcId="{2BE09551-0E22-4A8A-98CC-C0D65EAFDA17}" destId="{CD8F8CB2-4716-482C-86C7-F5BC1300DDFF}" srcOrd="0" destOrd="0" presId="urn:microsoft.com/office/officeart/2005/8/layout/list1"/>
    <dgm:cxn modelId="{F3A6B956-60CC-4F2C-9033-F098747DA675}" type="presParOf" srcId="{2BE09551-0E22-4A8A-98CC-C0D65EAFDA17}" destId="{6CA53792-404C-41AE-9E51-53206A57741C}" srcOrd="1" destOrd="0" presId="urn:microsoft.com/office/officeart/2005/8/layout/list1"/>
    <dgm:cxn modelId="{361CA293-610F-48A6-AA97-922BE9976C41}" type="presParOf" srcId="{1AFBF132-C6CC-4BD9-9E19-E323539A064B}" destId="{1CA0C9A6-0B52-41D8-A6F8-94D621032E8F}" srcOrd="5" destOrd="0" presId="urn:microsoft.com/office/officeart/2005/8/layout/list1"/>
    <dgm:cxn modelId="{B4F4BAE7-15DD-4799-BB85-C4E09BBFC8B0}" type="presParOf" srcId="{1AFBF132-C6CC-4BD9-9E19-E323539A064B}" destId="{75EC3DF6-3825-4B9C-A6AA-9131B3959A6B}" srcOrd="6" destOrd="0" presId="urn:microsoft.com/office/officeart/2005/8/layout/list1"/>
    <dgm:cxn modelId="{A1005B0B-E4D1-42A5-A2A5-5A6213A9865A}" type="presParOf" srcId="{1AFBF132-C6CC-4BD9-9E19-E323539A064B}" destId="{7271EF47-FFD8-4805-AB04-B9EEB64159DC}" srcOrd="7" destOrd="0" presId="urn:microsoft.com/office/officeart/2005/8/layout/list1"/>
    <dgm:cxn modelId="{DE9E473B-6D52-4631-99D2-644881CF9022}" type="presParOf" srcId="{1AFBF132-C6CC-4BD9-9E19-E323539A064B}" destId="{CC3C67E1-9794-4B7E-98A9-2468108A4B82}" srcOrd="8" destOrd="0" presId="urn:microsoft.com/office/officeart/2005/8/layout/list1"/>
    <dgm:cxn modelId="{3759A433-AAE5-49DB-8B54-7728287CE65A}" type="presParOf" srcId="{CC3C67E1-9794-4B7E-98A9-2468108A4B82}" destId="{8898142C-16FD-4885-AA6B-59A9793908D5}" srcOrd="0" destOrd="0" presId="urn:microsoft.com/office/officeart/2005/8/layout/list1"/>
    <dgm:cxn modelId="{DE8FACDD-FDB0-4E08-A15A-31E272DB51AC}" type="presParOf" srcId="{CC3C67E1-9794-4B7E-98A9-2468108A4B82}" destId="{656BC1A3-8359-41D9-9AF5-C66F8CBEE10F}" srcOrd="1" destOrd="0" presId="urn:microsoft.com/office/officeart/2005/8/layout/list1"/>
    <dgm:cxn modelId="{DCFC5CA9-5FFD-4547-89AE-27534B55A0A5}" type="presParOf" srcId="{1AFBF132-C6CC-4BD9-9E19-E323539A064B}" destId="{4D7AA707-F107-404F-8AF1-1D2C86CEEFC6}" srcOrd="9" destOrd="0" presId="urn:microsoft.com/office/officeart/2005/8/layout/list1"/>
    <dgm:cxn modelId="{595D263B-29CE-4E58-86F0-8DF0547DFDF6}" type="presParOf" srcId="{1AFBF132-C6CC-4BD9-9E19-E323539A064B}" destId="{F630F8CD-0C9A-4448-8A8A-2FBE290372DE}" srcOrd="10"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50092D-75FA-412F-AFF9-60478358FA52}"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l-GR"/>
        </a:p>
      </dgm:t>
    </dgm:pt>
    <dgm:pt modelId="{E0940EC6-7161-4553-B4BD-92C2495FF933}">
      <dgm:prSet phldrT="[Κείμενο]" custT="1"/>
      <dgm:spPr/>
      <dgm:t>
        <a:bodyPr/>
        <a:lstStyle/>
        <a:p>
          <a:r>
            <a:rPr lang="el-GR" sz="1000" b="1" i="1">
              <a:latin typeface="Times New Roman" pitchFamily="18" charset="0"/>
              <a:cs typeface="Times New Roman" pitchFamily="18" charset="0"/>
            </a:rPr>
            <a:t>μιλά το είδωλο λίγο πριν ανέβει στον ουρανό. Αποκαθιστά την Ελένη ρητά και κατηγορηματικά. Ποτέ δεν ανήκε στον Πάρη. Άδικα φορτώθηκε τις ντροπιασμένες φήμες</a:t>
          </a:r>
        </a:p>
      </dgm:t>
    </dgm:pt>
    <dgm:pt modelId="{3ABEA8DE-B032-4536-AE67-6897C05F8E6B}" type="parTrans" cxnId="{377C5226-A877-4CC6-9BED-386B676B9FFD}">
      <dgm:prSet/>
      <dgm:spPr/>
      <dgm:t>
        <a:bodyPr/>
        <a:lstStyle/>
        <a:p>
          <a:endParaRPr lang="el-GR"/>
        </a:p>
      </dgm:t>
    </dgm:pt>
    <dgm:pt modelId="{B61684B3-7872-4FC0-ACC2-631B0E0784AD}" type="sibTrans" cxnId="{377C5226-A877-4CC6-9BED-386B676B9FFD}">
      <dgm:prSet/>
      <dgm:spPr/>
      <dgm:t>
        <a:bodyPr/>
        <a:lstStyle/>
        <a:p>
          <a:endParaRPr lang="el-GR"/>
        </a:p>
      </dgm:t>
    </dgm:pt>
    <dgm:pt modelId="{38A41F3A-ED28-426B-BD3E-44D494D46124}">
      <dgm:prSet phldrT="[Κείμενο]" custT="1"/>
      <dgm:spPr/>
      <dgm:t>
        <a:bodyPr/>
        <a:lstStyle/>
        <a:p>
          <a:r>
            <a:rPr lang="el-GR" sz="1000" b="1" i="1">
              <a:latin typeface="Times New Roman" pitchFamily="18" charset="0"/>
              <a:cs typeface="Times New Roman" pitchFamily="18" charset="0"/>
            </a:rPr>
            <a:t>έμμεσα την αποκαθιστά ο Μενέλαος. Επιρρίπτει τις ευθύνες για τα δεινά της οικογένειας του και τις συμφορές του πολέμου στον Πάρη</a:t>
          </a:r>
        </a:p>
      </dgm:t>
    </dgm:pt>
    <dgm:pt modelId="{776293AE-A71E-47AC-8185-0DEC68D6137B}" type="parTrans" cxnId="{F8B49353-01C0-47D2-9177-CAB495122F3D}">
      <dgm:prSet/>
      <dgm:spPr/>
      <dgm:t>
        <a:bodyPr/>
        <a:lstStyle/>
        <a:p>
          <a:endParaRPr lang="el-GR"/>
        </a:p>
      </dgm:t>
    </dgm:pt>
    <dgm:pt modelId="{90EF74EE-5499-4D54-AA7D-21B3360CDD4A}" type="sibTrans" cxnId="{F8B49353-01C0-47D2-9177-CAB495122F3D}">
      <dgm:prSet/>
      <dgm:spPr/>
      <dgm:t>
        <a:bodyPr/>
        <a:lstStyle/>
        <a:p>
          <a:endParaRPr lang="el-GR"/>
        </a:p>
      </dgm:t>
    </dgm:pt>
    <dgm:pt modelId="{00BE7B8A-F6F5-4460-9B72-5477D42D6CA8}">
      <dgm:prSet phldrT="[Κείμενο]" custT="1"/>
      <dgm:spPr/>
      <dgm:t>
        <a:bodyPr/>
        <a:lstStyle/>
        <a:p>
          <a:r>
            <a:rPr lang="el-GR" sz="1000" b="1" i="1">
              <a:latin typeface="Times New Roman" pitchFamily="18" charset="0"/>
              <a:cs typeface="Times New Roman" pitchFamily="18" charset="0"/>
            </a:rPr>
            <a:t>αποκαθιστά την Ελένη ο Αγγελιαφόρος. Δεν αναφέρεται στη συζυγική πίστη ή απιστία, αλλά αποδίδει τα τρομερά αυτά γεγονότα στις δυσερμήνευτες βουλές των θεών. Βέβαια τόσο στα λόγια του Αγγελιαφόρου, όσο και του Μενελάου διαφαίνεται κάποια αμφιβολία</a:t>
          </a:r>
        </a:p>
      </dgm:t>
    </dgm:pt>
    <dgm:pt modelId="{F6479373-C71B-4470-8351-099696F0358A}" type="parTrans" cxnId="{410D6C33-53AB-4AF0-A2EF-7AA299B2852D}">
      <dgm:prSet/>
      <dgm:spPr/>
      <dgm:t>
        <a:bodyPr/>
        <a:lstStyle/>
        <a:p>
          <a:endParaRPr lang="el-GR"/>
        </a:p>
      </dgm:t>
    </dgm:pt>
    <dgm:pt modelId="{F82A8107-98F5-4A8A-ADD9-AD099A74640A}" type="sibTrans" cxnId="{410D6C33-53AB-4AF0-A2EF-7AA299B2852D}">
      <dgm:prSet/>
      <dgm:spPr/>
      <dgm:t>
        <a:bodyPr/>
        <a:lstStyle/>
        <a:p>
          <a:endParaRPr lang="el-GR"/>
        </a:p>
      </dgm:t>
    </dgm:pt>
    <dgm:pt modelId="{A4060666-6A7A-4F77-A6A2-5F2CBB7BCD03}" type="pres">
      <dgm:prSet presAssocID="{8D50092D-75FA-412F-AFF9-60478358FA52}" presName="outerComposite" presStyleCnt="0">
        <dgm:presLayoutVars>
          <dgm:chMax val="5"/>
          <dgm:dir/>
          <dgm:resizeHandles val="exact"/>
        </dgm:presLayoutVars>
      </dgm:prSet>
      <dgm:spPr/>
      <dgm:t>
        <a:bodyPr/>
        <a:lstStyle/>
        <a:p>
          <a:endParaRPr lang="el-GR"/>
        </a:p>
      </dgm:t>
    </dgm:pt>
    <dgm:pt modelId="{45416EA5-8696-47CE-902D-4001DD108B84}" type="pres">
      <dgm:prSet presAssocID="{8D50092D-75FA-412F-AFF9-60478358FA52}" presName="dummyMaxCanvas" presStyleCnt="0">
        <dgm:presLayoutVars/>
      </dgm:prSet>
      <dgm:spPr/>
      <dgm:t>
        <a:bodyPr/>
        <a:lstStyle/>
        <a:p>
          <a:endParaRPr lang="el-GR"/>
        </a:p>
      </dgm:t>
    </dgm:pt>
    <dgm:pt modelId="{BE645D41-FCB3-468A-8C3A-0DD3FD0EAEB3}" type="pres">
      <dgm:prSet presAssocID="{8D50092D-75FA-412F-AFF9-60478358FA52}" presName="ThreeNodes_1" presStyleLbl="node1" presStyleIdx="0" presStyleCnt="3">
        <dgm:presLayoutVars>
          <dgm:bulletEnabled val="1"/>
        </dgm:presLayoutVars>
      </dgm:prSet>
      <dgm:spPr/>
      <dgm:t>
        <a:bodyPr/>
        <a:lstStyle/>
        <a:p>
          <a:endParaRPr lang="el-GR"/>
        </a:p>
      </dgm:t>
    </dgm:pt>
    <dgm:pt modelId="{43B91947-8804-4DB6-8CDB-D4C798F881FA}" type="pres">
      <dgm:prSet presAssocID="{8D50092D-75FA-412F-AFF9-60478358FA52}" presName="ThreeNodes_2" presStyleLbl="node1" presStyleIdx="1" presStyleCnt="3">
        <dgm:presLayoutVars>
          <dgm:bulletEnabled val="1"/>
        </dgm:presLayoutVars>
      </dgm:prSet>
      <dgm:spPr/>
      <dgm:t>
        <a:bodyPr/>
        <a:lstStyle/>
        <a:p>
          <a:endParaRPr lang="el-GR"/>
        </a:p>
      </dgm:t>
    </dgm:pt>
    <dgm:pt modelId="{0304ADA9-2F4F-4924-B33D-F6DA074E1F62}" type="pres">
      <dgm:prSet presAssocID="{8D50092D-75FA-412F-AFF9-60478358FA52}" presName="ThreeNodes_3" presStyleLbl="node1" presStyleIdx="2" presStyleCnt="3">
        <dgm:presLayoutVars>
          <dgm:bulletEnabled val="1"/>
        </dgm:presLayoutVars>
      </dgm:prSet>
      <dgm:spPr/>
      <dgm:t>
        <a:bodyPr/>
        <a:lstStyle/>
        <a:p>
          <a:endParaRPr lang="el-GR"/>
        </a:p>
      </dgm:t>
    </dgm:pt>
    <dgm:pt modelId="{D10881DF-DEFF-44D4-AB64-A4B61B44777A}" type="pres">
      <dgm:prSet presAssocID="{8D50092D-75FA-412F-AFF9-60478358FA52}" presName="ThreeConn_1-2" presStyleLbl="fgAccFollowNode1" presStyleIdx="0" presStyleCnt="2">
        <dgm:presLayoutVars>
          <dgm:bulletEnabled val="1"/>
        </dgm:presLayoutVars>
      </dgm:prSet>
      <dgm:spPr/>
      <dgm:t>
        <a:bodyPr/>
        <a:lstStyle/>
        <a:p>
          <a:endParaRPr lang="el-GR"/>
        </a:p>
      </dgm:t>
    </dgm:pt>
    <dgm:pt modelId="{AE627422-879F-4863-8B9C-8558F0970F13}" type="pres">
      <dgm:prSet presAssocID="{8D50092D-75FA-412F-AFF9-60478358FA52}" presName="ThreeConn_2-3" presStyleLbl="fgAccFollowNode1" presStyleIdx="1" presStyleCnt="2">
        <dgm:presLayoutVars>
          <dgm:bulletEnabled val="1"/>
        </dgm:presLayoutVars>
      </dgm:prSet>
      <dgm:spPr/>
      <dgm:t>
        <a:bodyPr/>
        <a:lstStyle/>
        <a:p>
          <a:endParaRPr lang="el-GR"/>
        </a:p>
      </dgm:t>
    </dgm:pt>
    <dgm:pt modelId="{43B23880-7650-4E67-9C1B-E005AD0E50F0}" type="pres">
      <dgm:prSet presAssocID="{8D50092D-75FA-412F-AFF9-60478358FA52}" presName="ThreeNodes_1_text" presStyleLbl="node1" presStyleIdx="2" presStyleCnt="3">
        <dgm:presLayoutVars>
          <dgm:bulletEnabled val="1"/>
        </dgm:presLayoutVars>
      </dgm:prSet>
      <dgm:spPr/>
      <dgm:t>
        <a:bodyPr/>
        <a:lstStyle/>
        <a:p>
          <a:endParaRPr lang="el-GR"/>
        </a:p>
      </dgm:t>
    </dgm:pt>
    <dgm:pt modelId="{74F797CF-9546-4CF0-9E48-0AE04FA28B08}" type="pres">
      <dgm:prSet presAssocID="{8D50092D-75FA-412F-AFF9-60478358FA52}" presName="ThreeNodes_2_text" presStyleLbl="node1" presStyleIdx="2" presStyleCnt="3">
        <dgm:presLayoutVars>
          <dgm:bulletEnabled val="1"/>
        </dgm:presLayoutVars>
      </dgm:prSet>
      <dgm:spPr/>
      <dgm:t>
        <a:bodyPr/>
        <a:lstStyle/>
        <a:p>
          <a:endParaRPr lang="el-GR"/>
        </a:p>
      </dgm:t>
    </dgm:pt>
    <dgm:pt modelId="{170AD128-C2E8-4400-B9CC-92E33FB423B9}" type="pres">
      <dgm:prSet presAssocID="{8D50092D-75FA-412F-AFF9-60478358FA52}" presName="ThreeNodes_3_text" presStyleLbl="node1" presStyleIdx="2" presStyleCnt="3">
        <dgm:presLayoutVars>
          <dgm:bulletEnabled val="1"/>
        </dgm:presLayoutVars>
      </dgm:prSet>
      <dgm:spPr/>
      <dgm:t>
        <a:bodyPr/>
        <a:lstStyle/>
        <a:p>
          <a:endParaRPr lang="el-GR"/>
        </a:p>
      </dgm:t>
    </dgm:pt>
  </dgm:ptLst>
  <dgm:cxnLst>
    <dgm:cxn modelId="{04D44E77-FDCC-46C8-8ADB-D0543D43A9BF}" type="presOf" srcId="{00BE7B8A-F6F5-4460-9B72-5477D42D6CA8}" destId="{0304ADA9-2F4F-4924-B33D-F6DA074E1F62}" srcOrd="0" destOrd="0" presId="urn:microsoft.com/office/officeart/2005/8/layout/vProcess5"/>
    <dgm:cxn modelId="{585D8198-E0BF-4823-96F4-AC58973430F0}" type="presOf" srcId="{00BE7B8A-F6F5-4460-9B72-5477D42D6CA8}" destId="{170AD128-C2E8-4400-B9CC-92E33FB423B9}" srcOrd="1" destOrd="0" presId="urn:microsoft.com/office/officeart/2005/8/layout/vProcess5"/>
    <dgm:cxn modelId="{A0828E75-E1D9-49FF-B7FA-E708D87A0326}" type="presOf" srcId="{90EF74EE-5499-4D54-AA7D-21B3360CDD4A}" destId="{AE627422-879F-4863-8B9C-8558F0970F13}" srcOrd="0" destOrd="0" presId="urn:microsoft.com/office/officeart/2005/8/layout/vProcess5"/>
    <dgm:cxn modelId="{7D878ACA-E9EF-48A7-AA88-9AF03C2C0331}" type="presOf" srcId="{38A41F3A-ED28-426B-BD3E-44D494D46124}" destId="{43B91947-8804-4DB6-8CDB-D4C798F881FA}" srcOrd="0" destOrd="0" presId="urn:microsoft.com/office/officeart/2005/8/layout/vProcess5"/>
    <dgm:cxn modelId="{F8B49353-01C0-47D2-9177-CAB495122F3D}" srcId="{8D50092D-75FA-412F-AFF9-60478358FA52}" destId="{38A41F3A-ED28-426B-BD3E-44D494D46124}" srcOrd="1" destOrd="0" parTransId="{776293AE-A71E-47AC-8185-0DEC68D6137B}" sibTransId="{90EF74EE-5499-4D54-AA7D-21B3360CDD4A}"/>
    <dgm:cxn modelId="{377C5226-A877-4CC6-9BED-386B676B9FFD}" srcId="{8D50092D-75FA-412F-AFF9-60478358FA52}" destId="{E0940EC6-7161-4553-B4BD-92C2495FF933}" srcOrd="0" destOrd="0" parTransId="{3ABEA8DE-B032-4536-AE67-6897C05F8E6B}" sibTransId="{B61684B3-7872-4FC0-ACC2-631B0E0784AD}"/>
    <dgm:cxn modelId="{C888A6CD-2AAF-4E1E-81FE-FF4E14D0A7F3}" type="presOf" srcId="{E0940EC6-7161-4553-B4BD-92C2495FF933}" destId="{BE645D41-FCB3-468A-8C3A-0DD3FD0EAEB3}" srcOrd="0" destOrd="0" presId="urn:microsoft.com/office/officeart/2005/8/layout/vProcess5"/>
    <dgm:cxn modelId="{410D6C33-53AB-4AF0-A2EF-7AA299B2852D}" srcId="{8D50092D-75FA-412F-AFF9-60478358FA52}" destId="{00BE7B8A-F6F5-4460-9B72-5477D42D6CA8}" srcOrd="2" destOrd="0" parTransId="{F6479373-C71B-4470-8351-099696F0358A}" sibTransId="{F82A8107-98F5-4A8A-ADD9-AD099A74640A}"/>
    <dgm:cxn modelId="{75F9A4C5-EED0-4BFC-A443-804A8C4B5362}" type="presOf" srcId="{8D50092D-75FA-412F-AFF9-60478358FA52}" destId="{A4060666-6A7A-4F77-A6A2-5F2CBB7BCD03}" srcOrd="0" destOrd="0" presId="urn:microsoft.com/office/officeart/2005/8/layout/vProcess5"/>
    <dgm:cxn modelId="{516CBCE6-4874-434C-B60C-79B10A717184}" type="presOf" srcId="{B61684B3-7872-4FC0-ACC2-631B0E0784AD}" destId="{D10881DF-DEFF-44D4-AB64-A4B61B44777A}" srcOrd="0" destOrd="0" presId="urn:microsoft.com/office/officeart/2005/8/layout/vProcess5"/>
    <dgm:cxn modelId="{B41D75A0-A58E-4200-B2AB-876B6DF6F59E}" type="presOf" srcId="{E0940EC6-7161-4553-B4BD-92C2495FF933}" destId="{43B23880-7650-4E67-9C1B-E005AD0E50F0}" srcOrd="1" destOrd="0" presId="urn:microsoft.com/office/officeart/2005/8/layout/vProcess5"/>
    <dgm:cxn modelId="{77246AD5-71A0-4146-AFDB-FB178E946AAE}" type="presOf" srcId="{38A41F3A-ED28-426B-BD3E-44D494D46124}" destId="{74F797CF-9546-4CF0-9E48-0AE04FA28B08}" srcOrd="1" destOrd="0" presId="urn:microsoft.com/office/officeart/2005/8/layout/vProcess5"/>
    <dgm:cxn modelId="{08C42577-A28D-4EA4-88DD-00DC5545F66A}" type="presParOf" srcId="{A4060666-6A7A-4F77-A6A2-5F2CBB7BCD03}" destId="{45416EA5-8696-47CE-902D-4001DD108B84}" srcOrd="0" destOrd="0" presId="urn:microsoft.com/office/officeart/2005/8/layout/vProcess5"/>
    <dgm:cxn modelId="{C5DCCD52-FCEF-4CC7-B212-E9EB0C5FDCA0}" type="presParOf" srcId="{A4060666-6A7A-4F77-A6A2-5F2CBB7BCD03}" destId="{BE645D41-FCB3-468A-8C3A-0DD3FD0EAEB3}" srcOrd="1" destOrd="0" presId="urn:microsoft.com/office/officeart/2005/8/layout/vProcess5"/>
    <dgm:cxn modelId="{9D9DECCB-326E-4676-9FDB-E3A1C5530CC5}" type="presParOf" srcId="{A4060666-6A7A-4F77-A6A2-5F2CBB7BCD03}" destId="{43B91947-8804-4DB6-8CDB-D4C798F881FA}" srcOrd="2" destOrd="0" presId="urn:microsoft.com/office/officeart/2005/8/layout/vProcess5"/>
    <dgm:cxn modelId="{FD169738-054E-4DCA-825D-29DA993AEB58}" type="presParOf" srcId="{A4060666-6A7A-4F77-A6A2-5F2CBB7BCD03}" destId="{0304ADA9-2F4F-4924-B33D-F6DA074E1F62}" srcOrd="3" destOrd="0" presId="urn:microsoft.com/office/officeart/2005/8/layout/vProcess5"/>
    <dgm:cxn modelId="{03859070-6176-4C11-807B-F2C837923E45}" type="presParOf" srcId="{A4060666-6A7A-4F77-A6A2-5F2CBB7BCD03}" destId="{D10881DF-DEFF-44D4-AB64-A4B61B44777A}" srcOrd="4" destOrd="0" presId="urn:microsoft.com/office/officeart/2005/8/layout/vProcess5"/>
    <dgm:cxn modelId="{3AA056E4-4BC8-4AF9-889D-3D34F0EF7E41}" type="presParOf" srcId="{A4060666-6A7A-4F77-A6A2-5F2CBB7BCD03}" destId="{AE627422-879F-4863-8B9C-8558F0970F13}" srcOrd="5" destOrd="0" presId="urn:microsoft.com/office/officeart/2005/8/layout/vProcess5"/>
    <dgm:cxn modelId="{8ED174A6-B081-4D40-B7F2-80B6D728801E}" type="presParOf" srcId="{A4060666-6A7A-4F77-A6A2-5F2CBB7BCD03}" destId="{43B23880-7650-4E67-9C1B-E005AD0E50F0}" srcOrd="6" destOrd="0" presId="urn:microsoft.com/office/officeart/2005/8/layout/vProcess5"/>
    <dgm:cxn modelId="{1EC86557-7360-47EF-B382-D8A008CB443D}" type="presParOf" srcId="{A4060666-6A7A-4F77-A6A2-5F2CBB7BCD03}" destId="{74F797CF-9546-4CF0-9E48-0AE04FA28B08}" srcOrd="7" destOrd="0" presId="urn:microsoft.com/office/officeart/2005/8/layout/vProcess5"/>
    <dgm:cxn modelId="{3AA8248C-C0C2-435B-A582-98164E285933}" type="presParOf" srcId="{A4060666-6A7A-4F77-A6A2-5F2CBB7BCD03}" destId="{170AD128-C2E8-4400-B9CC-92E33FB423B9}" srcOrd="8" destOrd="0" presId="urn:microsoft.com/office/officeart/2005/8/layout/v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AD61681-DD96-4409-B418-53ACD5B3DBED}"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el-GR"/>
        </a:p>
      </dgm:t>
    </dgm:pt>
    <dgm:pt modelId="{363D418B-1192-410C-B7C5-A21BE14658C9}">
      <dgm:prSet phldrT="[Κείμενο]" custT="1"/>
      <dgm:spPr/>
      <dgm:t>
        <a:bodyPr/>
        <a:lstStyle/>
        <a:p>
          <a:r>
            <a:rPr lang="el-GR" sz="1000" b="1" i="1">
              <a:latin typeface="Times New Roman" pitchFamily="18" charset="0"/>
              <a:cs typeface="Times New Roman" pitchFamily="18" charset="0"/>
            </a:rPr>
            <a:t>υπηρετεί με στοργή και προστατευτικότητα το Μενέλαο</a:t>
          </a:r>
        </a:p>
      </dgm:t>
    </dgm:pt>
    <dgm:pt modelId="{9E31A154-8074-4A0E-8A33-9DD975282283}" type="parTrans" cxnId="{D3D3F367-D3D0-4850-B211-37580FEF09DB}">
      <dgm:prSet/>
      <dgm:spPr/>
      <dgm:t>
        <a:bodyPr/>
        <a:lstStyle/>
        <a:p>
          <a:endParaRPr lang="el-GR"/>
        </a:p>
      </dgm:t>
    </dgm:pt>
    <dgm:pt modelId="{0A1B8DB4-5943-473B-AEE0-E3D5058C43ED}" type="sibTrans" cxnId="{D3D3F367-D3D0-4850-B211-37580FEF09DB}">
      <dgm:prSet/>
      <dgm:spPr/>
      <dgm:t>
        <a:bodyPr/>
        <a:lstStyle/>
        <a:p>
          <a:endParaRPr lang="el-GR"/>
        </a:p>
      </dgm:t>
    </dgm:pt>
    <dgm:pt modelId="{B120D7F0-3BDC-44FF-A9A4-108BCDAD7BF2}">
      <dgm:prSet phldrT="[Κείμενο]" custT="1"/>
      <dgm:spPr/>
      <dgm:t>
        <a:bodyPr/>
        <a:lstStyle/>
        <a:p>
          <a:r>
            <a:rPr lang="el-GR" sz="1000" b="1" i="1">
              <a:latin typeface="Times New Roman" pitchFamily="18" charset="0"/>
              <a:cs typeface="Times New Roman" pitchFamily="18" charset="0"/>
            </a:rPr>
            <a:t>δεν είναι ένας κοινός σκλάβος, αλλά πρόσωπο οικείο, απέναντι στο οποίο ο Μ. δείχνει φιλικότητα</a:t>
          </a:r>
        </a:p>
      </dgm:t>
    </dgm:pt>
    <dgm:pt modelId="{201B1367-58A7-47F0-859A-642CF9EC0476}" type="parTrans" cxnId="{85B98596-E930-4C7F-80A9-CA5B3D6B5C22}">
      <dgm:prSet/>
      <dgm:spPr/>
      <dgm:t>
        <a:bodyPr/>
        <a:lstStyle/>
        <a:p>
          <a:endParaRPr lang="el-GR"/>
        </a:p>
      </dgm:t>
    </dgm:pt>
    <dgm:pt modelId="{49875A02-DAEE-4A3D-84A6-EF140C95307A}" type="sibTrans" cxnId="{85B98596-E930-4C7F-80A9-CA5B3D6B5C22}">
      <dgm:prSet/>
      <dgm:spPr/>
      <dgm:t>
        <a:bodyPr/>
        <a:lstStyle/>
        <a:p>
          <a:endParaRPr lang="el-GR"/>
        </a:p>
      </dgm:t>
    </dgm:pt>
    <dgm:pt modelId="{4F52C911-7A8A-4A7B-B11B-D7A58907AA80}">
      <dgm:prSet phldrT="[Κείμενο]" custT="1"/>
      <dgm:spPr/>
      <dgm:t>
        <a:bodyPr/>
        <a:lstStyle/>
        <a:p>
          <a:r>
            <a:rPr lang="el-GR" sz="1000" b="1" i="1">
              <a:latin typeface="Times New Roman" pitchFamily="18" charset="0"/>
              <a:cs typeface="Times New Roman" pitchFamily="18" charset="0"/>
            </a:rPr>
            <a:t>συμπάσχει στην ευτυχία ή λύπη του κυρίου του και η χαρά του είναι ανεπιτήδευτη  { όχι προσποιητή}, όταν αυτός βρίσκει τη γυναίκα του</a:t>
          </a:r>
        </a:p>
      </dgm:t>
    </dgm:pt>
    <dgm:pt modelId="{3EA98BA5-0C59-477C-8AFF-36C7554573D7}" type="parTrans" cxnId="{46019B80-94DC-44BD-9486-01D35B4B8110}">
      <dgm:prSet/>
      <dgm:spPr/>
      <dgm:t>
        <a:bodyPr/>
        <a:lstStyle/>
        <a:p>
          <a:endParaRPr lang="el-GR"/>
        </a:p>
      </dgm:t>
    </dgm:pt>
    <dgm:pt modelId="{9076FE2D-01CF-4665-8A27-36E5A100B387}" type="sibTrans" cxnId="{46019B80-94DC-44BD-9486-01D35B4B8110}">
      <dgm:prSet/>
      <dgm:spPr/>
      <dgm:t>
        <a:bodyPr/>
        <a:lstStyle/>
        <a:p>
          <a:endParaRPr lang="el-GR"/>
        </a:p>
      </dgm:t>
    </dgm:pt>
    <dgm:pt modelId="{5FC6D7CB-5369-4108-BC17-A54B462CF5AE}">
      <dgm:prSet phldrT="[Κείμενο]" custT="1"/>
      <dgm:spPr/>
      <dgm:t>
        <a:bodyPr/>
        <a:lstStyle/>
        <a:p>
          <a:r>
            <a:rPr lang="el-GR" sz="1000" b="1" i="1">
              <a:latin typeface="Times New Roman" pitchFamily="18" charset="0"/>
              <a:cs typeface="Times New Roman" pitchFamily="18" charset="0"/>
            </a:rPr>
            <a:t>έχει απλοϊκή σκέψη. Πιστεύει στα θαύμ</a:t>
          </a:r>
          <a:r>
            <a:rPr lang="en-US" sz="1000" b="1" i="1">
              <a:latin typeface="Times New Roman" pitchFamily="18" charset="0"/>
              <a:cs typeface="Times New Roman" pitchFamily="18" charset="0"/>
            </a:rPr>
            <a:t>a</a:t>
          </a:r>
          <a:r>
            <a:rPr lang="el-GR" sz="1000" b="1" i="1">
              <a:latin typeface="Times New Roman" pitchFamily="18" charset="0"/>
              <a:cs typeface="Times New Roman" pitchFamily="18" charset="0"/>
            </a:rPr>
            <a:t>τα, στη Μοίρα και τις ανεξιχνίαστες βουλές των θεών</a:t>
          </a:r>
        </a:p>
      </dgm:t>
    </dgm:pt>
    <dgm:pt modelId="{89FF526B-74E1-4C87-8B28-4B2EEB5EEF8F}" type="parTrans" cxnId="{036322FE-D28F-4CFE-9039-23A08E9B1DDF}">
      <dgm:prSet/>
      <dgm:spPr/>
      <dgm:t>
        <a:bodyPr/>
        <a:lstStyle/>
        <a:p>
          <a:endParaRPr lang="el-GR"/>
        </a:p>
      </dgm:t>
    </dgm:pt>
    <dgm:pt modelId="{E9E9743F-ED1B-4D7A-BAD8-0F4D44542956}" type="sibTrans" cxnId="{036322FE-D28F-4CFE-9039-23A08E9B1DDF}">
      <dgm:prSet/>
      <dgm:spPr/>
      <dgm:t>
        <a:bodyPr/>
        <a:lstStyle/>
        <a:p>
          <a:endParaRPr lang="el-GR"/>
        </a:p>
      </dgm:t>
    </dgm:pt>
    <dgm:pt modelId="{7F4B66A4-A991-4211-AFBB-74E7885A0E23}">
      <dgm:prSet phldrT="[Κείμενο]" custT="1"/>
      <dgm:spPr/>
      <dgm:t>
        <a:bodyPr/>
        <a:lstStyle/>
        <a:p>
          <a:r>
            <a:rPr lang="el-GR" sz="1000" b="1" i="1">
              <a:latin typeface="Times New Roman" pitchFamily="18" charset="0"/>
              <a:cs typeface="Times New Roman" pitchFamily="18" charset="0"/>
            </a:rPr>
            <a:t>έχει εσωτερική ελευθερία. Σκέπτεται ελεύθερα και διατυπώνει τη γνώμη του με παρρησία. Είναι θυμόσοφος. Αντιμετωπίζει ψύχραιμα και με φιλοσοφική διάθεση τις καταστάσεις της ζωής </a:t>
          </a:r>
        </a:p>
      </dgm:t>
    </dgm:pt>
    <dgm:pt modelId="{6C136861-0974-4ECC-A6B2-49AE41F87883}" type="parTrans" cxnId="{5117777C-B69D-43AD-959D-A7D5425A37AE}">
      <dgm:prSet/>
      <dgm:spPr/>
      <dgm:t>
        <a:bodyPr/>
        <a:lstStyle/>
        <a:p>
          <a:endParaRPr lang="el-GR"/>
        </a:p>
      </dgm:t>
    </dgm:pt>
    <dgm:pt modelId="{8AC94148-3441-4F5E-B303-00F8A9D5D570}" type="sibTrans" cxnId="{5117777C-B69D-43AD-959D-A7D5425A37AE}">
      <dgm:prSet/>
      <dgm:spPr/>
      <dgm:t>
        <a:bodyPr/>
        <a:lstStyle/>
        <a:p>
          <a:endParaRPr lang="el-GR"/>
        </a:p>
      </dgm:t>
    </dgm:pt>
    <dgm:pt modelId="{3C362431-D30C-48F6-84CF-CA91AAD761D6}">
      <dgm:prSet phldrT="[Κείμενο]" custT="1"/>
      <dgm:spPr/>
      <dgm:t>
        <a:bodyPr/>
        <a:lstStyle/>
        <a:p>
          <a:r>
            <a:rPr lang="el-GR" sz="1000" b="1" i="1">
              <a:latin typeface="Times New Roman" pitchFamily="18" charset="0"/>
              <a:cs typeface="Times New Roman" pitchFamily="18" charset="0"/>
            </a:rPr>
            <a:t>η σκέψη του οδηγείται κάτω από τη φαινομενικότητα και διατυπώνει κρίσεις που αγγίζουν  την ουσία των προβλημάτων</a:t>
          </a:r>
        </a:p>
      </dgm:t>
    </dgm:pt>
    <dgm:pt modelId="{C297DDA7-C8AF-45F5-942A-2E58A1B37F2E}" type="parTrans" cxnId="{2B4A8DAE-B9E9-48DD-9121-DC294A53A5CF}">
      <dgm:prSet/>
      <dgm:spPr/>
      <dgm:t>
        <a:bodyPr/>
        <a:lstStyle/>
        <a:p>
          <a:endParaRPr lang="el-GR"/>
        </a:p>
      </dgm:t>
    </dgm:pt>
    <dgm:pt modelId="{F78BE7CE-C8D4-4805-824A-A0F65F35B558}" type="sibTrans" cxnId="{2B4A8DAE-B9E9-48DD-9121-DC294A53A5CF}">
      <dgm:prSet/>
      <dgm:spPr/>
      <dgm:t>
        <a:bodyPr/>
        <a:lstStyle/>
        <a:p>
          <a:endParaRPr lang="el-GR"/>
        </a:p>
      </dgm:t>
    </dgm:pt>
    <dgm:pt modelId="{6518DBE2-B7D2-4846-9D3A-B614331FAE59}" type="pres">
      <dgm:prSet presAssocID="{5AD61681-DD96-4409-B418-53ACD5B3DBED}" presName="Name0" presStyleCnt="0">
        <dgm:presLayoutVars>
          <dgm:chMax val="7"/>
          <dgm:dir/>
          <dgm:animLvl val="lvl"/>
          <dgm:resizeHandles val="exact"/>
        </dgm:presLayoutVars>
      </dgm:prSet>
      <dgm:spPr/>
      <dgm:t>
        <a:bodyPr/>
        <a:lstStyle/>
        <a:p>
          <a:endParaRPr lang="el-GR"/>
        </a:p>
      </dgm:t>
    </dgm:pt>
    <dgm:pt modelId="{E957C026-DCF6-49D3-A20E-56824A172897}" type="pres">
      <dgm:prSet presAssocID="{363D418B-1192-410C-B7C5-A21BE14658C9}" presName="circle1" presStyleLbl="node1" presStyleIdx="0" presStyleCnt="3"/>
      <dgm:spPr/>
    </dgm:pt>
    <dgm:pt modelId="{9362B4F8-C4FC-48E0-A0ED-65EF7146C29C}" type="pres">
      <dgm:prSet presAssocID="{363D418B-1192-410C-B7C5-A21BE14658C9}" presName="space" presStyleCnt="0"/>
      <dgm:spPr/>
    </dgm:pt>
    <dgm:pt modelId="{36D6969D-656A-475E-8964-F09D668EE072}" type="pres">
      <dgm:prSet presAssocID="{363D418B-1192-410C-B7C5-A21BE14658C9}" presName="rect1" presStyleLbl="alignAcc1" presStyleIdx="0" presStyleCnt="3"/>
      <dgm:spPr/>
      <dgm:t>
        <a:bodyPr/>
        <a:lstStyle/>
        <a:p>
          <a:endParaRPr lang="el-GR"/>
        </a:p>
      </dgm:t>
    </dgm:pt>
    <dgm:pt modelId="{77F066EE-4F1B-46B6-B31B-6ED9BE727040}" type="pres">
      <dgm:prSet presAssocID="{4F52C911-7A8A-4A7B-B11B-D7A58907AA80}" presName="vertSpace2" presStyleLbl="node1" presStyleIdx="0" presStyleCnt="3"/>
      <dgm:spPr/>
    </dgm:pt>
    <dgm:pt modelId="{266D0A6B-91C6-4AB7-A1D6-8A2F7B30F03C}" type="pres">
      <dgm:prSet presAssocID="{4F52C911-7A8A-4A7B-B11B-D7A58907AA80}" presName="circle2" presStyleLbl="node1" presStyleIdx="1" presStyleCnt="3"/>
      <dgm:spPr/>
    </dgm:pt>
    <dgm:pt modelId="{C098B0A1-55B7-4E53-ADC3-5F7FA7A5BC9F}" type="pres">
      <dgm:prSet presAssocID="{4F52C911-7A8A-4A7B-B11B-D7A58907AA80}" presName="rect2" presStyleLbl="alignAcc1" presStyleIdx="1" presStyleCnt="3" custLinFactNeighborX="1964" custLinFactNeighborY="626"/>
      <dgm:spPr/>
      <dgm:t>
        <a:bodyPr/>
        <a:lstStyle/>
        <a:p>
          <a:endParaRPr lang="el-GR"/>
        </a:p>
      </dgm:t>
    </dgm:pt>
    <dgm:pt modelId="{B6CEA3CA-B342-41D4-BD46-509C54C027FF}" type="pres">
      <dgm:prSet presAssocID="{7F4B66A4-A991-4211-AFBB-74E7885A0E23}" presName="vertSpace3" presStyleLbl="node1" presStyleIdx="1" presStyleCnt="3"/>
      <dgm:spPr/>
    </dgm:pt>
    <dgm:pt modelId="{14E2965E-46CD-4373-9056-D34314370970}" type="pres">
      <dgm:prSet presAssocID="{7F4B66A4-A991-4211-AFBB-74E7885A0E23}" presName="circle3" presStyleLbl="node1" presStyleIdx="2" presStyleCnt="3"/>
      <dgm:spPr/>
    </dgm:pt>
    <dgm:pt modelId="{01910584-0754-441F-B87E-8F89C0F92E21}" type="pres">
      <dgm:prSet presAssocID="{7F4B66A4-A991-4211-AFBB-74E7885A0E23}" presName="rect3" presStyleLbl="alignAcc1" presStyleIdx="2" presStyleCnt="3"/>
      <dgm:spPr/>
      <dgm:t>
        <a:bodyPr/>
        <a:lstStyle/>
        <a:p>
          <a:endParaRPr lang="el-GR"/>
        </a:p>
      </dgm:t>
    </dgm:pt>
    <dgm:pt modelId="{8954A100-A7EC-437B-A1AD-2B6C15AF03C1}" type="pres">
      <dgm:prSet presAssocID="{363D418B-1192-410C-B7C5-A21BE14658C9}" presName="rect1ParTx" presStyleLbl="alignAcc1" presStyleIdx="2" presStyleCnt="3">
        <dgm:presLayoutVars>
          <dgm:chMax val="1"/>
          <dgm:bulletEnabled val="1"/>
        </dgm:presLayoutVars>
      </dgm:prSet>
      <dgm:spPr/>
      <dgm:t>
        <a:bodyPr/>
        <a:lstStyle/>
        <a:p>
          <a:endParaRPr lang="el-GR"/>
        </a:p>
      </dgm:t>
    </dgm:pt>
    <dgm:pt modelId="{92EDC1B1-976E-426C-BD6D-E0DC38AFD7D8}" type="pres">
      <dgm:prSet presAssocID="{363D418B-1192-410C-B7C5-A21BE14658C9}" presName="rect1ChTx" presStyleLbl="alignAcc1" presStyleIdx="2" presStyleCnt="3">
        <dgm:presLayoutVars>
          <dgm:bulletEnabled val="1"/>
        </dgm:presLayoutVars>
      </dgm:prSet>
      <dgm:spPr/>
      <dgm:t>
        <a:bodyPr/>
        <a:lstStyle/>
        <a:p>
          <a:endParaRPr lang="el-GR"/>
        </a:p>
      </dgm:t>
    </dgm:pt>
    <dgm:pt modelId="{F7F7B57F-B03B-4D91-B3C1-DD48824E6051}" type="pres">
      <dgm:prSet presAssocID="{4F52C911-7A8A-4A7B-B11B-D7A58907AA80}" presName="rect2ParTx" presStyleLbl="alignAcc1" presStyleIdx="2" presStyleCnt="3">
        <dgm:presLayoutVars>
          <dgm:chMax val="1"/>
          <dgm:bulletEnabled val="1"/>
        </dgm:presLayoutVars>
      </dgm:prSet>
      <dgm:spPr/>
      <dgm:t>
        <a:bodyPr/>
        <a:lstStyle/>
        <a:p>
          <a:endParaRPr lang="el-GR"/>
        </a:p>
      </dgm:t>
    </dgm:pt>
    <dgm:pt modelId="{61433A0A-273B-4D12-80A6-39AA7B4EE4FD}" type="pres">
      <dgm:prSet presAssocID="{4F52C911-7A8A-4A7B-B11B-D7A58907AA80}" presName="rect2ChTx" presStyleLbl="alignAcc1" presStyleIdx="2" presStyleCnt="3">
        <dgm:presLayoutVars>
          <dgm:bulletEnabled val="1"/>
        </dgm:presLayoutVars>
      </dgm:prSet>
      <dgm:spPr/>
      <dgm:t>
        <a:bodyPr/>
        <a:lstStyle/>
        <a:p>
          <a:endParaRPr lang="el-GR"/>
        </a:p>
      </dgm:t>
    </dgm:pt>
    <dgm:pt modelId="{D52FBFF5-56E7-4F96-913A-FB3EF238D387}" type="pres">
      <dgm:prSet presAssocID="{7F4B66A4-A991-4211-AFBB-74E7885A0E23}" presName="rect3ParTx" presStyleLbl="alignAcc1" presStyleIdx="2" presStyleCnt="3">
        <dgm:presLayoutVars>
          <dgm:chMax val="1"/>
          <dgm:bulletEnabled val="1"/>
        </dgm:presLayoutVars>
      </dgm:prSet>
      <dgm:spPr/>
      <dgm:t>
        <a:bodyPr/>
        <a:lstStyle/>
        <a:p>
          <a:endParaRPr lang="el-GR"/>
        </a:p>
      </dgm:t>
    </dgm:pt>
    <dgm:pt modelId="{7A429177-2B33-49BC-A27E-5A0BB517CF11}" type="pres">
      <dgm:prSet presAssocID="{7F4B66A4-A991-4211-AFBB-74E7885A0E23}" presName="rect3ChTx" presStyleLbl="alignAcc1" presStyleIdx="2" presStyleCnt="3">
        <dgm:presLayoutVars>
          <dgm:bulletEnabled val="1"/>
        </dgm:presLayoutVars>
      </dgm:prSet>
      <dgm:spPr/>
      <dgm:t>
        <a:bodyPr/>
        <a:lstStyle/>
        <a:p>
          <a:endParaRPr lang="el-GR"/>
        </a:p>
      </dgm:t>
    </dgm:pt>
  </dgm:ptLst>
  <dgm:cxnLst>
    <dgm:cxn modelId="{E80E05A9-3CA8-4E41-B736-363AA7C3A473}" type="presOf" srcId="{7F4B66A4-A991-4211-AFBB-74E7885A0E23}" destId="{D52FBFF5-56E7-4F96-913A-FB3EF238D387}" srcOrd="1" destOrd="0" presId="urn:microsoft.com/office/officeart/2005/8/layout/target3"/>
    <dgm:cxn modelId="{036322FE-D28F-4CFE-9039-23A08E9B1DDF}" srcId="{4F52C911-7A8A-4A7B-B11B-D7A58907AA80}" destId="{5FC6D7CB-5369-4108-BC17-A54B462CF5AE}" srcOrd="0" destOrd="0" parTransId="{89FF526B-74E1-4C87-8B28-4B2EEB5EEF8F}" sibTransId="{E9E9743F-ED1B-4D7A-BAD8-0F4D44542956}"/>
    <dgm:cxn modelId="{85B98596-E930-4C7F-80A9-CA5B3D6B5C22}" srcId="{363D418B-1192-410C-B7C5-A21BE14658C9}" destId="{B120D7F0-3BDC-44FF-A9A4-108BCDAD7BF2}" srcOrd="0" destOrd="0" parTransId="{201B1367-58A7-47F0-859A-642CF9EC0476}" sibTransId="{49875A02-DAEE-4A3D-84A6-EF140C95307A}"/>
    <dgm:cxn modelId="{526B03E4-1AB9-4626-BB46-FDFF894994ED}" type="presOf" srcId="{7F4B66A4-A991-4211-AFBB-74E7885A0E23}" destId="{01910584-0754-441F-B87E-8F89C0F92E21}" srcOrd="0" destOrd="0" presId="urn:microsoft.com/office/officeart/2005/8/layout/target3"/>
    <dgm:cxn modelId="{57D0BDA1-B360-47C4-8F58-975B4DC8E4BE}" type="presOf" srcId="{4F52C911-7A8A-4A7B-B11B-D7A58907AA80}" destId="{C098B0A1-55B7-4E53-ADC3-5F7FA7A5BC9F}" srcOrd="0" destOrd="0" presId="urn:microsoft.com/office/officeart/2005/8/layout/target3"/>
    <dgm:cxn modelId="{5A77FAA5-A1FC-4145-B0AE-5510ED595C1A}" type="presOf" srcId="{5AD61681-DD96-4409-B418-53ACD5B3DBED}" destId="{6518DBE2-B7D2-4846-9D3A-B614331FAE59}" srcOrd="0" destOrd="0" presId="urn:microsoft.com/office/officeart/2005/8/layout/target3"/>
    <dgm:cxn modelId="{B2EDB87C-EB39-4F6E-9B48-6919FD5930B8}" type="presOf" srcId="{B120D7F0-3BDC-44FF-A9A4-108BCDAD7BF2}" destId="{92EDC1B1-976E-426C-BD6D-E0DC38AFD7D8}" srcOrd="0" destOrd="0" presId="urn:microsoft.com/office/officeart/2005/8/layout/target3"/>
    <dgm:cxn modelId="{970EDA87-C20E-49EC-828D-C7CEC20199CD}" type="presOf" srcId="{5FC6D7CB-5369-4108-BC17-A54B462CF5AE}" destId="{61433A0A-273B-4D12-80A6-39AA7B4EE4FD}" srcOrd="0" destOrd="0" presId="urn:microsoft.com/office/officeart/2005/8/layout/target3"/>
    <dgm:cxn modelId="{46019B80-94DC-44BD-9486-01D35B4B8110}" srcId="{5AD61681-DD96-4409-B418-53ACD5B3DBED}" destId="{4F52C911-7A8A-4A7B-B11B-D7A58907AA80}" srcOrd="1" destOrd="0" parTransId="{3EA98BA5-0C59-477C-8AFF-36C7554573D7}" sibTransId="{9076FE2D-01CF-4665-8A27-36E5A100B387}"/>
    <dgm:cxn modelId="{5117777C-B69D-43AD-959D-A7D5425A37AE}" srcId="{5AD61681-DD96-4409-B418-53ACD5B3DBED}" destId="{7F4B66A4-A991-4211-AFBB-74E7885A0E23}" srcOrd="2" destOrd="0" parTransId="{6C136861-0974-4ECC-A6B2-49AE41F87883}" sibTransId="{8AC94148-3441-4F5E-B303-00F8A9D5D570}"/>
    <dgm:cxn modelId="{D3D3F367-D3D0-4850-B211-37580FEF09DB}" srcId="{5AD61681-DD96-4409-B418-53ACD5B3DBED}" destId="{363D418B-1192-410C-B7C5-A21BE14658C9}" srcOrd="0" destOrd="0" parTransId="{9E31A154-8074-4A0E-8A33-9DD975282283}" sibTransId="{0A1B8DB4-5943-473B-AEE0-E3D5058C43ED}"/>
    <dgm:cxn modelId="{21DB12DB-A408-4A62-9003-55A37EE4F19F}" type="presOf" srcId="{363D418B-1192-410C-B7C5-A21BE14658C9}" destId="{36D6969D-656A-475E-8964-F09D668EE072}" srcOrd="0" destOrd="0" presId="urn:microsoft.com/office/officeart/2005/8/layout/target3"/>
    <dgm:cxn modelId="{6D51065C-C2D2-4528-9B9B-E74D220977BB}" type="presOf" srcId="{4F52C911-7A8A-4A7B-B11B-D7A58907AA80}" destId="{F7F7B57F-B03B-4D91-B3C1-DD48824E6051}" srcOrd="1" destOrd="0" presId="urn:microsoft.com/office/officeart/2005/8/layout/target3"/>
    <dgm:cxn modelId="{FBF4941D-8DCD-48B4-AA7F-73A6540B073E}" type="presOf" srcId="{363D418B-1192-410C-B7C5-A21BE14658C9}" destId="{8954A100-A7EC-437B-A1AD-2B6C15AF03C1}" srcOrd="1" destOrd="0" presId="urn:microsoft.com/office/officeart/2005/8/layout/target3"/>
    <dgm:cxn modelId="{2B4A8DAE-B9E9-48DD-9121-DC294A53A5CF}" srcId="{7F4B66A4-A991-4211-AFBB-74E7885A0E23}" destId="{3C362431-D30C-48F6-84CF-CA91AAD761D6}" srcOrd="0" destOrd="0" parTransId="{C297DDA7-C8AF-45F5-942A-2E58A1B37F2E}" sibTransId="{F78BE7CE-C8D4-4805-824A-A0F65F35B558}"/>
    <dgm:cxn modelId="{085E19DF-22EE-45D5-B26E-BC7DF4E92791}" type="presOf" srcId="{3C362431-D30C-48F6-84CF-CA91AAD761D6}" destId="{7A429177-2B33-49BC-A27E-5A0BB517CF11}" srcOrd="0" destOrd="0" presId="urn:microsoft.com/office/officeart/2005/8/layout/target3"/>
    <dgm:cxn modelId="{D145DCE1-DEFA-4CB7-9F95-4494EADA84B0}" type="presParOf" srcId="{6518DBE2-B7D2-4846-9D3A-B614331FAE59}" destId="{E957C026-DCF6-49D3-A20E-56824A172897}" srcOrd="0" destOrd="0" presId="urn:microsoft.com/office/officeart/2005/8/layout/target3"/>
    <dgm:cxn modelId="{78915997-3ABC-4667-83CC-706E91BEDB4A}" type="presParOf" srcId="{6518DBE2-B7D2-4846-9D3A-B614331FAE59}" destId="{9362B4F8-C4FC-48E0-A0ED-65EF7146C29C}" srcOrd="1" destOrd="0" presId="urn:microsoft.com/office/officeart/2005/8/layout/target3"/>
    <dgm:cxn modelId="{E3C1329C-918B-4446-9104-7A9E24843D5E}" type="presParOf" srcId="{6518DBE2-B7D2-4846-9D3A-B614331FAE59}" destId="{36D6969D-656A-475E-8964-F09D668EE072}" srcOrd="2" destOrd="0" presId="urn:microsoft.com/office/officeart/2005/8/layout/target3"/>
    <dgm:cxn modelId="{16AB3FF7-F6B5-4299-BA9A-8F71980D89C7}" type="presParOf" srcId="{6518DBE2-B7D2-4846-9D3A-B614331FAE59}" destId="{77F066EE-4F1B-46B6-B31B-6ED9BE727040}" srcOrd="3" destOrd="0" presId="urn:microsoft.com/office/officeart/2005/8/layout/target3"/>
    <dgm:cxn modelId="{70B56A52-D962-4B47-8F2A-F659550B5A30}" type="presParOf" srcId="{6518DBE2-B7D2-4846-9D3A-B614331FAE59}" destId="{266D0A6B-91C6-4AB7-A1D6-8A2F7B30F03C}" srcOrd="4" destOrd="0" presId="urn:microsoft.com/office/officeart/2005/8/layout/target3"/>
    <dgm:cxn modelId="{7BCFE01C-D6A2-4D30-A19A-18F6CAFB18A4}" type="presParOf" srcId="{6518DBE2-B7D2-4846-9D3A-B614331FAE59}" destId="{C098B0A1-55B7-4E53-ADC3-5F7FA7A5BC9F}" srcOrd="5" destOrd="0" presId="urn:microsoft.com/office/officeart/2005/8/layout/target3"/>
    <dgm:cxn modelId="{88E8DB50-E0C7-4AF8-8743-32DAB19C53DF}" type="presParOf" srcId="{6518DBE2-B7D2-4846-9D3A-B614331FAE59}" destId="{B6CEA3CA-B342-41D4-BD46-509C54C027FF}" srcOrd="6" destOrd="0" presId="urn:microsoft.com/office/officeart/2005/8/layout/target3"/>
    <dgm:cxn modelId="{CA729AD2-4255-400E-BBA5-5519034F1AF7}" type="presParOf" srcId="{6518DBE2-B7D2-4846-9D3A-B614331FAE59}" destId="{14E2965E-46CD-4373-9056-D34314370970}" srcOrd="7" destOrd="0" presId="urn:microsoft.com/office/officeart/2005/8/layout/target3"/>
    <dgm:cxn modelId="{2A0832E8-2F78-4413-A86F-AAF77E3BC856}" type="presParOf" srcId="{6518DBE2-B7D2-4846-9D3A-B614331FAE59}" destId="{01910584-0754-441F-B87E-8F89C0F92E21}" srcOrd="8" destOrd="0" presId="urn:microsoft.com/office/officeart/2005/8/layout/target3"/>
    <dgm:cxn modelId="{0F6E5A99-5534-465C-AF5C-D52BCA0D9980}" type="presParOf" srcId="{6518DBE2-B7D2-4846-9D3A-B614331FAE59}" destId="{8954A100-A7EC-437B-A1AD-2B6C15AF03C1}" srcOrd="9" destOrd="0" presId="urn:microsoft.com/office/officeart/2005/8/layout/target3"/>
    <dgm:cxn modelId="{C6DC3916-F1FA-4E68-92C4-2DE2CCEA4728}" type="presParOf" srcId="{6518DBE2-B7D2-4846-9D3A-B614331FAE59}" destId="{92EDC1B1-976E-426C-BD6D-E0DC38AFD7D8}" srcOrd="10" destOrd="0" presId="urn:microsoft.com/office/officeart/2005/8/layout/target3"/>
    <dgm:cxn modelId="{7D00FD3A-E93F-4D02-9A98-8C742C7C3FAB}" type="presParOf" srcId="{6518DBE2-B7D2-4846-9D3A-B614331FAE59}" destId="{F7F7B57F-B03B-4D91-B3C1-DD48824E6051}" srcOrd="11" destOrd="0" presId="urn:microsoft.com/office/officeart/2005/8/layout/target3"/>
    <dgm:cxn modelId="{B161AABA-7CB4-479C-8AB0-70D51615F5DE}" type="presParOf" srcId="{6518DBE2-B7D2-4846-9D3A-B614331FAE59}" destId="{61433A0A-273B-4D12-80A6-39AA7B4EE4FD}" srcOrd="12" destOrd="0" presId="urn:microsoft.com/office/officeart/2005/8/layout/target3"/>
    <dgm:cxn modelId="{6B7A6891-3936-431C-A5B5-3198FE9F081D}" type="presParOf" srcId="{6518DBE2-B7D2-4846-9D3A-B614331FAE59}" destId="{D52FBFF5-56E7-4F96-913A-FB3EF238D387}" srcOrd="13" destOrd="0" presId="urn:microsoft.com/office/officeart/2005/8/layout/target3"/>
    <dgm:cxn modelId="{41B54D32-BA00-486B-81F9-57D105F9342F}" type="presParOf" srcId="{6518DBE2-B7D2-4846-9D3A-B614331FAE59}" destId="{7A429177-2B33-49BC-A27E-5A0BB517CF11}" srcOrd="14" destOrd="0" presId="urn:microsoft.com/office/officeart/2005/8/layout/target3"/>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7B373B-9C54-4ADC-A493-4EF711D79745}">
      <dsp:nvSpPr>
        <dsp:cNvPr id="0" name=""/>
        <dsp:cNvSpPr/>
      </dsp:nvSpPr>
      <dsp:spPr>
        <a:xfrm>
          <a:off x="0" y="231299"/>
          <a:ext cx="6505575" cy="3780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812492-23BD-441B-A12C-DABE8800E13B}">
      <dsp:nvSpPr>
        <dsp:cNvPr id="0" name=""/>
        <dsp:cNvSpPr/>
      </dsp:nvSpPr>
      <dsp:spPr>
        <a:xfrm>
          <a:off x="325278" y="9899"/>
          <a:ext cx="4553902" cy="44280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127" tIns="0" rIns="172127"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διακόπτει το ευτυχισμένο τους τραγούδι, δικαιολογώντας τη χαρά που νιώθουν για την επανασύνδεση</a:t>
          </a:r>
        </a:p>
      </dsp:txBody>
      <dsp:txXfrm>
        <a:off x="325278" y="9899"/>
        <a:ext cx="4553902" cy="442800"/>
      </dsp:txXfrm>
    </dsp:sp>
    <dsp:sp modelId="{75EC3DF6-3825-4B9C-A6AA-9131B3959A6B}">
      <dsp:nvSpPr>
        <dsp:cNvPr id="0" name=""/>
        <dsp:cNvSpPr/>
      </dsp:nvSpPr>
      <dsp:spPr>
        <a:xfrm>
          <a:off x="0" y="911700"/>
          <a:ext cx="6505575" cy="3780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A53792-404C-41AE-9E51-53206A57741C}">
      <dsp:nvSpPr>
        <dsp:cNvPr id="0" name=""/>
        <dsp:cNvSpPr/>
      </dsp:nvSpPr>
      <dsp:spPr>
        <a:xfrm>
          <a:off x="344330" y="683498"/>
          <a:ext cx="4553902" cy="44280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127" tIns="0" rIns="172127"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διατυπώνει την ελπίδα ότι ο Μενέλαος και η Ελένη θα ξεχάσουν τις μέχρι τώρα συμφορές { οριοθετεί το τέλος του αμοιβαίου, ώστε να ξεκινήσει ο διάλογος με τον υπηρέτη και να ακουστούν οι προβληματισμοί του</a:t>
          </a:r>
        </a:p>
      </dsp:txBody>
      <dsp:txXfrm>
        <a:off x="344330" y="683498"/>
        <a:ext cx="4553902" cy="442800"/>
      </dsp:txXfrm>
    </dsp:sp>
    <dsp:sp modelId="{F630F8CD-0C9A-4448-8A8A-2FBE290372DE}">
      <dsp:nvSpPr>
        <dsp:cNvPr id="0" name=""/>
        <dsp:cNvSpPr/>
      </dsp:nvSpPr>
      <dsp:spPr>
        <a:xfrm>
          <a:off x="0" y="1592100"/>
          <a:ext cx="6505575" cy="3780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6BC1A3-8359-41D9-9AF5-C66F8CBEE10F}">
      <dsp:nvSpPr>
        <dsp:cNvPr id="0" name=""/>
        <dsp:cNvSpPr/>
      </dsp:nvSpPr>
      <dsp:spPr>
        <a:xfrm>
          <a:off x="325278" y="1391108"/>
          <a:ext cx="4553902" cy="44280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2127" tIns="0" rIns="172127"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με ύφος βαθυστόχαστο συμφωνεί με τα λόγια του γέροντα</a:t>
          </a:r>
        </a:p>
      </dsp:txBody>
      <dsp:txXfrm>
        <a:off x="325278" y="1391108"/>
        <a:ext cx="4553902" cy="4428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645D41-FCB3-468A-8C3A-0DD3FD0EAEB3}">
      <dsp:nvSpPr>
        <dsp:cNvPr id="0" name=""/>
        <dsp:cNvSpPr/>
      </dsp:nvSpPr>
      <dsp:spPr>
        <a:xfrm>
          <a:off x="0" y="0"/>
          <a:ext cx="5707856" cy="432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μιλά το είδωλο λίγο πριν ανέβει στον ουρανό. Αποκαθιστά την Ελένη ρητά και κατηγορηματικά. Ποτέ δεν ανήκε στον Πάρη. Άδικα φορτώθηκε τις ντροπιασμένες φήμες</a:t>
          </a:r>
        </a:p>
      </dsp:txBody>
      <dsp:txXfrm>
        <a:off x="0" y="0"/>
        <a:ext cx="5267000" cy="432000"/>
      </dsp:txXfrm>
    </dsp:sp>
    <dsp:sp modelId="{43B91947-8804-4DB6-8CDB-D4C798F881FA}">
      <dsp:nvSpPr>
        <dsp:cNvPr id="0" name=""/>
        <dsp:cNvSpPr/>
      </dsp:nvSpPr>
      <dsp:spPr>
        <a:xfrm>
          <a:off x="503634" y="504000"/>
          <a:ext cx="5707856" cy="432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έμμεσα την αποκαθιστά ο Μενέλαος. Επιρρίπτει τις ευθύνες για τα δεινά της οικογένειας του και τις συμφορές του πολέμου στον Πάρη</a:t>
          </a:r>
        </a:p>
      </dsp:txBody>
      <dsp:txXfrm>
        <a:off x="503634" y="504000"/>
        <a:ext cx="4923421" cy="432000"/>
      </dsp:txXfrm>
    </dsp:sp>
    <dsp:sp modelId="{0304ADA9-2F4F-4924-B33D-F6DA074E1F62}">
      <dsp:nvSpPr>
        <dsp:cNvPr id="0" name=""/>
        <dsp:cNvSpPr/>
      </dsp:nvSpPr>
      <dsp:spPr>
        <a:xfrm>
          <a:off x="1007268" y="1008000"/>
          <a:ext cx="5707856" cy="432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αποκαθιστά την Ελένη ο Αγγελιαφόρος. Δεν αναφέρεται στη συζυγική πίστη ή απιστία, αλλά αποδίδει τα τρομερά αυτά γεγονότα στις δυσερμήνευτες βουλές των θεών. Βέβαια τόσο στα λόγια του Αγγελιαφόρου, όσο και του Μενελάου διαφαίνεται κάποια αμφιβολία</a:t>
          </a:r>
        </a:p>
      </dsp:txBody>
      <dsp:txXfrm>
        <a:off x="1007268" y="1008000"/>
        <a:ext cx="4923421" cy="432000"/>
      </dsp:txXfrm>
    </dsp:sp>
    <dsp:sp modelId="{D10881DF-DEFF-44D4-AB64-A4B61B44777A}">
      <dsp:nvSpPr>
        <dsp:cNvPr id="0" name=""/>
        <dsp:cNvSpPr/>
      </dsp:nvSpPr>
      <dsp:spPr>
        <a:xfrm>
          <a:off x="5427056" y="327600"/>
          <a:ext cx="280800" cy="2808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l-GR" sz="1200" kern="1200"/>
        </a:p>
      </dsp:txBody>
      <dsp:txXfrm>
        <a:off x="5427056" y="327600"/>
        <a:ext cx="280800" cy="280800"/>
      </dsp:txXfrm>
    </dsp:sp>
    <dsp:sp modelId="{AE627422-879F-4863-8B9C-8558F0970F13}">
      <dsp:nvSpPr>
        <dsp:cNvPr id="0" name=""/>
        <dsp:cNvSpPr/>
      </dsp:nvSpPr>
      <dsp:spPr>
        <a:xfrm>
          <a:off x="5930690" y="828720"/>
          <a:ext cx="280800" cy="2808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l-GR" sz="1200" kern="1200"/>
        </a:p>
      </dsp:txBody>
      <dsp:txXfrm>
        <a:off x="5930690" y="828720"/>
        <a:ext cx="280800" cy="2808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957C026-DCF6-49D3-A20E-56824A172897}">
      <dsp:nvSpPr>
        <dsp:cNvPr id="0" name=""/>
        <dsp:cNvSpPr/>
      </dsp:nvSpPr>
      <dsp:spPr>
        <a:xfrm>
          <a:off x="0" y="0"/>
          <a:ext cx="1944000" cy="1944000"/>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6969D-656A-475E-8964-F09D668EE072}">
      <dsp:nvSpPr>
        <dsp:cNvPr id="0" name=""/>
        <dsp:cNvSpPr/>
      </dsp:nvSpPr>
      <dsp:spPr>
        <a:xfrm>
          <a:off x="972000" y="0"/>
          <a:ext cx="5638350" cy="1944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υπηρετεί με στοργή και προστατευτικότητα το Μενέλαο</a:t>
          </a:r>
        </a:p>
      </dsp:txBody>
      <dsp:txXfrm>
        <a:off x="972000" y="0"/>
        <a:ext cx="2819175" cy="583201"/>
      </dsp:txXfrm>
    </dsp:sp>
    <dsp:sp modelId="{266D0A6B-91C6-4AB7-A1D6-8A2F7B30F03C}">
      <dsp:nvSpPr>
        <dsp:cNvPr id="0" name=""/>
        <dsp:cNvSpPr/>
      </dsp:nvSpPr>
      <dsp:spPr>
        <a:xfrm>
          <a:off x="340200" y="583201"/>
          <a:ext cx="1263598" cy="1263598"/>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98B0A1-55B7-4E53-ADC3-5F7FA7A5BC9F}">
      <dsp:nvSpPr>
        <dsp:cNvPr id="0" name=""/>
        <dsp:cNvSpPr/>
      </dsp:nvSpPr>
      <dsp:spPr>
        <a:xfrm>
          <a:off x="972000" y="591111"/>
          <a:ext cx="5638350" cy="126359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συμπάσχει στην ευτυχία ή λύπη του κυρίου του και η χαρά του είναι ανεπιτήδευτη  { όχι προσποιητή}, όταν αυτός βρίσκει τη γυναίκα του</a:t>
          </a:r>
        </a:p>
      </dsp:txBody>
      <dsp:txXfrm>
        <a:off x="972000" y="591111"/>
        <a:ext cx="2819175" cy="583199"/>
      </dsp:txXfrm>
    </dsp:sp>
    <dsp:sp modelId="{14E2965E-46CD-4373-9056-D34314370970}">
      <dsp:nvSpPr>
        <dsp:cNvPr id="0" name=""/>
        <dsp:cNvSpPr/>
      </dsp:nvSpPr>
      <dsp:spPr>
        <a:xfrm>
          <a:off x="680400" y="1166400"/>
          <a:ext cx="583199" cy="583199"/>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910584-0754-441F-B87E-8F89C0F92E21}">
      <dsp:nvSpPr>
        <dsp:cNvPr id="0" name=""/>
        <dsp:cNvSpPr/>
      </dsp:nvSpPr>
      <dsp:spPr>
        <a:xfrm>
          <a:off x="972000" y="1166400"/>
          <a:ext cx="5638350" cy="58319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έχει εσωτερική ελευθερία. Σκέπτεται ελεύθερα και διατυπώνει τη γνώμη του με παρρησία. Είναι θυμόσοφος. Αντιμετωπίζει ψύχραιμα και με φιλοσοφική διάθεση τις καταστάσεις της ζωής </a:t>
          </a:r>
        </a:p>
      </dsp:txBody>
      <dsp:txXfrm>
        <a:off x="972000" y="1166400"/>
        <a:ext cx="2819175" cy="583199"/>
      </dsp:txXfrm>
    </dsp:sp>
    <dsp:sp modelId="{92EDC1B1-976E-426C-BD6D-E0DC38AFD7D8}">
      <dsp:nvSpPr>
        <dsp:cNvPr id="0" name=""/>
        <dsp:cNvSpPr/>
      </dsp:nvSpPr>
      <dsp:spPr>
        <a:xfrm>
          <a:off x="3791175" y="0"/>
          <a:ext cx="2819175" cy="58320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l-GR" sz="1000" b="1" i="1" kern="1200">
              <a:latin typeface="Times New Roman" pitchFamily="18" charset="0"/>
              <a:cs typeface="Times New Roman" pitchFamily="18" charset="0"/>
            </a:rPr>
            <a:t>δεν είναι ένας κοινός σκλάβος, αλλά πρόσωπο οικείο, απέναντι στο οποίο ο Μ. δείχνει φιλικότητα</a:t>
          </a:r>
        </a:p>
      </dsp:txBody>
      <dsp:txXfrm>
        <a:off x="3791175" y="0"/>
        <a:ext cx="2819175" cy="583201"/>
      </dsp:txXfrm>
    </dsp:sp>
    <dsp:sp modelId="{61433A0A-273B-4D12-80A6-39AA7B4EE4FD}">
      <dsp:nvSpPr>
        <dsp:cNvPr id="0" name=""/>
        <dsp:cNvSpPr/>
      </dsp:nvSpPr>
      <dsp:spPr>
        <a:xfrm>
          <a:off x="3791175" y="583201"/>
          <a:ext cx="2819175" cy="5831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l-GR" sz="1000" b="1" i="1" kern="1200">
              <a:latin typeface="Times New Roman" pitchFamily="18" charset="0"/>
              <a:cs typeface="Times New Roman" pitchFamily="18" charset="0"/>
            </a:rPr>
            <a:t>έχει απλοϊκή σκέψη. Πιστεύει στα θαύμ</a:t>
          </a:r>
          <a:r>
            <a:rPr lang="en-US" sz="1000" b="1" i="1" kern="1200">
              <a:latin typeface="Times New Roman" pitchFamily="18" charset="0"/>
              <a:cs typeface="Times New Roman" pitchFamily="18" charset="0"/>
            </a:rPr>
            <a:t>a</a:t>
          </a:r>
          <a:r>
            <a:rPr lang="el-GR" sz="1000" b="1" i="1" kern="1200">
              <a:latin typeface="Times New Roman" pitchFamily="18" charset="0"/>
              <a:cs typeface="Times New Roman" pitchFamily="18" charset="0"/>
            </a:rPr>
            <a:t>τα, στη Μοίρα και τις ανεξιχνίαστες βουλές των θεών</a:t>
          </a:r>
        </a:p>
      </dsp:txBody>
      <dsp:txXfrm>
        <a:off x="3791175" y="583201"/>
        <a:ext cx="2819175" cy="583199"/>
      </dsp:txXfrm>
    </dsp:sp>
    <dsp:sp modelId="{7A429177-2B33-49BC-A27E-5A0BB517CF11}">
      <dsp:nvSpPr>
        <dsp:cNvPr id="0" name=""/>
        <dsp:cNvSpPr/>
      </dsp:nvSpPr>
      <dsp:spPr>
        <a:xfrm>
          <a:off x="3791175" y="1166400"/>
          <a:ext cx="2819175" cy="5831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l-GR" sz="1000" b="1" i="1" kern="1200">
              <a:latin typeface="Times New Roman" pitchFamily="18" charset="0"/>
              <a:cs typeface="Times New Roman" pitchFamily="18" charset="0"/>
            </a:rPr>
            <a:t>η σκέψη του οδηγείται κάτω από τη φαινομενικότητα και διατυπώνει κρίσεις που αγγίζουν  την ουσία των προβλημάτων</a:t>
          </a:r>
        </a:p>
      </dsp:txBody>
      <dsp:txXfrm>
        <a:off x="3791175" y="1166400"/>
        <a:ext cx="2819175" cy="58319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4627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2020-08-09T15:21:00Z</dcterms:created>
  <dcterms:modified xsi:type="dcterms:W3CDTF">2020-08-09T15:21:00Z</dcterms:modified>
</cp:coreProperties>
</file>