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CE" w:rsidRPr="00A464E1" w:rsidRDefault="00861ECE" w:rsidP="00861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ΜΥΚΗΝΑΪΚΟΣ ΠΟΛΙΤΙΣΜΟΣ : </w:t>
      </w:r>
      <w:r w:rsidR="003C6628" w:rsidRPr="00A464E1">
        <w:rPr>
          <w:rFonts w:ascii="Times New Roman" w:hAnsi="Times New Roman" w:cs="Times New Roman"/>
          <w:b/>
          <w:bCs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118.5pt;height:16.5pt" adj="7200" fillcolor="black">
            <v:shadow color="#868686"/>
            <v:textpath style="font-family:&quot;Times New Roman&quot;;font-size:12pt;font-style:italic;v-text-kern:t" trim="t" fitpath="t" string="ΘΡΗΣΚΕΙΑ και ΤΕΧΝΗ"/>
          </v:shape>
        </w:pict>
      </w:r>
    </w:p>
    <w:p w:rsidR="00861ECE" w:rsidRPr="00A464E1" w:rsidRDefault="00861ECE" w:rsidP="00861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61ECE" w:rsidRPr="00A464E1" w:rsidRDefault="003C6628" w:rsidP="00861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64E1">
        <w:rPr>
          <w:rFonts w:ascii="Times New Roman" w:hAnsi="Times New Roman" w:cs="Times New Roman"/>
          <w:i/>
          <w:sz w:val="20"/>
          <w:szCs w:val="20"/>
        </w:rPr>
        <w:pict>
          <v:shape id="_x0000_i1026" type="#_x0000_t175" style="width:54.75pt;height:13.5pt" adj="7200" fillcolor="black">
            <v:shadow color="#868686"/>
            <v:textpath style="font-family:&quot;Times New Roman&quot;;font-size:10pt;font-style:italic;v-text-kern:t" trim="t" fitpath="t" string="ΘΡΗΣΚΕΙΑ : "/>
          </v:shape>
        </w:pict>
      </w:r>
      <w:r w:rsidR="00861ECE" w:rsidRPr="00A464E1">
        <w:rPr>
          <w:rFonts w:ascii="Times New Roman" w:hAnsi="Times New Roman" w:cs="Times New Roman"/>
          <w:i/>
          <w:sz w:val="20"/>
          <w:szCs w:val="20"/>
        </w:rPr>
        <w:t xml:space="preserve">Πριν από την αποκρυπτογράφηση της Γραμμικής Β΄, </w:t>
      </w:r>
      <w:r w:rsidR="00861ECE" w:rsidRPr="00A46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οι επιστήμονες πίστευαν </w:t>
      </w:r>
      <w:r w:rsidR="00861ECE" w:rsidRPr="00A464E1">
        <w:rPr>
          <w:rFonts w:ascii="Times New Roman" w:hAnsi="Times New Roman" w:cs="Times New Roman"/>
          <w:i/>
          <w:sz w:val="20"/>
          <w:szCs w:val="20"/>
        </w:rPr>
        <w:t xml:space="preserve">πω ς οι </w:t>
      </w:r>
      <w:r w:rsidR="00861ECE" w:rsidRPr="00A46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Μυκηναίοι λάτρευαν τους ίδιους θεούς με τους </w:t>
      </w:r>
      <w:proofErr w:type="spellStart"/>
      <w:r w:rsidR="00861ECE" w:rsidRPr="00A464E1">
        <w:rPr>
          <w:rFonts w:ascii="Times New Roman" w:hAnsi="Times New Roman" w:cs="Times New Roman"/>
          <w:b/>
          <w:bCs/>
          <w:i/>
          <w:sz w:val="20"/>
          <w:szCs w:val="20"/>
        </w:rPr>
        <w:t>Μινωίτες</w:t>
      </w:r>
      <w:proofErr w:type="spellEnd"/>
      <w:r w:rsidR="00861ECE" w:rsidRPr="00A464E1">
        <w:rPr>
          <w:rFonts w:ascii="Times New Roman" w:hAnsi="Times New Roman" w:cs="Times New Roman"/>
          <w:i/>
          <w:sz w:val="20"/>
          <w:szCs w:val="20"/>
        </w:rPr>
        <w:t xml:space="preserve">. Μετά την ανάγνωση των πινακίδων της Γραμμικής Β΄ διαπιστώθηκε πως </w:t>
      </w:r>
      <w:r w:rsidR="00861ECE" w:rsidRPr="00A464E1">
        <w:rPr>
          <w:rFonts w:ascii="Times New Roman" w:hAnsi="Times New Roman" w:cs="Times New Roman"/>
          <w:b/>
          <w:bCs/>
          <w:i/>
          <w:sz w:val="20"/>
          <w:szCs w:val="20"/>
        </w:rPr>
        <w:t>οι Μυκηναίοι "γνώριζαν" όλους τους μεγάλους Έλληνες θεούς της 1</w:t>
      </w:r>
      <w:r w:rsidR="00861ECE" w:rsidRPr="00A464E1">
        <w:rPr>
          <w:rFonts w:ascii="Times New Roman" w:hAnsi="Times New Roman" w:cs="Times New Roman"/>
          <w:b/>
          <w:bCs/>
          <w:i/>
          <w:sz w:val="20"/>
          <w:szCs w:val="20"/>
          <w:vertAlign w:val="superscript"/>
        </w:rPr>
        <w:t>ης</w:t>
      </w:r>
      <w:r w:rsidR="00861ECE" w:rsidRPr="00A464E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61ECE" w:rsidRPr="00A464E1">
        <w:rPr>
          <w:rFonts w:ascii="Times New Roman" w:hAnsi="Times New Roman" w:cs="Times New Roman"/>
          <w:b/>
          <w:bCs/>
          <w:i/>
          <w:sz w:val="20"/>
          <w:szCs w:val="20"/>
        </w:rPr>
        <w:t>χιλιετίας</w:t>
      </w:r>
      <w:r w:rsidR="00861ECE" w:rsidRPr="00A464E1">
        <w:rPr>
          <w:rFonts w:ascii="Times New Roman" w:hAnsi="Times New Roman" w:cs="Times New Roman"/>
          <w:i/>
          <w:sz w:val="20"/>
          <w:szCs w:val="20"/>
        </w:rPr>
        <w:t xml:space="preserve">, με εξαίρεση τον Απόλλωνα. Αναφέρονται ο ................., η ........., ο ................................, η ....................., ο .........., ο ........................ </w:t>
      </w:r>
      <w:r w:rsidR="00861ECE" w:rsidRPr="00A46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Σπουδαία </w:t>
      </w:r>
      <w:r w:rsidR="00861ECE" w:rsidRPr="00A464E1">
        <w:rPr>
          <w:rFonts w:ascii="Times New Roman" w:hAnsi="Times New Roman" w:cs="Times New Roman"/>
          <w:i/>
          <w:sz w:val="20"/>
          <w:szCs w:val="20"/>
        </w:rPr>
        <w:t xml:space="preserve">θέση κατείχε η </w:t>
      </w:r>
      <w:r w:rsidR="00861ECE" w:rsidRPr="00A46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θεότητα </w:t>
      </w:r>
      <w:r w:rsidR="00861ECE" w:rsidRPr="00A464E1">
        <w:rPr>
          <w:rFonts w:ascii="Times New Roman" w:hAnsi="Times New Roman" w:cs="Times New Roman"/>
          <w:i/>
          <w:sz w:val="20"/>
          <w:szCs w:val="20"/>
        </w:rPr>
        <w:t>με το όνομα ...................... (=</w:t>
      </w:r>
    </w:p>
    <w:p w:rsidR="00861ECE" w:rsidRPr="00A464E1" w:rsidRDefault="00861ECE" w:rsidP="00861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64E1">
        <w:rPr>
          <w:rFonts w:ascii="Times New Roman" w:hAnsi="Times New Roman" w:cs="Times New Roman"/>
          <w:i/>
          <w:sz w:val="20"/>
          <w:szCs w:val="20"/>
        </w:rPr>
        <w:t xml:space="preserve">σεβάσμια) στην οποία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προσφέρονταν πρόβατα, μαλλί, μέλι, αρωματικά έλαια </w:t>
      </w:r>
      <w:r w:rsidRPr="00A464E1">
        <w:rPr>
          <w:rFonts w:ascii="Times New Roman" w:hAnsi="Times New Roman" w:cs="Times New Roman"/>
          <w:i/>
          <w:sz w:val="20"/>
          <w:szCs w:val="20"/>
        </w:rPr>
        <w:t>.</w:t>
      </w:r>
    </w:p>
    <w:p w:rsidR="00861ECE" w:rsidRPr="00A464E1" w:rsidRDefault="00861ECE" w:rsidP="00861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Οι Μυκηναίοι </w:t>
      </w:r>
      <w:r w:rsidRPr="00A464E1">
        <w:rPr>
          <w:rFonts w:ascii="Times New Roman" w:hAnsi="Times New Roman" w:cs="Times New Roman"/>
          <w:i/>
          <w:sz w:val="20"/>
          <w:szCs w:val="20"/>
        </w:rPr>
        <w:t xml:space="preserve">δε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λάτρευαν τους θεούς τους </w:t>
      </w:r>
      <w:r w:rsidRPr="00A464E1">
        <w:rPr>
          <w:rFonts w:ascii="Times New Roman" w:hAnsi="Times New Roman" w:cs="Times New Roman"/>
          <w:i/>
          <w:sz w:val="20"/>
          <w:szCs w:val="20"/>
        </w:rPr>
        <w:t xml:space="preserve">σε μεγάλους ναούς αλλά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>σε μικρά ιερά</w:t>
      </w:r>
      <w:r w:rsidRPr="00A464E1">
        <w:rPr>
          <w:rFonts w:ascii="Times New Roman" w:hAnsi="Times New Roman" w:cs="Times New Roman"/>
          <w:i/>
          <w:sz w:val="20"/>
          <w:szCs w:val="20"/>
        </w:rPr>
        <w:t xml:space="preserve">. Το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>ιερατείο</w:t>
      </w:r>
      <w:r w:rsidRPr="00A464E1">
        <w:rPr>
          <w:rFonts w:ascii="Times New Roman" w:hAnsi="Times New Roman" w:cs="Times New Roman"/>
          <w:i/>
          <w:sz w:val="20"/>
          <w:szCs w:val="20"/>
        </w:rPr>
        <w:t xml:space="preserve">(άνδρες και γυναίκες)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αποτελούσε ιδιαίτερη κοινωνική τάξη </w:t>
      </w:r>
      <w:r w:rsidRPr="00A464E1">
        <w:rPr>
          <w:rFonts w:ascii="Times New Roman" w:hAnsi="Times New Roman" w:cs="Times New Roman"/>
          <w:i/>
          <w:sz w:val="20"/>
          <w:szCs w:val="20"/>
        </w:rPr>
        <w:t xml:space="preserve">και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>διαχειριζόταν την περιουσία των ιερών</w:t>
      </w:r>
    </w:p>
    <w:p w:rsidR="00861ECE" w:rsidRPr="00A464E1" w:rsidRDefault="00861ECE" w:rsidP="00861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61ECE" w:rsidRPr="00A464E1" w:rsidRDefault="003C6628" w:rsidP="00861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A464E1">
        <w:rPr>
          <w:rFonts w:ascii="Times New Roman" w:hAnsi="Times New Roman" w:cs="Times New Roman"/>
          <w:i/>
          <w:sz w:val="20"/>
          <w:szCs w:val="20"/>
        </w:rPr>
        <w:pict>
          <v:shape id="_x0000_i1027" type="#_x0000_t175" style="width:30.75pt;height:13.5pt" adj="7200" fillcolor="black">
            <v:shadow color="#868686"/>
            <v:textpath style="font-family:&quot;Times New Roman&quot;;font-size:10pt;font-style:italic;v-text-kern:t" trim="t" fitpath="t" string="ΤΕΧΝΗ"/>
          </v:shape>
        </w:pict>
      </w:r>
    </w:p>
    <w:p w:rsidR="00861ECE" w:rsidRPr="00A464E1" w:rsidRDefault="00861ECE" w:rsidP="00861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861ECE" w:rsidRPr="00A464E1" w:rsidRDefault="00861ECE" w:rsidP="00861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64E1">
        <w:rPr>
          <w:rFonts w:ascii="Times New Roman" w:hAnsi="Times New Roman" w:cs="Times New Roman"/>
          <w:b/>
          <w:i/>
          <w:sz w:val="20"/>
          <w:szCs w:val="20"/>
          <w:u w:val="single"/>
        </w:rPr>
        <w:t>Α Ρ Χ Ι Τ Ε Κ Τ Ο Ν Ι Κ Η</w:t>
      </w:r>
      <w:r w:rsidRPr="00A464E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61ECE" w:rsidRPr="00A464E1" w:rsidRDefault="00861ECE" w:rsidP="00861EC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64E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>Κυκλώπεια τείχη</w:t>
      </w:r>
      <w:r w:rsidRPr="00A464E1">
        <w:rPr>
          <w:rFonts w:ascii="Times New Roman" w:hAnsi="Times New Roman" w:cs="Times New Roman"/>
          <w:i/>
          <w:sz w:val="20"/>
          <w:szCs w:val="20"/>
        </w:rPr>
        <w:t xml:space="preserve">: ήταν τα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γιγάντια τείχη </w:t>
      </w:r>
      <w:r w:rsidRPr="00A464E1">
        <w:rPr>
          <w:rFonts w:ascii="Times New Roman" w:hAnsi="Times New Roman" w:cs="Times New Roman"/>
          <w:i/>
          <w:sz w:val="20"/>
          <w:szCs w:val="20"/>
        </w:rPr>
        <w:t xml:space="preserve">με τα οποία οχύρωναν τα ανάκτορά τους (στις ακροπόλεις).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Ονομάστηκαν </w:t>
      </w:r>
      <w:r w:rsidRPr="00A464E1">
        <w:rPr>
          <w:rFonts w:ascii="Times New Roman" w:hAnsi="Times New Roman" w:cs="Times New Roman"/>
          <w:i/>
          <w:sz w:val="20"/>
          <w:szCs w:val="20"/>
        </w:rPr>
        <w:t xml:space="preserve">έτσι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γιατί χρησιμοποιούνταν </w:t>
      </w:r>
      <w:r w:rsidRPr="00A464E1">
        <w:rPr>
          <w:rFonts w:ascii="Times New Roman" w:hAnsi="Times New Roman" w:cs="Times New Roman"/>
          <w:i/>
          <w:sz w:val="20"/>
          <w:szCs w:val="20"/>
        </w:rPr>
        <w:t xml:space="preserve">για το χτίσιμό τους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>τεράστιοι ογκόλιθοι</w:t>
      </w:r>
      <w:r w:rsidRPr="00A464E1">
        <w:rPr>
          <w:rFonts w:ascii="Times New Roman" w:hAnsi="Times New Roman" w:cs="Times New Roman"/>
          <w:i/>
          <w:sz w:val="20"/>
          <w:szCs w:val="20"/>
        </w:rPr>
        <w:t>( που μόνο Κύκλωπες μπορούσαν να μετακινήσουν)</w:t>
      </w:r>
    </w:p>
    <w:p w:rsidR="00861ECE" w:rsidRPr="00A464E1" w:rsidRDefault="00861ECE" w:rsidP="00861EC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ανάκτορα </w:t>
      </w:r>
      <w:r w:rsidRPr="00A464E1">
        <w:rPr>
          <w:rFonts w:ascii="Times New Roman" w:hAnsi="Times New Roman" w:cs="Times New Roman"/>
          <w:i/>
          <w:sz w:val="20"/>
          <w:szCs w:val="20"/>
        </w:rPr>
        <w:t xml:space="preserve">ήταν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πιο απλά σε σχέδιο </w:t>
      </w:r>
      <w:r w:rsidRPr="00A464E1">
        <w:rPr>
          <w:rFonts w:ascii="Times New Roman" w:hAnsi="Times New Roman" w:cs="Times New Roman"/>
          <w:i/>
          <w:sz w:val="20"/>
          <w:szCs w:val="20"/>
        </w:rPr>
        <w:t xml:space="preserve">από τα μινωικά είχαν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ορθογώνιο σχήμα, αποτελούνταν από </w:t>
      </w:r>
      <w:r w:rsidRPr="00A464E1">
        <w:rPr>
          <w:rFonts w:ascii="Times New Roman" w:hAnsi="Times New Roman" w:cs="Times New Roman"/>
          <w:i/>
          <w:sz w:val="20"/>
          <w:szCs w:val="20"/>
        </w:rPr>
        <w:t xml:space="preserve">έναν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>προθάλαμο</w:t>
      </w:r>
      <w:r w:rsidRPr="00A464E1">
        <w:rPr>
          <w:rFonts w:ascii="Times New Roman" w:hAnsi="Times New Roman" w:cs="Times New Roman"/>
          <w:i/>
          <w:sz w:val="20"/>
          <w:szCs w:val="20"/>
        </w:rPr>
        <w:t xml:space="preserve">, μια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>αυλή</w:t>
      </w:r>
      <w:r w:rsidRPr="00A464E1">
        <w:rPr>
          <w:rFonts w:ascii="Times New Roman" w:hAnsi="Times New Roman" w:cs="Times New Roman"/>
          <w:i/>
          <w:sz w:val="20"/>
          <w:szCs w:val="20"/>
        </w:rPr>
        <w:t xml:space="preserve">, ένα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>κύριο δωμάτιο</w:t>
      </w:r>
      <w:r w:rsidRPr="00A464E1">
        <w:rPr>
          <w:rFonts w:ascii="Times New Roman" w:hAnsi="Times New Roman" w:cs="Times New Roman"/>
          <w:i/>
          <w:sz w:val="20"/>
          <w:szCs w:val="20"/>
        </w:rPr>
        <w:t xml:space="preserve">(που έχει στο κέντρο μεγάλη κυκλική εστία) που αποτελούσε το χώρο υποδοχής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γύρω </w:t>
      </w:r>
      <w:r w:rsidRPr="00A464E1">
        <w:rPr>
          <w:rFonts w:ascii="Times New Roman" w:hAnsi="Times New Roman" w:cs="Times New Roman"/>
          <w:i/>
          <w:sz w:val="20"/>
          <w:szCs w:val="20"/>
        </w:rPr>
        <w:t xml:space="preserve">υπήρχαν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>χώροι κατοικίας των ηγεμόνων</w:t>
      </w:r>
    </w:p>
    <w:p w:rsidR="00861ECE" w:rsidRPr="00A464E1" w:rsidRDefault="00861ECE" w:rsidP="00861EC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64E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θολωτοί τάφοι </w:t>
      </w:r>
      <w:r w:rsidRPr="00A464E1">
        <w:rPr>
          <w:rFonts w:ascii="Times New Roman" w:hAnsi="Times New Roman" w:cs="Times New Roman"/>
          <w:i/>
          <w:sz w:val="20"/>
          <w:szCs w:val="20"/>
        </w:rPr>
        <w:t xml:space="preserve">(όπως ο "............................. του ................." στις Μυκήνες): αποτελούνταν από ένα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μακρύ διάδρομο </w:t>
      </w:r>
      <w:r w:rsidRPr="00A464E1">
        <w:rPr>
          <w:rFonts w:ascii="Times New Roman" w:hAnsi="Times New Roman" w:cs="Times New Roman"/>
          <w:i/>
          <w:sz w:val="20"/>
          <w:szCs w:val="20"/>
        </w:rPr>
        <w:t xml:space="preserve">που αριστερά του και δεξιά του υπήρχαν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>χτισμένοι πέτρινοι τοίχοι</w:t>
      </w:r>
      <w:r w:rsidRPr="00A464E1">
        <w:rPr>
          <w:rFonts w:ascii="Times New Roman" w:hAnsi="Times New Roman" w:cs="Times New Roman"/>
          <w:i/>
          <w:sz w:val="20"/>
          <w:szCs w:val="20"/>
        </w:rPr>
        <w:t xml:space="preserve">. Στο τέλος αυτού του διαδρόμου υπήρχε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η κύρια είσοδος </w:t>
      </w:r>
      <w:r w:rsidRPr="00A464E1">
        <w:rPr>
          <w:rFonts w:ascii="Times New Roman" w:hAnsi="Times New Roman" w:cs="Times New Roman"/>
          <w:i/>
          <w:sz w:val="20"/>
          <w:szCs w:val="20"/>
        </w:rPr>
        <w:t xml:space="preserve">από την οποία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έμπαινε </w:t>
      </w:r>
      <w:r w:rsidRPr="00A464E1">
        <w:rPr>
          <w:rFonts w:ascii="Times New Roman" w:hAnsi="Times New Roman" w:cs="Times New Roman"/>
          <w:i/>
          <w:sz w:val="20"/>
          <w:szCs w:val="20"/>
        </w:rPr>
        <w:t xml:space="preserve">κανείς σ'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>έναν κυκλικό θάλαμο με θολωτή οροφή</w:t>
      </w:r>
      <w:r w:rsidRPr="00A464E1">
        <w:rPr>
          <w:rFonts w:ascii="Times New Roman" w:hAnsi="Times New Roman" w:cs="Times New Roman"/>
          <w:i/>
          <w:sz w:val="20"/>
          <w:szCs w:val="20"/>
        </w:rPr>
        <w:t xml:space="preserve">. Μετά την ταφή τόσο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ο θάλαμος </w:t>
      </w:r>
      <w:r w:rsidRPr="00A464E1">
        <w:rPr>
          <w:rFonts w:ascii="Times New Roman" w:hAnsi="Times New Roman" w:cs="Times New Roman"/>
          <w:i/>
          <w:sz w:val="20"/>
          <w:szCs w:val="20"/>
        </w:rPr>
        <w:t xml:space="preserve">όσο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>και ο διάδρομος σκεπαζόταν με χώμα</w:t>
      </w:r>
      <w:r w:rsidRPr="00A464E1">
        <w:rPr>
          <w:rFonts w:ascii="Times New Roman" w:hAnsi="Times New Roman" w:cs="Times New Roman"/>
          <w:i/>
          <w:sz w:val="20"/>
          <w:szCs w:val="20"/>
        </w:rPr>
        <w:t>, με αποτέλεσμα εξωτερικά ο τάφος να μοιάζει με μικρό λόφο</w:t>
      </w:r>
    </w:p>
    <w:p w:rsidR="00861ECE" w:rsidRPr="00A464E1" w:rsidRDefault="00861ECE" w:rsidP="00861ECE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61ECE" w:rsidRPr="00A464E1" w:rsidRDefault="00861ECE" w:rsidP="00861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464E1">
        <w:rPr>
          <w:rFonts w:ascii="Times New Roman" w:hAnsi="Times New Roman" w:cs="Times New Roman"/>
          <w:b/>
          <w:i/>
          <w:sz w:val="20"/>
          <w:szCs w:val="20"/>
          <w:u w:val="single"/>
        </w:rPr>
        <w:t>Ζ Ω Γ Ρ Α Φ Ι Κ Η - Κ Ε Ρ Α Μ Ι Κ Η</w:t>
      </w:r>
    </w:p>
    <w:p w:rsidR="00861ECE" w:rsidRPr="00A464E1" w:rsidRDefault="00861ECE" w:rsidP="00861EC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Τοιχογραφίες </w:t>
      </w:r>
      <w:r w:rsidRPr="00A464E1">
        <w:rPr>
          <w:rFonts w:ascii="Times New Roman" w:hAnsi="Times New Roman" w:cs="Times New Roman"/>
          <w:i/>
          <w:sz w:val="20"/>
          <w:szCs w:val="20"/>
        </w:rPr>
        <w:t>(επηρεασμένες από τη μινωική τέχνη)</w:t>
      </w:r>
    </w:p>
    <w:p w:rsidR="00861ECE" w:rsidRPr="00A464E1" w:rsidRDefault="00861ECE" w:rsidP="00861EC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>Αγγεία</w:t>
      </w:r>
      <w:r w:rsidRPr="00A464E1">
        <w:rPr>
          <w:rFonts w:ascii="Times New Roman" w:hAnsi="Times New Roman" w:cs="Times New Roman"/>
          <w:i/>
          <w:sz w:val="20"/>
          <w:szCs w:val="20"/>
        </w:rPr>
        <w:t>(διακοσμούνται με παραστάσεις ανθρώπων, ζώων, πουλιών, ψαριών καθώς και με σκηνές με άρματα)</w:t>
      </w:r>
    </w:p>
    <w:p w:rsidR="00861ECE" w:rsidRPr="00A464E1" w:rsidRDefault="00861ECE" w:rsidP="00861ECE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61ECE" w:rsidRPr="00A464E1" w:rsidRDefault="00861ECE" w:rsidP="00861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464E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Μ Ε Τ Α Λ </w:t>
      </w:r>
      <w:proofErr w:type="spellStart"/>
      <w:r w:rsidRPr="00A464E1">
        <w:rPr>
          <w:rFonts w:ascii="Times New Roman" w:hAnsi="Times New Roman" w:cs="Times New Roman"/>
          <w:b/>
          <w:i/>
          <w:sz w:val="20"/>
          <w:szCs w:val="20"/>
          <w:u w:val="single"/>
        </w:rPr>
        <w:t>Λ</w:t>
      </w:r>
      <w:proofErr w:type="spellEnd"/>
      <w:r w:rsidRPr="00A464E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Ο Τ Ε Χ Ν Ι Α</w:t>
      </w:r>
    </w:p>
    <w:p w:rsidR="00861ECE" w:rsidRPr="00A464E1" w:rsidRDefault="00861ECE" w:rsidP="00861EC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Κοσμήματα </w:t>
      </w:r>
      <w:r w:rsidRPr="00A464E1">
        <w:rPr>
          <w:rFonts w:ascii="Times New Roman" w:hAnsi="Times New Roman" w:cs="Times New Roman"/>
          <w:i/>
          <w:sz w:val="20"/>
          <w:szCs w:val="20"/>
        </w:rPr>
        <w:t>από χρυσό, ασήμι και άλλα πολύτιμα υλικά</w:t>
      </w:r>
    </w:p>
    <w:p w:rsidR="00861ECE" w:rsidRPr="00A464E1" w:rsidRDefault="00861ECE" w:rsidP="00861EC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Σκεύη με ανάγλυφες παραστάσεις </w:t>
      </w:r>
      <w:r w:rsidRPr="00A464E1">
        <w:rPr>
          <w:rFonts w:ascii="Times New Roman" w:hAnsi="Times New Roman" w:cs="Times New Roman"/>
          <w:i/>
          <w:sz w:val="20"/>
          <w:szCs w:val="20"/>
        </w:rPr>
        <w:t>κυνηγιού</w:t>
      </w:r>
    </w:p>
    <w:p w:rsidR="00861ECE" w:rsidRPr="00A464E1" w:rsidRDefault="00861ECE" w:rsidP="00861EC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64E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>Ξίφη</w:t>
      </w:r>
    </w:p>
    <w:p w:rsidR="00861ECE" w:rsidRPr="00A464E1" w:rsidRDefault="00861ECE" w:rsidP="00861EC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Εγχειρίδια </w:t>
      </w:r>
      <w:r w:rsidRPr="00A464E1">
        <w:rPr>
          <w:rFonts w:ascii="Times New Roman" w:hAnsi="Times New Roman" w:cs="Times New Roman"/>
          <w:i/>
          <w:sz w:val="20"/>
          <w:szCs w:val="20"/>
        </w:rPr>
        <w:t>(= μαχαιράκια)</w:t>
      </w:r>
    </w:p>
    <w:p w:rsidR="002D659B" w:rsidRPr="00A464E1" w:rsidRDefault="00861ECE" w:rsidP="00861EC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64E1">
        <w:rPr>
          <w:rFonts w:ascii="Times New Roman" w:hAnsi="Times New Roman" w:cs="Times New Roman"/>
          <w:b/>
          <w:bCs/>
          <w:i/>
          <w:sz w:val="20"/>
          <w:szCs w:val="20"/>
        </w:rPr>
        <w:t>Χρυσές προσωπίδες νεκρών βασιλιάδων</w:t>
      </w:r>
    </w:p>
    <w:p w:rsidR="00A464E1" w:rsidRPr="00A464E1" w:rsidRDefault="00A464E1" w:rsidP="00A4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A464E1" w:rsidRPr="00A464E1" w:rsidRDefault="00A464E1" w:rsidP="00A4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64E1">
        <w:rPr>
          <w:rFonts w:ascii="Times New Roman" w:hAnsi="Times New Roman" w:cs="Times New Roman"/>
          <w:i/>
          <w:sz w:val="20"/>
          <w:szCs w:val="20"/>
        </w:rPr>
        <w:t>ΦΥΛΛΟ ΕΡΓΑΣΙΑΣ</w:t>
      </w:r>
    </w:p>
    <w:p w:rsidR="00A464E1" w:rsidRPr="00A464E1" w:rsidRDefault="00A464E1" w:rsidP="00A4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464E1" w:rsidRPr="00A464E1" w:rsidRDefault="00A464E1" w:rsidP="00A464E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64E1">
        <w:rPr>
          <w:rFonts w:ascii="Times New Roman" w:hAnsi="Times New Roman" w:cs="Times New Roman"/>
          <w:i/>
          <w:sz w:val="20"/>
          <w:szCs w:val="20"/>
        </w:rPr>
        <w:t>Εντοπίστε και καταγράψτε τις διαφορές μεταξύ μυκηναϊκού και μινωικού πολιτισμού</w:t>
      </w:r>
    </w:p>
    <w:p w:rsidR="00E04303" w:rsidRDefault="00A464E1" w:rsidP="00A4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64E1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……………….</w:t>
      </w:r>
      <w:r w:rsidRPr="00A464E1">
        <w:rPr>
          <w:rFonts w:ascii="Times New Roman" w:hAnsi="Times New Roman" w:cs="Times New Roman"/>
          <w:i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4303" w:rsidRDefault="00E04303" w:rsidP="00A4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04303" w:rsidRPr="00E04303" w:rsidRDefault="00E04303" w:rsidP="00E04303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Σε ποιον από τους δύο πολιτισμούς θα θέλατε να ζούσατε; Αιτιολογήστε την απάντηση σας…</w:t>
      </w:r>
    </w:p>
    <w:p w:rsidR="00A464E1" w:rsidRPr="00A464E1" w:rsidRDefault="00A464E1" w:rsidP="00A4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A464E1" w:rsidRPr="00A464E1" w:rsidSect="00861ECE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CA2" w:rsidRDefault="00546CA2" w:rsidP="00861ECE">
      <w:pPr>
        <w:spacing w:after="0" w:line="240" w:lineRule="auto"/>
      </w:pPr>
      <w:r>
        <w:separator/>
      </w:r>
    </w:p>
  </w:endnote>
  <w:endnote w:type="continuationSeparator" w:id="0">
    <w:p w:rsidR="00546CA2" w:rsidRDefault="00546CA2" w:rsidP="0086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2316"/>
      <w:docPartObj>
        <w:docPartGallery w:val="Page Numbers (Bottom of Page)"/>
        <w:docPartUnique/>
      </w:docPartObj>
    </w:sdtPr>
    <w:sdtContent>
      <w:p w:rsidR="00861ECE" w:rsidRDefault="00861ECE">
        <w:pPr>
          <w:pStyle w:val="a4"/>
          <w:jc w:val="center"/>
        </w:pPr>
        <w:r>
          <w:t>[</w:t>
        </w:r>
        <w:fldSimple w:instr=" PAGE   \* MERGEFORMAT ">
          <w:r w:rsidR="00E04303">
            <w:rPr>
              <w:noProof/>
            </w:rPr>
            <w:t>1</w:t>
          </w:r>
        </w:fldSimple>
        <w:r>
          <w:t>]</w:t>
        </w:r>
      </w:p>
    </w:sdtContent>
  </w:sdt>
  <w:p w:rsidR="00861ECE" w:rsidRDefault="00861E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CA2" w:rsidRDefault="00546CA2" w:rsidP="00861ECE">
      <w:pPr>
        <w:spacing w:after="0" w:line="240" w:lineRule="auto"/>
      </w:pPr>
      <w:r>
        <w:separator/>
      </w:r>
    </w:p>
  </w:footnote>
  <w:footnote w:type="continuationSeparator" w:id="0">
    <w:p w:rsidR="00546CA2" w:rsidRDefault="00546CA2" w:rsidP="00861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A16"/>
    <w:multiLevelType w:val="hybridMultilevel"/>
    <w:tmpl w:val="0930FA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92816"/>
    <w:multiLevelType w:val="hybridMultilevel"/>
    <w:tmpl w:val="00F410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70C45"/>
    <w:multiLevelType w:val="hybridMultilevel"/>
    <w:tmpl w:val="3A8ECB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D714E"/>
    <w:multiLevelType w:val="hybridMultilevel"/>
    <w:tmpl w:val="3A345D2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35752"/>
    <w:multiLevelType w:val="hybridMultilevel"/>
    <w:tmpl w:val="662E87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ECE"/>
    <w:rsid w:val="0002608E"/>
    <w:rsid w:val="002D659B"/>
    <w:rsid w:val="003C6628"/>
    <w:rsid w:val="00546CA2"/>
    <w:rsid w:val="00861ECE"/>
    <w:rsid w:val="00A464E1"/>
    <w:rsid w:val="00E0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1E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61ECE"/>
  </w:style>
  <w:style w:type="paragraph" w:styleId="a4">
    <w:name w:val="footer"/>
    <w:basedOn w:val="a"/>
    <w:link w:val="Char0"/>
    <w:uiPriority w:val="99"/>
    <w:unhideWhenUsed/>
    <w:rsid w:val="00861E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61ECE"/>
  </w:style>
  <w:style w:type="paragraph" w:styleId="a5">
    <w:name w:val="List Paragraph"/>
    <w:basedOn w:val="a"/>
    <w:uiPriority w:val="34"/>
    <w:qFormat/>
    <w:rsid w:val="00861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525</Words>
  <Characters>2838</Characters>
  <Application>Microsoft Office Word</Application>
  <DocSecurity>0</DocSecurity>
  <Lines>23</Lines>
  <Paragraphs>6</Paragraphs>
  <ScaleCrop>false</ScaleCrop>
  <Company>Grizli777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3</cp:revision>
  <dcterms:created xsi:type="dcterms:W3CDTF">2020-09-07T14:46:00Z</dcterms:created>
  <dcterms:modified xsi:type="dcterms:W3CDTF">2020-09-14T15:58:00Z</dcterms:modified>
</cp:coreProperties>
</file>