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67"/>
        <w:gridCol w:w="5355"/>
      </w:tblGrid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νοῦς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ὑγιὴς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ἐν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σώματι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ὑγιεῖ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ab/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η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νευματική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υγεία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συνδέεται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με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την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σωματική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εὖ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ἀγωνίζεσθαι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το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να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αγωνίζεσαι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ό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ως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ρέ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ει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ὺξ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λὰξ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με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γροθιές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με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κλοτσιές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κύκνειον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ἄσμα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το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τελευταίο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έργο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κά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οιου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δημιουργού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δημοσίᾳ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άνη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με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έξοδα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κράτους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τὰ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αιδία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αίζει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τα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αιδιά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αίζουν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γνῶθι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σαυτὸν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γνώριζε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τον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ευατό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σου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ἔ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εα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τερόεντα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λόγια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ετούν</w:t>
            </w:r>
          </w:p>
        </w:tc>
      </w:tr>
      <w:tr w:rsidR="006E4A06" w:rsidRPr="006E4A06" w:rsidTr="006E4A06">
        <w:trPr>
          <w:trHeight w:val="900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τὸ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δὶς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ἐξαμαρτεῖν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οὐκ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ἀνδρὸς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σοφοῦ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το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να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κάνεις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δυο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φορές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ίδιο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λάθος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χαρακτηρίζει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σοφό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άνθρω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εὕρηκα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!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εὕρηκα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>!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βρήκα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,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βρήκα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εὖ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ζῆν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ζωή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με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ηθικές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νευματικές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αξίες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μολών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λαβέ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έλα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να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άρεις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(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ό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λα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)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μὴ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μου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του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μη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μ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’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αγγίζεις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καινὰ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δαιμόνια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νέες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ιδέες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στήλη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ἅλατος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στήλη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ό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αλάτι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,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ακίνητος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ἆρον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ἆρον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ολύ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βιαστικά</w:t>
            </w:r>
          </w:p>
        </w:tc>
      </w:tr>
      <w:tr w:rsidR="006E4A06" w:rsidRPr="006E4A06" w:rsidTr="006E4A06">
        <w:trPr>
          <w:trHeight w:val="436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ἀ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ὸ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μηχανῆς</w:t>
            </w:r>
            <w:proofErr w:type="spellEnd"/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θεὸς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αυτό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γίνεται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>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ρόσμενα</w:t>
            </w:r>
          </w:p>
        </w:tc>
      </w:tr>
      <w:tr w:rsidR="006E4A06" w:rsidRPr="006E4A06" w:rsidTr="006E4A06">
        <w:trPr>
          <w:trHeight w:val="464"/>
        </w:trPr>
        <w:tc>
          <w:tcPr>
            <w:tcW w:w="3698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γόρδιος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4A06">
              <w:rPr>
                <w:rFonts w:ascii="Arial" w:hAnsi="Arial" w:cs="Arial"/>
                <w:i/>
                <w:sz w:val="20"/>
                <w:szCs w:val="20"/>
              </w:rPr>
              <w:t>δεσμὸς</w:t>
            </w:r>
            <w:proofErr w:type="spellEnd"/>
          </w:p>
        </w:tc>
        <w:tc>
          <w:tcPr>
            <w:tcW w:w="6495" w:type="dxa"/>
            <w:shd w:val="clear" w:color="auto" w:fill="auto"/>
            <w:vAlign w:val="center"/>
          </w:tcPr>
          <w:p w:rsidR="006E4A06" w:rsidRPr="006E4A06" w:rsidRDefault="006E4A06" w:rsidP="00CE359C">
            <w:pPr>
              <w:rPr>
                <w:rFonts w:ascii="Papyrus" w:hAnsi="Papyrus" w:cs="Arial"/>
                <w:i/>
                <w:sz w:val="20"/>
                <w:szCs w:val="20"/>
              </w:rPr>
            </w:pPr>
            <w:r w:rsidRPr="006E4A06">
              <w:rPr>
                <w:rFonts w:ascii="Arial" w:hAnsi="Arial" w:cs="Arial"/>
                <w:i/>
                <w:sz w:val="20"/>
                <w:szCs w:val="20"/>
              </w:rPr>
              <w:t>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δεσμός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στο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Γόρδιο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,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κάθε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ρόβλημα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π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ου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λύνεται</w:t>
            </w:r>
            <w:r w:rsidRPr="006E4A06">
              <w:rPr>
                <w:rFonts w:ascii="Papyrus" w:hAnsi="Papyrus" w:cs="Arial"/>
                <w:i/>
                <w:sz w:val="20"/>
                <w:szCs w:val="20"/>
              </w:rPr>
              <w:t xml:space="preserve"> </w:t>
            </w:r>
            <w:r w:rsidRPr="006E4A06">
              <w:rPr>
                <w:rFonts w:ascii="Arial" w:hAnsi="Arial" w:cs="Arial"/>
                <w:i/>
                <w:sz w:val="20"/>
                <w:szCs w:val="20"/>
              </w:rPr>
              <w:t>δύσκολα</w:t>
            </w:r>
          </w:p>
        </w:tc>
      </w:tr>
    </w:tbl>
    <w:p w:rsidR="003F3311" w:rsidRDefault="003F3311"/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Άλλες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λέξεις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και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φράσεις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της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αρχαίας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ελληνικής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γλώσσας</w:t>
      </w:r>
      <w:r w:rsidRPr="006E4A06">
        <w:rPr>
          <w:rFonts w:ascii="Papyrus" w:hAnsi="Papyrus" w:cs="Arial"/>
          <w:i/>
          <w:sz w:val="20"/>
          <w:szCs w:val="20"/>
        </w:rPr>
        <w:t xml:space="preserve"> π</w:t>
      </w:r>
      <w:r w:rsidRPr="006E4A06">
        <w:rPr>
          <w:rFonts w:ascii="Arial" w:hAnsi="Arial" w:cs="Arial"/>
          <w:i/>
          <w:sz w:val="20"/>
          <w:szCs w:val="20"/>
        </w:rPr>
        <w:t>ου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τις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χρησιμο</w:t>
      </w:r>
      <w:r w:rsidRPr="006E4A06">
        <w:rPr>
          <w:rFonts w:ascii="Papyrus" w:hAnsi="Papyrus" w:cs="Arial"/>
          <w:i/>
          <w:sz w:val="20"/>
          <w:szCs w:val="20"/>
        </w:rPr>
        <w:t>π</w:t>
      </w:r>
      <w:r w:rsidRPr="006E4A06">
        <w:rPr>
          <w:rFonts w:ascii="Arial" w:hAnsi="Arial" w:cs="Arial"/>
          <w:i/>
          <w:sz w:val="20"/>
          <w:szCs w:val="20"/>
        </w:rPr>
        <w:t>οιούμε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ακόμη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και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σήμερα</w:t>
      </w:r>
      <w:r w:rsidRPr="006E4A06">
        <w:rPr>
          <w:rFonts w:ascii="Papyrus" w:hAnsi="Papyrus" w:cs="Arial"/>
          <w:i/>
          <w:sz w:val="20"/>
          <w:szCs w:val="20"/>
        </w:rPr>
        <w:t>: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εν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τω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μεταξύ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εν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τάξει</w:t>
      </w:r>
      <w:r w:rsidRPr="006E4A06">
        <w:rPr>
          <w:rFonts w:ascii="Papyrus" w:hAnsi="Papyrus" w:cs="Arial"/>
          <w:i/>
          <w:sz w:val="20"/>
          <w:szCs w:val="20"/>
        </w:rPr>
        <w:t>,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άλλα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proofErr w:type="spellStart"/>
      <w:r w:rsidRPr="006E4A06">
        <w:rPr>
          <w:rFonts w:ascii="Arial" w:hAnsi="Arial" w:cs="Arial"/>
          <w:i/>
          <w:sz w:val="20"/>
          <w:szCs w:val="20"/>
        </w:rPr>
        <w:t>αντ</w:t>
      </w:r>
      <w:proofErr w:type="spellEnd"/>
      <w:r w:rsidRPr="006E4A06">
        <w:rPr>
          <w:rFonts w:ascii="Papyrus" w:hAnsi="Papyrus" w:cs="Arial"/>
          <w:i/>
          <w:sz w:val="20"/>
          <w:szCs w:val="20"/>
        </w:rPr>
        <w:t xml:space="preserve">’ </w:t>
      </w:r>
      <w:r w:rsidRPr="006E4A06">
        <w:rPr>
          <w:rFonts w:ascii="Arial" w:hAnsi="Arial" w:cs="Arial"/>
          <w:i/>
          <w:sz w:val="20"/>
          <w:szCs w:val="20"/>
        </w:rPr>
        <w:t>άλλων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άνευ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όρων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ευτυχές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το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νέον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έτος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άνευ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λόγου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και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αιτίας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δόξα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τω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Θεώ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 w:cs="Arial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κύριε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διευθυντά</w:t>
      </w:r>
      <w:r w:rsidRPr="006E4A06">
        <w:rPr>
          <w:rFonts w:ascii="Papyrus" w:hAnsi="Papyrus" w:cs="Arial"/>
          <w:i/>
          <w:sz w:val="20"/>
          <w:szCs w:val="20"/>
        </w:rPr>
        <w:t xml:space="preserve">, </w:t>
      </w:r>
    </w:p>
    <w:p w:rsidR="006E4A06" w:rsidRPr="006E4A06" w:rsidRDefault="006E4A06" w:rsidP="006E4A06">
      <w:pPr>
        <w:rPr>
          <w:rFonts w:ascii="Papyrus" w:hAnsi="Papyrus"/>
          <w:i/>
          <w:sz w:val="20"/>
          <w:szCs w:val="20"/>
        </w:rPr>
      </w:pPr>
      <w:r w:rsidRPr="006E4A06">
        <w:rPr>
          <w:rFonts w:ascii="Arial" w:hAnsi="Arial" w:cs="Arial"/>
          <w:i/>
          <w:sz w:val="20"/>
          <w:szCs w:val="20"/>
        </w:rPr>
        <w:t>κύριε</w:t>
      </w:r>
      <w:r w:rsidRPr="006E4A06">
        <w:rPr>
          <w:rFonts w:ascii="Papyrus" w:hAnsi="Papyrus" w:cs="Arial"/>
          <w:i/>
          <w:sz w:val="20"/>
          <w:szCs w:val="20"/>
        </w:rPr>
        <w:t xml:space="preserve"> </w:t>
      </w:r>
      <w:r w:rsidRPr="006E4A06">
        <w:rPr>
          <w:rFonts w:ascii="Arial" w:hAnsi="Arial" w:cs="Arial"/>
          <w:i/>
          <w:sz w:val="20"/>
          <w:szCs w:val="20"/>
        </w:rPr>
        <w:t>γυμνασιάρχα</w:t>
      </w:r>
      <w:r w:rsidRPr="006E4A06">
        <w:rPr>
          <w:rFonts w:ascii="Papyrus" w:hAnsi="Papyrus" w:cs="Arial"/>
          <w:i/>
          <w:sz w:val="20"/>
          <w:szCs w:val="20"/>
        </w:rPr>
        <w:t>,</w:t>
      </w:r>
    </w:p>
    <w:sectPr w:rsidR="006E4A06" w:rsidRPr="006E4A06" w:rsidSect="003F331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9A" w:rsidRDefault="009B779A" w:rsidP="006E4A06">
      <w:r>
        <w:separator/>
      </w:r>
    </w:p>
  </w:endnote>
  <w:endnote w:type="continuationSeparator" w:id="0">
    <w:p w:rsidR="009B779A" w:rsidRDefault="009B779A" w:rsidP="006E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9A" w:rsidRDefault="009B779A" w:rsidP="006E4A06">
      <w:r>
        <w:separator/>
      </w:r>
    </w:p>
  </w:footnote>
  <w:footnote w:type="continuationSeparator" w:id="0">
    <w:p w:rsidR="009B779A" w:rsidRDefault="009B779A" w:rsidP="006E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06" w:rsidRDefault="006E4A06">
    <w:pPr>
      <w:pStyle w:val="a3"/>
    </w:pPr>
    <w:r>
      <w:t xml:space="preserve">ΣΥΝΗΘΕΙΣ ΕΚΦΡΑΣΕΙΣ ΤΗΣ ΑΡΧΑΙΑΣ ΕΛΛΗΝΙΚΗΣ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06"/>
    <w:rsid w:val="003F3311"/>
    <w:rsid w:val="006E4A06"/>
    <w:rsid w:val="009B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A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E4A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6E4A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E4A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2021-09-04T17:34:00Z</dcterms:created>
  <dcterms:modified xsi:type="dcterms:W3CDTF">2021-09-04T17:36:00Z</dcterms:modified>
</cp:coreProperties>
</file>