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Ενότητα 5</w:t>
      </w:r>
      <w:r w:rsidDel="00000000" w:rsidR="00000000" w:rsidRPr="00000000">
        <w:rPr>
          <w:rFonts w:ascii="Verdana" w:cs="Verdana" w:eastAsia="Verdana" w:hAnsi="Verdana"/>
          <w:b w:val="1"/>
          <w:i w:val="0"/>
          <w:smallCaps w:val="0"/>
          <w:strike w:val="0"/>
          <w:color w:val="000000"/>
          <w:sz w:val="18"/>
          <w:szCs w:val="18"/>
          <w:u w:val="none"/>
          <w:shd w:fill="auto" w:val="clear"/>
          <w:vertAlign w:val="superscript"/>
          <w:rtl w:val="0"/>
        </w:rPr>
        <w:t xml:space="preserve">η</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Η ελεημοσύνη βασίλισσα των αρετών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8"/>
          <w:szCs w:val="18"/>
          <w:u w:val="none"/>
          <w:shd w:fill="auto" w:val="clear"/>
          <w:vertAlign w:val="baseline"/>
          <w:rtl w:val="0"/>
        </w:rPr>
        <w:t xml:space="preserve">Να χαρακτηρίσετε τις παρακάτω προτάσεις με βάση το περιεχόμενό τους ως σωστές (Σ) ή λανθασμένες (Λ).</w:t>
      </w:r>
      <w:r w:rsidDel="00000000" w:rsidR="00000000" w:rsidRPr="00000000">
        <w:rPr>
          <w:rtl w:val="0"/>
        </w:rPr>
      </w:r>
    </w:p>
    <w:tbl>
      <w:tblPr>
        <w:tblStyle w:val="Table1"/>
        <w:tblW w:w="108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38"/>
        <w:gridCol w:w="555"/>
        <w:gridCol w:w="555"/>
        <w:tblGridChange w:id="0">
          <w:tblGrid>
            <w:gridCol w:w="9738"/>
            <w:gridCol w:w="555"/>
            <w:gridCol w:w="555"/>
          </w:tblGrid>
        </w:tblGridChange>
      </w:tblGrid>
      <w:tr>
        <w:trPr>
          <w:cantSplit w:val="1"/>
          <w:trHeight w:val="347" w:hRule="atLeast"/>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(Σ)</w:t>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(Λ)</w:t>
            </w:r>
          </w:p>
        </w:tc>
      </w:tr>
      <w:tr>
        <w:trPr>
          <w:cantSplit w:val="1"/>
          <w:trHeight w:val="680" w:hRule="atLeast"/>
          <w:tblHeader w:val="0"/>
        </w:trPr>
        <w:tc>
          <w:tcPr>
            <w:vAlign w:val="center"/>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Ιωάννης Χρυσόστομος προσπάθησε να καταπολεμήσει την αδικία και τη διαφθορά, και να δώσει κουράγιο σε κάθε ανίσχυρο. </w:t>
            </w:r>
          </w:p>
        </w:tc>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 Χρυσόστομος ήταν υπέρμαχος των αιρέσεων. </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 Χρυσόστομος μοίρασε όλα τα υπάρχοντά του σε αυτούς που είχαν ανάγκη και υπερασπίστηκε τους αδυνάτους από τις αυθαιρεσίες των ισχυρών. </w:t>
            </w:r>
          </w:p>
        </w:tc>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 Χρυσόστομος ήθελε οι πιστοί να διακατέχονται από τις αρχές της πρώτης χριστιανικής εποχής και να διακρίνονται από φιλοδοξία και αλαζονεία.  </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Ι. Χρυσόστομος απευθύνεται σε χριστιανικό ποίμνιο και τους λέει να μη γίνονται πιο άγριοι από τα ζώα. </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Στο βασίλειο των ζώων σύμφωνα με το κείμενο δεν είναι τα πάντα κοινά, διότι κάποια ζώα έχουν περισσότερα αγαθά απ’ ό,τι άλλα. </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άνθρωπος είναι σκληρότερος από τα άγρια ζώα, αφού είναι άπληστος και θέλει να συγκεντρώνει όλο και περισσότερα υλικά αγαθά για τον εαυτό του, ενώ δε νοιάζεται για τους φτωχούς που πεθαίνουν. </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άνθρωπος κατά τον Ι. Χρυσόστομο μπορεί να αποφύγει τη μετά θάνατον τιμωρία του μόνο αν στην επίγεια ζωή του προσεύχεται καθημερινά. </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χαρακτηρίζει τον άνθρωπο ως «άλογο ον», ενώ τα ζώα ως «έλλογα όντα». </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άνθρωπος διαφέρει από τα ζώα στον «λόγο», δηλ. έχει σκέψη, ομιλία και λογική, κι έτσι μ’ αυτό το στοιχείο μπόρεσε να εξελιχθεί και να δημιουργήσει κοινωνία και πολιτισμό, κάτι που δεν μπόρεσαν να κάνουν τα ζώα. </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δε θεωρεί παράλογο οι άνθρωποι να θέλουν πολλά πλούτη και να μη θέλουν να είναι φτωχοί, παρά το γεγονός ότι πλούσιοι και φτωχοί έχουν πολλά κοινά μεταξύ τους. </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Τα επιχειρήματα του Χρυσοστόμου είναι ότι όλοι οι άνθρωποι έχουν κοινή φύση, ενώ μοιράζονται τον ουρανό, τον αέρα, τον ήλιο, τη θάλασσα, τη γη, τον θάνατο, τη ζωή, την αρρώστια κ.ά., και για όλα αυτά είναι ίσοι μεταξύ τους. </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Με τον θάνατο ο άνθρωπος χάνει τις υλικές απολαύσεις και έρχεται αντιμέτωπος με την ώρα της κρίσεως για τις πράξεις του, για τις οποίες ή ανταμειφθεί ή θα τιμωρηθεί. </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λέει πως οι πλούσιοι δε θα πρέπει να μοιράσουν τα περισσευούμενα αγαθά τους στους φτωχούς, αλλά τονίζει πως οι φτωχοί θα πρέπει να δουλέψουν πιο σκληρά, ώστε να αποκτήσουν τα δικά τους αγαθά. </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με αυτήν την ομιλία του επισημαίνει ότι όσοι διακατέχονται από ελεημοσύνη και φιλανθρωπία, θα συγχωρεθούν από τον Θεό την ημέρα της κρίσεως, όσα αμαρτήματα κι αν έχουν κάνει στην επίγεια ζωή τους. </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προτρέπει τους πλούσιους να γίνουν ελεήμονες και φιλάνθρωποι απέναντι στους φτωχούς. </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Ο Χρυσόστομος στην ομιλία του χρησιμοποιεί επιχειρήματα, τα οποία είναι διαποτισμένα με στοιχεία της χριστιανικής θρησκείας, και γι’ αυτό δεν είναι ιδιαιτέρως πειστικά και αξιόπιστα. </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80" w:hRule="atLeast"/>
          <w:tblHeader w:val="0"/>
        </w:trPr>
        <w:tc>
          <w:tcPr>
            <w:vAlign w:val="center"/>
          </w:tcPr>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8"/>
                <w:szCs w:val="18"/>
                <w:u w:val="none"/>
                <w:shd w:fill="auto" w:val="clear"/>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Κατά τον Χρυσόστομο η ελεημοσύνη δηλώνει την αγάπη προς τον συνάνθρωπο, την καλοσύνη και τη διάθεση για βοήθεια, και είναι λάθος να την συνδέουμε με την έννοια του οίκτου. </w:t>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