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86" w:rsidRDefault="00FB2A02">
      <w:pPr>
        <w:rPr>
          <w:sz w:val="28"/>
          <w:szCs w:val="28"/>
        </w:rPr>
      </w:pPr>
      <w:r w:rsidRPr="00FB2A02">
        <w:rPr>
          <w:b/>
          <w:i/>
          <w:sz w:val="28"/>
          <w:szCs w:val="28"/>
        </w:rPr>
        <w:t>ΕΡΓΑΣΙΑ,ΚΑΡΥΩΤΑΚΗΣ Είμαστε κάτι…..</w:t>
      </w:r>
    </w:p>
    <w:p w:rsidR="00D34785" w:rsidRDefault="00FB2A02" w:rsidP="00D34785">
      <w:pPr>
        <w:pStyle w:val="Web"/>
        <w:spacing w:line="368" w:lineRule="atLeast"/>
        <w:rPr>
          <w:sz w:val="28"/>
          <w:szCs w:val="28"/>
        </w:rPr>
      </w:pPr>
      <w:r>
        <w:rPr>
          <w:sz w:val="28"/>
          <w:szCs w:val="28"/>
        </w:rPr>
        <w:t xml:space="preserve">Να συγκρίνετε το παρακάτω ποίημα του </w:t>
      </w:r>
      <w:r w:rsidRPr="00FB2A02">
        <w:rPr>
          <w:b/>
          <w:sz w:val="28"/>
          <w:szCs w:val="28"/>
        </w:rPr>
        <w:t>Κ.</w:t>
      </w:r>
      <w:r>
        <w:rPr>
          <w:b/>
          <w:sz w:val="28"/>
          <w:szCs w:val="28"/>
        </w:rPr>
        <w:t xml:space="preserve"> </w:t>
      </w:r>
      <w:r w:rsidRPr="00FB2A02">
        <w:rPr>
          <w:b/>
          <w:sz w:val="28"/>
          <w:szCs w:val="28"/>
        </w:rPr>
        <w:t>Καρυωτάκη</w:t>
      </w:r>
      <w:r>
        <w:rPr>
          <w:sz w:val="28"/>
          <w:szCs w:val="28"/>
        </w:rPr>
        <w:t xml:space="preserve">: </w:t>
      </w:r>
      <w:r w:rsidRPr="00FB2A02">
        <w:rPr>
          <w:b/>
          <w:i/>
          <w:sz w:val="28"/>
          <w:szCs w:val="28"/>
        </w:rPr>
        <w:t>Είμαστε κάτι</w:t>
      </w:r>
      <w:r>
        <w:rPr>
          <w:sz w:val="28"/>
          <w:szCs w:val="28"/>
        </w:rPr>
        <w:t xml:space="preserve"> … με το ποίημα του σχολικού βιβλίου :</w:t>
      </w:r>
      <w:r w:rsidRPr="00FB2A02">
        <w:rPr>
          <w:b/>
          <w:i/>
          <w:sz w:val="28"/>
          <w:szCs w:val="28"/>
        </w:rPr>
        <w:t>Σαν δέσμη από  τριαντάφυλλα</w:t>
      </w:r>
      <w:r>
        <w:rPr>
          <w:sz w:val="28"/>
          <w:szCs w:val="28"/>
        </w:rPr>
        <w:t xml:space="preserve"> του ίδιου ποιητή και από άποψη περιεχομένου και από άποψη τεχνικής</w:t>
      </w:r>
    </w:p>
    <w:p w:rsidR="00D34785" w:rsidRDefault="00D34785" w:rsidP="00D34785">
      <w:pPr>
        <w:pStyle w:val="Web"/>
        <w:spacing w:line="368" w:lineRule="atLeast"/>
        <w:rPr>
          <w:sz w:val="28"/>
          <w:szCs w:val="28"/>
        </w:rPr>
      </w:pPr>
    </w:p>
    <w:p w:rsidR="00D34785" w:rsidRPr="00D34785" w:rsidRDefault="00D34785" w:rsidP="00D34785">
      <w:pPr>
        <w:spacing w:before="100" w:beforeAutospacing="1" w:after="100" w:afterAutospacing="1" w:line="630" w:lineRule="atLeast"/>
        <w:jc w:val="center"/>
        <w:rPr>
          <w:rFonts w:ascii="Verdana" w:eastAsia="Times New Roman" w:hAnsi="Verdana" w:cs="Times New Roman"/>
          <w:b/>
          <w:bCs/>
          <w:color w:val="927A81"/>
          <w:sz w:val="24"/>
          <w:szCs w:val="24"/>
          <w:lang w:eastAsia="el-GR"/>
        </w:rPr>
      </w:pPr>
      <w:r w:rsidRPr="00D34785">
        <w:rPr>
          <w:rFonts w:ascii="Verdana" w:eastAsia="Times New Roman" w:hAnsi="Verdana" w:cs="Times New Roman"/>
          <w:b/>
          <w:bCs/>
          <w:color w:val="927A81"/>
          <w:sz w:val="24"/>
          <w:szCs w:val="24"/>
          <w:lang w:eastAsia="el-GR"/>
        </w:rPr>
        <w:t>Σαν δέσμη από τριαντάφυλλα  </w:t>
      </w:r>
    </w:p>
    <w:p w:rsidR="00D34785" w:rsidRPr="00D34785" w:rsidRDefault="00D34785" w:rsidP="00D34785">
      <w:pPr>
        <w:spacing w:before="100" w:beforeAutospacing="1" w:after="100" w:afterAutospacing="1" w:line="368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D3478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el-GR"/>
        </w:rPr>
        <w:t>Στο ποίημα αυτό, που ανήκει στην πρώτη ενότητα της συλλογής </w:t>
      </w:r>
      <w:hyperlink r:id="rId4" w:tooltip="Κ.Γ. Καρυωτάκης, «Ελεγεία και σάτιρες» (έκδοση σε ψηφιακή μορφή) [πηγή: Ανέμη - Ψηφιακή Βιβλιοθήκη Νεοελληνικών Σπουδών Πανεπιστημίου Κρήτης]" w:history="1">
        <w:r w:rsidRPr="00D34785">
          <w:rPr>
            <w:rFonts w:ascii="Verdana" w:eastAsia="Times New Roman" w:hAnsi="Verdana" w:cs="Times New Roman"/>
            <w:color w:val="927A81"/>
            <w:sz w:val="21"/>
            <w:szCs w:val="21"/>
            <w:lang w:eastAsia="el-GR"/>
          </w:rPr>
          <w:t>Ελεγεία και σάτιρες</w:t>
        </w:r>
      </w:hyperlink>
      <w:r w:rsidRPr="00D3478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el-GR"/>
        </w:rPr>
        <w:t> (1927), ο Καρυωτάκης χρησιμοποιεί ελευθερωμένο στίχο. Εδώ ο ποιητής προχωρά πέρα από την παράδοση του συμβολισμού και προβάλλει με τολμηρό και ειλικρινή τρόπο τη συναισθηματική του κατάσταση.</w:t>
      </w:r>
    </w:p>
    <w:p w:rsidR="00D34785" w:rsidRPr="00D34785" w:rsidRDefault="00D34785" w:rsidP="00D34785">
      <w:pPr>
        <w:pStyle w:val="Web"/>
        <w:spacing w:line="368" w:lineRule="atLeast"/>
        <w:rPr>
          <w:rFonts w:ascii="Verdana" w:hAnsi="Verdana"/>
          <w:color w:val="000000"/>
          <w:sz w:val="21"/>
          <w:szCs w:val="21"/>
        </w:rPr>
      </w:pPr>
      <w:r w:rsidRPr="00D34785">
        <w:rPr>
          <w:rFonts w:ascii="Verdana" w:hAnsi="Verdana"/>
          <w:b/>
          <w:bCs/>
          <w:color w:val="927A81"/>
          <w:sz w:val="36"/>
          <w:szCs w:val="36"/>
        </w:rPr>
        <w:br/>
        <w:t>Σ</w:t>
      </w:r>
      <w:r w:rsidRPr="00D34785">
        <w:rPr>
          <w:rFonts w:ascii="Verdana" w:hAnsi="Verdana"/>
          <w:color w:val="000000"/>
          <w:sz w:val="21"/>
          <w:szCs w:val="21"/>
        </w:rPr>
        <w:t>αν δέσμη από τριαντάφυλλα</w:t>
      </w:r>
      <w:r w:rsidRPr="00D34785">
        <w:rPr>
          <w:rFonts w:ascii="Verdana" w:hAnsi="Verdana"/>
          <w:color w:val="000000"/>
          <w:sz w:val="21"/>
          <w:szCs w:val="21"/>
        </w:rPr>
        <w:br/>
        <w:t>είδα το βράδυ αυτό.</w:t>
      </w:r>
      <w:r w:rsidRPr="00D34785">
        <w:rPr>
          <w:rFonts w:ascii="Verdana" w:hAnsi="Verdana"/>
          <w:color w:val="000000"/>
          <w:sz w:val="21"/>
          <w:szCs w:val="21"/>
        </w:rPr>
        <w:br/>
        <w:t>Κάποια χρυσή, λεπτότατη</w:t>
      </w:r>
      <w:r w:rsidRPr="00D34785">
        <w:rPr>
          <w:rFonts w:ascii="Verdana" w:hAnsi="Verdana"/>
          <w:color w:val="000000"/>
          <w:sz w:val="21"/>
          <w:szCs w:val="21"/>
        </w:rPr>
        <w:br/>
        <w:t>στους δρόμους ευωδιά.</w:t>
      </w:r>
      <w:r w:rsidRPr="00D34785">
        <w:rPr>
          <w:rFonts w:ascii="Verdana" w:hAnsi="Verdana"/>
          <w:color w:val="000000"/>
          <w:sz w:val="21"/>
          <w:szCs w:val="21"/>
        </w:rPr>
        <w:br/>
        <w:t>Και στην καρδιά</w:t>
      </w:r>
      <w:r w:rsidRPr="00D34785">
        <w:rPr>
          <w:rFonts w:ascii="Verdana" w:hAnsi="Verdana"/>
          <w:color w:val="000000"/>
          <w:sz w:val="21"/>
          <w:szCs w:val="21"/>
        </w:rPr>
        <w:br/>
        <w:t>αιφνίδια καλοσύνη.</w:t>
      </w:r>
      <w:r w:rsidRPr="00D34785">
        <w:rPr>
          <w:rFonts w:ascii="Verdana" w:hAnsi="Verdana"/>
          <w:color w:val="000000"/>
          <w:sz w:val="21"/>
          <w:szCs w:val="21"/>
        </w:rPr>
        <w:br/>
        <w:t>Στα χέρια το παλτό,</w:t>
      </w:r>
      <w:r w:rsidRPr="00D34785">
        <w:rPr>
          <w:rFonts w:ascii="Verdana" w:hAnsi="Verdana"/>
          <w:color w:val="000000"/>
          <w:sz w:val="21"/>
          <w:szCs w:val="21"/>
        </w:rPr>
        <w:br/>
        <w:t>στ' ανεστραμμένο πρόσωπο η σελήνη.</w:t>
      </w:r>
      <w:r w:rsidRPr="00D34785">
        <w:rPr>
          <w:rFonts w:ascii="Verdana" w:hAnsi="Verdana"/>
          <w:color w:val="000000"/>
          <w:sz w:val="21"/>
          <w:szCs w:val="21"/>
        </w:rPr>
        <w:br/>
        <w:t>Ηλεκτρισμένη από φιλήματα</w:t>
      </w:r>
      <w:r w:rsidRPr="00D34785">
        <w:rPr>
          <w:rFonts w:ascii="Verdana" w:hAnsi="Verdana"/>
          <w:color w:val="000000"/>
          <w:sz w:val="21"/>
          <w:szCs w:val="21"/>
        </w:rPr>
        <w:br/>
        <w:t>θα '</w:t>
      </w:r>
      <w:proofErr w:type="spellStart"/>
      <w:r w:rsidRPr="00D34785">
        <w:rPr>
          <w:rFonts w:ascii="Verdana" w:hAnsi="Verdana"/>
          <w:color w:val="000000"/>
          <w:sz w:val="21"/>
          <w:szCs w:val="21"/>
        </w:rPr>
        <w:t>λεγες</w:t>
      </w:r>
      <w:proofErr w:type="spellEnd"/>
      <w:r w:rsidRPr="00D34785">
        <w:rPr>
          <w:rFonts w:ascii="Verdana" w:hAnsi="Verdana"/>
          <w:color w:val="000000"/>
          <w:sz w:val="21"/>
          <w:szCs w:val="21"/>
        </w:rPr>
        <w:t xml:space="preserve"> την ατμόσφαιρα.</w:t>
      </w:r>
      <w:r w:rsidRPr="00D34785">
        <w:rPr>
          <w:rFonts w:ascii="Verdana" w:hAnsi="Verdana"/>
          <w:color w:val="000000"/>
          <w:sz w:val="21"/>
          <w:szCs w:val="21"/>
        </w:rPr>
        <w:br/>
        <w:t xml:space="preserve">Η </w:t>
      </w:r>
      <w:proofErr w:type="spellStart"/>
      <w:r w:rsidRPr="00D34785">
        <w:rPr>
          <w:rFonts w:ascii="Verdana" w:hAnsi="Verdana"/>
          <w:color w:val="000000"/>
          <w:sz w:val="21"/>
          <w:szCs w:val="21"/>
        </w:rPr>
        <w:t>σκέψις</w:t>
      </w:r>
      <w:proofErr w:type="spellEnd"/>
      <w:r w:rsidRPr="00D34785">
        <w:rPr>
          <w:rFonts w:ascii="Verdana" w:hAnsi="Verdana"/>
          <w:color w:val="000000"/>
          <w:sz w:val="21"/>
          <w:szCs w:val="21"/>
        </w:rPr>
        <w:t>, τα ποιήματα,</w:t>
      </w:r>
      <w:r w:rsidRPr="00D34785">
        <w:rPr>
          <w:rFonts w:ascii="Verdana" w:hAnsi="Verdana"/>
          <w:color w:val="000000"/>
          <w:sz w:val="21"/>
          <w:szCs w:val="21"/>
        </w:rPr>
        <w:br/>
        <w:t>βάρος περιττό.</w:t>
      </w:r>
    </w:p>
    <w:p w:rsidR="00FB2A02" w:rsidRDefault="00D34785" w:rsidP="00D34785">
      <w:pPr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D34785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t>Έχω κάτι σπασμένα φτερά.</w:t>
      </w:r>
      <w:r w:rsidRPr="00D34785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  <w:t>Δεν ξέρω καν γιατί μας ήρθε</w:t>
      </w:r>
      <w:r w:rsidRPr="00D34785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  <w:t>το καλοκαίρι αυτό.</w:t>
      </w:r>
      <w:r w:rsidRPr="00D34785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  <w:t>Για ποιαν ανέλπιστη χαρά,</w:t>
      </w:r>
      <w:r w:rsidRPr="00D34785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  <w:t>για ποιες αγάπες,</w:t>
      </w:r>
      <w:r w:rsidRPr="00D34785"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  <w:br/>
        <w:t>για ποιο ταξίδι ονειρευτό.</w:t>
      </w:r>
    </w:p>
    <w:p w:rsidR="00D34785" w:rsidRDefault="00D34785" w:rsidP="00D34785">
      <w:pPr>
        <w:rPr>
          <w:sz w:val="28"/>
          <w:szCs w:val="28"/>
        </w:rPr>
      </w:pPr>
    </w:p>
    <w:p w:rsidR="00D34785" w:rsidRDefault="00D34785" w:rsidP="00D34785">
      <w:pPr>
        <w:rPr>
          <w:sz w:val="28"/>
          <w:szCs w:val="28"/>
        </w:rPr>
      </w:pPr>
    </w:p>
    <w:p w:rsidR="00DA3C9F" w:rsidRDefault="00DA3C9F" w:rsidP="00DA3C9F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</w:p>
    <w:p w:rsidR="00DA3C9F" w:rsidRDefault="00D34785" w:rsidP="00DA3C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</w:pPr>
      <w:r w:rsidRPr="00D34785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  <w:lastRenderedPageBreak/>
        <w:t>[Είμαστε κάτι...]</w:t>
      </w:r>
    </w:p>
    <w:p w:rsidR="00D34785" w:rsidRPr="00DA3C9F" w:rsidRDefault="00D34785" w:rsidP="00DA3C9F">
      <w:pPr>
        <w:spacing w:before="100" w:beforeAutospacing="1" w:after="100" w:afterAutospacing="1" w:line="240" w:lineRule="auto"/>
        <w:jc w:val="center"/>
        <w:outlineLvl w:val="1"/>
        <w:rPr>
          <w:rStyle w:val="firstletter"/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</w:pPr>
      <w:r w:rsidRPr="00D34785">
        <w:rPr>
          <w:rFonts w:ascii="Lucida Sans Unicode" w:eastAsia="Times New Roman" w:hAnsi="Lucida Sans Unicode" w:cs="Lucida Sans Unicode"/>
          <w:b/>
          <w:bCs/>
          <w:color w:val="006291"/>
          <w:sz w:val="72"/>
          <w:szCs w:val="72"/>
          <w:lang w:eastAsia="el-GR"/>
        </w:rPr>
        <w:t>Τ</w:t>
      </w:r>
      <w:r w:rsidRPr="00D34785">
        <w:rPr>
          <w:rFonts w:ascii="Lucida Sans Unicode" w:eastAsia="Times New Roman" w:hAnsi="Lucida Sans Unicode" w:cs="Lucida Sans Unicode"/>
          <w:color w:val="006291"/>
          <w:sz w:val="24"/>
          <w:szCs w:val="24"/>
          <w:lang w:eastAsia="el-GR"/>
        </w:rPr>
        <w:t>Ο ΠΟΙΗΜΑ </w:t>
      </w:r>
      <w:r w:rsidRPr="00D34785">
        <w:rPr>
          <w:rFonts w:ascii="Lucida Sans Unicode" w:eastAsia="Times New Roman" w:hAnsi="Lucida Sans Unicode" w:cs="Lucida Sans Unicode"/>
          <w:i/>
          <w:iCs/>
          <w:color w:val="006291"/>
          <w:sz w:val="24"/>
          <w:szCs w:val="24"/>
          <w:lang w:eastAsia="el-GR"/>
        </w:rPr>
        <w:t>ανήκει στη συλλογή </w:t>
      </w:r>
      <w:r w:rsidRPr="00D34785">
        <w:rPr>
          <w:rFonts w:ascii="Lucida Sans Unicode" w:eastAsia="Times New Roman" w:hAnsi="Lucida Sans Unicode" w:cs="Lucida Sans Unicode"/>
          <w:color w:val="006291"/>
          <w:sz w:val="24"/>
          <w:szCs w:val="24"/>
          <w:lang w:eastAsia="el-GR"/>
        </w:rPr>
        <w:t>Ελεγεία και σάτιρες</w:t>
      </w:r>
      <w:r w:rsidRPr="00D34785">
        <w:rPr>
          <w:rFonts w:ascii="Lucida Sans Unicode" w:eastAsia="Times New Roman" w:hAnsi="Lucida Sans Unicode" w:cs="Lucida Sans Unicode"/>
          <w:i/>
          <w:iCs/>
          <w:color w:val="006291"/>
          <w:sz w:val="24"/>
          <w:szCs w:val="24"/>
          <w:lang w:eastAsia="el-GR"/>
        </w:rPr>
        <w:t>. Είν</w:t>
      </w:r>
      <w:r w:rsidR="00DA3C9F">
        <w:rPr>
          <w:rFonts w:ascii="Lucida Sans Unicode" w:eastAsia="Times New Roman" w:hAnsi="Lucida Sans Unicode" w:cs="Lucida Sans Unicode"/>
          <w:i/>
          <w:iCs/>
          <w:color w:val="006291"/>
          <w:sz w:val="24"/>
          <w:szCs w:val="24"/>
          <w:lang w:eastAsia="el-GR"/>
        </w:rPr>
        <w:t xml:space="preserve">αι </w:t>
      </w:r>
      <w:bookmarkStart w:id="0" w:name="_GoBack"/>
      <w:bookmarkEnd w:id="0"/>
      <w:r w:rsidRPr="00D34785">
        <w:rPr>
          <w:rFonts w:ascii="Lucida Sans Unicode" w:eastAsia="Times New Roman" w:hAnsi="Lucida Sans Unicode" w:cs="Lucida Sans Unicode"/>
          <w:i/>
          <w:iCs/>
          <w:color w:val="006291"/>
          <w:sz w:val="24"/>
          <w:szCs w:val="24"/>
          <w:lang w:eastAsia="el-GR"/>
        </w:rPr>
        <w:t xml:space="preserve">σονέτο κι έχει γραφεί σύμφωνα με τις απαιτήσεις </w:t>
      </w:r>
      <w:r w:rsidR="00DA3C9F">
        <w:rPr>
          <w:rFonts w:ascii="Lucida Sans Unicode" w:eastAsia="Times New Roman" w:hAnsi="Lucida Sans Unicode" w:cs="Lucida Sans Unicode"/>
          <w:i/>
          <w:iCs/>
          <w:color w:val="006291"/>
          <w:sz w:val="24"/>
          <w:szCs w:val="24"/>
          <w:lang w:eastAsia="el-GR"/>
        </w:rPr>
        <w:t>της παραδοσιακής ποίησης. Υ</w:t>
      </w:r>
      <w:r w:rsidRPr="00D34785">
        <w:rPr>
          <w:rFonts w:ascii="Lucida Sans Unicode" w:eastAsia="Times New Roman" w:hAnsi="Lucida Sans Unicode" w:cs="Lucida Sans Unicode"/>
          <w:i/>
          <w:iCs/>
          <w:color w:val="006291"/>
          <w:sz w:val="24"/>
          <w:szCs w:val="24"/>
          <w:lang w:eastAsia="el-GR"/>
        </w:rPr>
        <w:t>πάρχει κάποια χαλάρωση στο ρυθμικό βάδισμα του στίχου, για να εκφράσει όλα τα αισθήματα της διάλυσης και του πόνου, που διακατέχουν την ψυχή του ποιητή.</w:t>
      </w:r>
      <w:r w:rsidRPr="00D34785">
        <w:rPr>
          <w:rStyle w:val="firstletter"/>
          <w:rFonts w:ascii="Calibri" w:hAnsi="Calibri" w:cs="Calibri"/>
          <w:color w:val="333333"/>
          <w:sz w:val="25"/>
          <w:szCs w:val="25"/>
        </w:rPr>
        <w:t xml:space="preserve"> </w:t>
      </w:r>
    </w:p>
    <w:p w:rsidR="00D34785" w:rsidRDefault="00D34785" w:rsidP="00D34785">
      <w:pPr>
        <w:pStyle w:val="Web"/>
        <w:spacing w:before="0" w:beforeAutospacing="0" w:after="300" w:afterAutospacing="0"/>
        <w:jc w:val="both"/>
        <w:rPr>
          <w:rFonts w:ascii="Calibri" w:hAnsi="Calibri" w:cs="Calibri"/>
          <w:color w:val="333333"/>
          <w:sz w:val="25"/>
          <w:szCs w:val="25"/>
        </w:rPr>
      </w:pPr>
      <w:r w:rsidRPr="00D34785">
        <w:rPr>
          <w:rFonts w:ascii="Calibri" w:hAnsi="Calibri" w:cs="Calibri"/>
          <w:color w:val="333333"/>
          <w:sz w:val="25"/>
          <w:szCs w:val="25"/>
        </w:rPr>
        <w:t>Είμαστε κάτι ξεχαρβαλωμένες</w:t>
      </w:r>
      <w:r w:rsidR="00A27FB3">
        <w:rPr>
          <w:rFonts w:ascii="Calibri" w:hAnsi="Calibri" w:cs="Calibri"/>
          <w:color w:val="333333"/>
          <w:sz w:val="25"/>
          <w:szCs w:val="25"/>
        </w:rPr>
        <w:t xml:space="preserve"> </w:t>
      </w:r>
      <w:r w:rsidRPr="00D34785">
        <w:rPr>
          <w:rFonts w:ascii="Calibri" w:hAnsi="Calibri" w:cs="Calibri"/>
          <w:color w:val="333333"/>
          <w:sz w:val="25"/>
          <w:szCs w:val="25"/>
        </w:rPr>
        <w:t>κιθάρες.</w:t>
      </w:r>
    </w:p>
    <w:p w:rsidR="00A27FB3" w:rsidRDefault="00D34785" w:rsidP="00D34785">
      <w:pPr>
        <w:pStyle w:val="Web"/>
        <w:spacing w:before="0" w:beforeAutospacing="0" w:after="300" w:afterAutospacing="0"/>
        <w:jc w:val="both"/>
        <w:rPr>
          <w:rFonts w:ascii="Calibri" w:hAnsi="Calibri" w:cs="Calibri"/>
          <w:color w:val="333333"/>
          <w:sz w:val="25"/>
          <w:szCs w:val="25"/>
        </w:rPr>
      </w:pPr>
      <w:r w:rsidRPr="00D34785">
        <w:rPr>
          <w:rFonts w:ascii="Calibri" w:hAnsi="Calibri" w:cs="Calibri"/>
          <w:color w:val="333333"/>
          <w:sz w:val="25"/>
          <w:szCs w:val="25"/>
        </w:rPr>
        <w:t xml:space="preserve"> Ο άνεμος, όταν περνάει,</w:t>
      </w:r>
      <w:r w:rsidR="00A27FB3">
        <w:rPr>
          <w:rFonts w:ascii="Calibri" w:hAnsi="Calibri" w:cs="Calibri"/>
          <w:color w:val="333333"/>
          <w:sz w:val="25"/>
          <w:szCs w:val="25"/>
        </w:rPr>
        <w:t xml:space="preserve"> </w:t>
      </w:r>
      <w:r w:rsidRPr="00D34785">
        <w:rPr>
          <w:rFonts w:ascii="Calibri" w:hAnsi="Calibri" w:cs="Calibri"/>
          <w:color w:val="333333"/>
          <w:sz w:val="25"/>
          <w:szCs w:val="25"/>
        </w:rPr>
        <w:t xml:space="preserve">στίχους, </w:t>
      </w:r>
    </w:p>
    <w:p w:rsidR="00A27FB3" w:rsidRDefault="00D34785" w:rsidP="00D34785">
      <w:pPr>
        <w:pStyle w:val="Web"/>
        <w:spacing w:before="0" w:beforeAutospacing="0" w:after="300" w:afterAutospacing="0"/>
        <w:jc w:val="both"/>
        <w:rPr>
          <w:rFonts w:ascii="Calibri" w:hAnsi="Calibri" w:cs="Calibri"/>
          <w:color w:val="333333"/>
          <w:sz w:val="25"/>
          <w:szCs w:val="25"/>
        </w:rPr>
      </w:pPr>
      <w:r w:rsidRPr="00D34785">
        <w:rPr>
          <w:rFonts w:ascii="Calibri" w:hAnsi="Calibri" w:cs="Calibri"/>
          <w:color w:val="333333"/>
          <w:sz w:val="25"/>
          <w:szCs w:val="25"/>
        </w:rPr>
        <w:t>ήχους παράφωνους</w:t>
      </w:r>
      <w:r w:rsidR="00A27FB3">
        <w:rPr>
          <w:rFonts w:ascii="Calibri" w:hAnsi="Calibri" w:cs="Calibri"/>
          <w:color w:val="333333"/>
          <w:sz w:val="25"/>
          <w:szCs w:val="25"/>
        </w:rPr>
        <w:t xml:space="preserve"> ξυπνάει</w:t>
      </w:r>
    </w:p>
    <w:p w:rsidR="00D34785" w:rsidRDefault="00D34785" w:rsidP="00D34785">
      <w:pPr>
        <w:pStyle w:val="Web"/>
        <w:spacing w:before="0" w:beforeAutospacing="0" w:after="300" w:afterAutospacing="0"/>
        <w:jc w:val="both"/>
        <w:rPr>
          <w:rFonts w:ascii="Calibri" w:hAnsi="Calibri" w:cs="Calibri"/>
          <w:color w:val="333333"/>
          <w:sz w:val="25"/>
          <w:szCs w:val="25"/>
        </w:rPr>
      </w:pPr>
      <w:r w:rsidRPr="00D34785">
        <w:rPr>
          <w:rFonts w:ascii="Calibri" w:hAnsi="Calibri" w:cs="Calibri"/>
          <w:color w:val="333333"/>
          <w:sz w:val="25"/>
          <w:szCs w:val="25"/>
        </w:rPr>
        <w:t>στις χορδές που κρέμονται σαν καδένες.</w:t>
      </w:r>
    </w:p>
    <w:p w:rsidR="00D34785" w:rsidRPr="00D34785" w:rsidRDefault="00D34785" w:rsidP="00D34785">
      <w:pPr>
        <w:pStyle w:val="Web"/>
        <w:spacing w:before="0" w:beforeAutospacing="0" w:after="300" w:afterAutospacing="0"/>
        <w:jc w:val="both"/>
        <w:rPr>
          <w:rFonts w:ascii="Calibri" w:hAnsi="Calibri" w:cs="Calibri"/>
          <w:color w:val="333333"/>
          <w:sz w:val="25"/>
          <w:szCs w:val="25"/>
        </w:rPr>
      </w:pPr>
    </w:p>
    <w:p w:rsid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Είμαστε κάτι απίστευτες αντένες.</w:t>
      </w:r>
    </w:p>
    <w:p w:rsid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Υψώνονται σα δάχτυλα στα χάη,</w:t>
      </w:r>
      <w:r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 xml:space="preserve"> </w:t>
      </w:r>
    </w:p>
    <w:p w:rsid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 xml:space="preserve">στην κορυφή τους τ’ άπειρο </w:t>
      </w:r>
      <w:proofErr w:type="spellStart"/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αντηχάει</w:t>
      </w:r>
      <w:proofErr w:type="spellEnd"/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,</w:t>
      </w:r>
    </w:p>
    <w:p w:rsid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μα γρήγορα θα πέσουνε σπασμένες.</w:t>
      </w:r>
    </w:p>
    <w:p w:rsidR="00D34785" w:rsidRP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</w:p>
    <w:p w:rsid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999999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Είμαστε κάτι διάχυτες αισθήσεις,</w:t>
      </w:r>
    </w:p>
    <w:p w:rsid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χωρίς ελπίδα να συγκεντρωθούμε.</w:t>
      </w:r>
    </w:p>
    <w:p w:rsidR="00D34785" w:rsidRDefault="00D34785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Στα νεύρα μας μπερδεύεται όλη η φύσις.</w:t>
      </w:r>
    </w:p>
    <w:p w:rsidR="00A27FB3" w:rsidRPr="00D34785" w:rsidRDefault="00A27FB3" w:rsidP="00D34785">
      <w:pPr>
        <w:spacing w:after="300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</w:p>
    <w:p w:rsidR="00D34785" w:rsidRDefault="00D34785" w:rsidP="00D34785">
      <w:pPr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Στο σώμα, στην ενθύμηση πονούμε.</w:t>
      </w:r>
    </w:p>
    <w:p w:rsidR="00D34785" w:rsidRDefault="00D34785" w:rsidP="00D34785">
      <w:pPr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333333"/>
          <w:sz w:val="25"/>
          <w:szCs w:val="25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 xml:space="preserve">Μας διώχνουνε τα πράγματα, κι η </w:t>
      </w:r>
      <w:proofErr w:type="spellStart"/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ποίησις</w:t>
      </w:r>
      <w:proofErr w:type="spellEnd"/>
    </w:p>
    <w:p w:rsidR="00D34785" w:rsidRDefault="00D34785" w:rsidP="00D34785">
      <w:pPr>
        <w:spacing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i/>
          <w:iCs/>
          <w:color w:val="006291"/>
          <w:sz w:val="24"/>
          <w:szCs w:val="24"/>
          <w:lang w:eastAsia="el-GR"/>
        </w:rPr>
      </w:pPr>
      <w:r w:rsidRPr="00D34785">
        <w:rPr>
          <w:rFonts w:ascii="Calibri" w:eastAsia="Times New Roman" w:hAnsi="Calibri" w:cs="Calibri"/>
          <w:color w:val="333333"/>
          <w:sz w:val="25"/>
          <w:szCs w:val="25"/>
          <w:lang w:eastAsia="el-GR"/>
        </w:rPr>
        <w:t>είναι το καταφύγιο που φθονούμε.</w:t>
      </w:r>
    </w:p>
    <w:p w:rsidR="00D34785" w:rsidRPr="00D34785" w:rsidRDefault="00D34785" w:rsidP="00D34785">
      <w:pPr>
        <w:spacing w:beforeAutospacing="1" w:after="0" w:afterAutospacing="1" w:line="240" w:lineRule="auto"/>
        <w:jc w:val="both"/>
        <w:rPr>
          <w:rFonts w:ascii="Lucida Sans Unicode" w:eastAsia="Times New Roman" w:hAnsi="Lucida Sans Unicode" w:cs="Lucida Sans Unicode"/>
          <w:color w:val="006291"/>
          <w:sz w:val="24"/>
          <w:szCs w:val="24"/>
          <w:lang w:eastAsia="el-GR"/>
        </w:rPr>
      </w:pPr>
    </w:p>
    <w:sectPr w:rsidR="00D34785" w:rsidRPr="00D34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02"/>
    <w:rsid w:val="003D2786"/>
    <w:rsid w:val="00A27FB3"/>
    <w:rsid w:val="00D34785"/>
    <w:rsid w:val="00DA3C9F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94E4F-38EF-477A-B578-2AB0DBEF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irstletter">
    <w:name w:val="firstletter"/>
    <w:basedOn w:val="a0"/>
    <w:rsid w:val="00D34785"/>
  </w:style>
  <w:style w:type="character" w:customStyle="1" w:styleId="l">
    <w:name w:val="l"/>
    <w:basedOn w:val="a0"/>
    <w:rsid w:val="00D34785"/>
  </w:style>
  <w:style w:type="character" w:customStyle="1" w:styleId="numbering">
    <w:name w:val="numbering"/>
    <w:basedOn w:val="a0"/>
    <w:rsid w:val="00D3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emi.lib.uoc.gr/php/pdf_pager.php?filename=%2Fvar%2Fwww%2Fanemi-portal%2Fmetadata%2Fa%2Fb%2F9%2Fattached-metadata-219-0000001%2F57451.pdf&amp;rec=%2Fmetadata%2Fa%2Fb%2F9%2Fmetadata-219-0000001.tkl&amp;do=57451.pdf&amp;width=725&amp;height=5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3</cp:revision>
  <dcterms:created xsi:type="dcterms:W3CDTF">2021-04-15T12:06:00Z</dcterms:created>
  <dcterms:modified xsi:type="dcterms:W3CDTF">2021-04-15T12:19:00Z</dcterms:modified>
</cp:coreProperties>
</file>