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900641"/>
        <w:docPartObj>
          <w:docPartGallery w:val="Cover Pages"/>
          <w:docPartUnique/>
        </w:docPartObj>
      </w:sdtPr>
      <w:sdtEndPr>
        <w:rPr>
          <w:rFonts w:ascii="Times New Roman" w:hAnsi="Times New Roman" w:cs="Times New Roman"/>
          <w:b/>
          <w:bCs/>
          <w:sz w:val="44"/>
          <w:szCs w:val="44"/>
        </w:rPr>
      </w:sdtEndPr>
      <w:sdtContent>
        <w:p w:rsidR="00F0155E" w:rsidRDefault="00F0155E"/>
        <w:p w:rsidR="00F0155E" w:rsidRDefault="0039223B">
          <w:r>
            <w:rPr>
              <w:noProof/>
            </w:rPr>
            <w:pict>
              <v:group id="_x0000_s1042" style="position:absolute;margin-left:0;margin-top:0;width:595.3pt;height:697.9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43"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4" style="position:absolute;left:-6;top:3717;width:12189;height:3550" coordorigin="18,7468" coordsize="12189,3550">
                    <v:shape id="_x0000_s1045" style="position:absolute;left:18;top:7837;width:7132;height:2863;mso-width-relative:page;mso-height-relative:page" coordsize="7132,2863" path="m,l17,2863,7132,2578r,-2378l,xe" fillcolor="#a7bfde [1620]" stroked="f">
                      <v:fill opacity=".5"/>
                      <v:path arrowok="t"/>
                    </v:shape>
                    <v:shape id="_x0000_s1046" style="position:absolute;left:7150;top:7468;width:3466;height:3550;mso-width-relative:page;mso-height-relative:page" coordsize="3466,3550" path="m,569l,2930r3466,620l3466,,,569xe" fillcolor="#d3dfee [820]" stroked="f">
                      <v:fill opacity=".5"/>
                      <v:path arrowok="t"/>
                    </v:shape>
                    <v:shape id="_x0000_s1047" style="position:absolute;left:10616;top:7468;width:1591;height:3550;mso-width-relative:page;mso-height-relative:page" coordsize="1591,3550" path="m,l,3550,1591,2746r,-2009l,xe" fillcolor="#a7bfde [1620]" stroked="f">
                      <v:fill opacity=".5"/>
                      <v:path arrowok="t"/>
                    </v:shape>
                  </v:group>
                  <v:shape id="_x0000_s1048" style="position:absolute;left:8071;top:4069;width:4120;height:2913;mso-width-relative:page;mso-height-relative:page" coordsize="4120,2913" path="m1,251l,2662r4120,251l4120,,1,251xe" fillcolor="#d8d8d8 [2732]" stroked="f">
                    <v:path arrowok="t"/>
                  </v:shape>
                  <v:shape id="_x0000_s1049" style="position:absolute;left:4104;top:3399;width:3985;height:4236;mso-width-relative:page;mso-height-relative:page" coordsize="3985,4236" path="m,l,4236,3985,3349r,-2428l,xe" fillcolor="#bfbfbf [2412]" stroked="f">
                    <v:path arrowok="t"/>
                  </v:shape>
                  <v:shape id="_x0000_s1050" style="position:absolute;left:18;top:3399;width:4086;height:4253;mso-width-relative:page;mso-height-relative:page" coordsize="4086,4253" path="m4086,r-2,4253l,3198,,1072,4086,xe" fillcolor="#d8d8d8 [2732]" stroked="f">
                    <v:path arrowok="t"/>
                  </v:shape>
                  <v:shape id="_x0000_s1051" style="position:absolute;left:17;top:3617;width:2076;height:3851;mso-width-relative:page;mso-height-relative:page" coordsize="2076,3851" path="m,921l2060,r16,3851l,2981,,921xe" fillcolor="#d3dfee [820]" stroked="f">
                    <v:fill opacity="45875f"/>
                    <v:path arrowok="t"/>
                  </v:shape>
                  <v:shape id="_x0000_s1052" style="position:absolute;left:2077;top:3617;width:6011;height:3835;mso-width-relative:page;mso-height-relative:page" coordsize="6011,3835" path="m,l17,3835,6011,2629r,-1390l,xe" fillcolor="#a7bfde [1620]" stroked="f">
                    <v:fill opacity="45875f"/>
                    <v:path arrowok="t"/>
                  </v:shape>
                  <v:shape id="_x0000_s1053" style="position:absolute;left:8088;top:3835;width:4102;height:3432;mso-width-relative:page;mso-height-relative:page" coordsize="4102,3432" path="m,1038l,2411,4102,3432,4102,,,1038xe" fillcolor="#d3dfee [820]" stroked="f">
                    <v:fill opacity="45875f"/>
                    <v:path arrowok="t"/>
                  </v:shape>
                </v:group>
                <v:rect id="_x0000_s1054" style="position:absolute;left:1800;top:1440;width:8638;height:920;mso-width-percent:1000;mso-position-horizontal:center;mso-position-horizontal-relative:margin;mso-position-vertical:top;mso-position-vertical-relative:margin;mso-width-percent:1000;mso-width-relative:margin;mso-height-relative:margin" filled="f" stroked="f">
                  <v:textbox style="mso-next-textbox:#_x0000_s1054;mso-fit-shape-to-text:t">
                    <w:txbxContent>
                      <w:sdt>
                        <w:sdtPr>
                          <w:rPr>
                            <w:b/>
                            <w:bCs/>
                            <w:color w:val="808080" w:themeColor="text1" w:themeTint="7F"/>
                            <w:sz w:val="32"/>
                            <w:szCs w:val="32"/>
                          </w:rPr>
                          <w:alias w:val="Εταιρεία"/>
                          <w:id w:val="15866524"/>
                          <w:dataBinding w:prefixMappings="xmlns:ns0='http://schemas.openxmlformats.org/officeDocument/2006/extended-properties'" w:xpath="/ns0:Properties[1]/ns0:Company[1]" w:storeItemID="{6668398D-A668-4E3E-A5EB-62B293D839F1}"/>
                          <w:text/>
                        </w:sdtPr>
                        <w:sdtContent>
                          <w:p w:rsidR="00646B2D" w:rsidRDefault="00646B2D">
                            <w:pPr>
                              <w:spacing w:after="0"/>
                              <w:rPr>
                                <w:b/>
                                <w:bCs/>
                                <w:color w:val="808080" w:themeColor="text1" w:themeTint="7F"/>
                                <w:sz w:val="32"/>
                                <w:szCs w:val="32"/>
                              </w:rPr>
                            </w:pPr>
                            <w:r>
                              <w:rPr>
                                <w:b/>
                                <w:bCs/>
                                <w:color w:val="808080" w:themeColor="text1" w:themeTint="7F"/>
                                <w:sz w:val="32"/>
                                <w:szCs w:val="32"/>
                              </w:rPr>
                              <w:t>Γυμνάσιο Κάτω Αχαΐας</w:t>
                            </w:r>
                          </w:p>
                        </w:sdtContent>
                      </w:sdt>
                      <w:p w:rsidR="00646B2D" w:rsidRDefault="00646B2D">
                        <w:pPr>
                          <w:spacing w:after="0"/>
                          <w:rPr>
                            <w:b/>
                            <w:bCs/>
                            <w:color w:val="808080" w:themeColor="text1" w:themeTint="7F"/>
                            <w:sz w:val="32"/>
                            <w:szCs w:val="32"/>
                          </w:rPr>
                        </w:pPr>
                      </w:p>
                    </w:txbxContent>
                  </v:textbox>
                </v:rect>
                <v:rect id="_x0000_s1055" style="position:absolute;left:6494;top:11160;width:4998;height:1498;mso-position-horizontal-relative:margin;mso-position-vertical-relative:margin" filled="f" stroked="f">
                  <v:textbox style="mso-next-textbox:#_x0000_s1055;mso-fit-shape-to-text:t">
                    <w:txbxContent>
                      <w:sdt>
                        <w:sdtPr>
                          <w:rPr>
                            <w:sz w:val="96"/>
                            <w:szCs w:val="96"/>
                          </w:rPr>
                          <w:alias w:val="Έτος"/>
                          <w:id w:val="18366977"/>
                          <w:dataBinding w:prefixMappings="xmlns:ns0='http://schemas.microsoft.com/office/2006/coverPageProps'" w:xpath="/ns0:CoverPageProperties[1]/ns0:PublishDate[1]" w:storeItemID="{55AF091B-3C7A-41E3-B477-F2FDAA23CFDA}"/>
                          <w:date w:fullDate="2017-03-23T00:00:00Z">
                            <w:dateFormat w:val="yy"/>
                            <w:lid w:val="el-GR"/>
                            <w:storeMappedDataAs w:val="dateTime"/>
                            <w:calendar w:val="gregorian"/>
                          </w:date>
                        </w:sdtPr>
                        <w:sdtContent>
                          <w:p w:rsidR="00646B2D" w:rsidRDefault="00646B2D">
                            <w:pPr>
                              <w:jc w:val="right"/>
                              <w:rPr>
                                <w:sz w:val="96"/>
                                <w:szCs w:val="96"/>
                              </w:rPr>
                            </w:pPr>
                            <w:r>
                              <w:rPr>
                                <w:sz w:val="96"/>
                                <w:szCs w:val="96"/>
                              </w:rPr>
                              <w:t>17</w:t>
                            </w:r>
                          </w:p>
                        </w:sdtContent>
                      </w:sdt>
                    </w:txbxContent>
                  </v:textbox>
                </v:rect>
                <v:rect id="_x0000_s1056"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56">
                    <w:txbxContent>
                      <w:sdt>
                        <w:sdtPr>
                          <w:rPr>
                            <w:b/>
                            <w:bCs/>
                            <w:color w:val="1F497D" w:themeColor="text2"/>
                            <w:sz w:val="72"/>
                            <w:szCs w:val="72"/>
                          </w:rPr>
                          <w:alias w:val="Τίτλος"/>
                          <w:id w:val="15866532"/>
                          <w:dataBinding w:prefixMappings="xmlns:ns0='http://schemas.openxmlformats.org/package/2006/metadata/core-properties' xmlns:ns1='http://purl.org/dc/elements/1.1/'" w:xpath="/ns0:coreProperties[1]/ns1:title[1]" w:storeItemID="{6C3C8BC8-F283-45AE-878A-BAB7291924A1}"/>
                          <w:text/>
                        </w:sdtPr>
                        <w:sdtContent>
                          <w:p w:rsidR="00646B2D" w:rsidRDefault="00646B2D">
                            <w:pPr>
                              <w:spacing w:after="0"/>
                              <w:rPr>
                                <w:b/>
                                <w:bCs/>
                                <w:color w:val="1F497D" w:themeColor="text2"/>
                                <w:sz w:val="72"/>
                                <w:szCs w:val="72"/>
                              </w:rPr>
                            </w:pPr>
                            <w:r>
                              <w:rPr>
                                <w:b/>
                                <w:bCs/>
                                <w:color w:val="1F497D" w:themeColor="text2"/>
                                <w:sz w:val="72"/>
                                <w:szCs w:val="72"/>
                              </w:rPr>
                              <w:t>Ουσίες που παρατείνουν την ζωή κομμένων λουλουδιών</w:t>
                            </w:r>
                          </w:p>
                        </w:sdtContent>
                      </w:sdt>
                      <w:sdt>
                        <w:sdtPr>
                          <w:rPr>
                            <w:b/>
                            <w:bCs/>
                            <w:color w:val="4F81BD" w:themeColor="accent1"/>
                            <w:sz w:val="40"/>
                            <w:szCs w:val="40"/>
                          </w:rPr>
                          <w:alias w:val="Υπότιτλος"/>
                          <w:id w:val="15866538"/>
                          <w:dataBinding w:prefixMappings="xmlns:ns0='http://schemas.openxmlformats.org/package/2006/metadata/core-properties' xmlns:ns1='http://purl.org/dc/elements/1.1/'" w:xpath="/ns0:coreProperties[1]/ns1:subject[1]" w:storeItemID="{6C3C8BC8-F283-45AE-878A-BAB7291924A1}"/>
                          <w:text/>
                        </w:sdtPr>
                        <w:sdtContent>
                          <w:p w:rsidR="00646B2D" w:rsidRDefault="00646B2D">
                            <w:pPr>
                              <w:rPr>
                                <w:b/>
                                <w:bCs/>
                                <w:color w:val="4F81BD" w:themeColor="accent1"/>
                                <w:sz w:val="40"/>
                                <w:szCs w:val="40"/>
                              </w:rPr>
                            </w:pPr>
                            <w:r>
                              <w:rPr>
                                <w:b/>
                                <w:bCs/>
                                <w:color w:val="4F81BD" w:themeColor="accent1"/>
                                <w:sz w:val="40"/>
                                <w:szCs w:val="40"/>
                              </w:rPr>
                              <w:t>Ροδόπουλος Γεώργιος Γ’ 4</w:t>
                            </w:r>
                          </w:p>
                        </w:sdtContent>
                      </w:sdt>
                      <w:sdt>
                        <w:sdtPr>
                          <w:rPr>
                            <w:b/>
                            <w:bCs/>
                            <w:color w:val="808080" w:themeColor="text1" w:themeTint="7F"/>
                            <w:sz w:val="32"/>
                            <w:szCs w:val="32"/>
                          </w:rPr>
                          <w:alias w:val="Συντάκτης"/>
                          <w:id w:val="15866544"/>
                          <w:dataBinding w:prefixMappings="xmlns:ns0='http://schemas.openxmlformats.org/package/2006/metadata/core-properties' xmlns:ns1='http://purl.org/dc/elements/1.1/'" w:xpath="/ns0:coreProperties[1]/ns1:creator[1]" w:storeItemID="{6C3C8BC8-F283-45AE-878A-BAB7291924A1}"/>
                          <w:text/>
                        </w:sdtPr>
                        <w:sdtContent>
                          <w:p w:rsidR="00646B2D" w:rsidRDefault="00646B2D">
                            <w:pPr>
                              <w:rPr>
                                <w:b/>
                                <w:bCs/>
                                <w:color w:val="808080" w:themeColor="text1" w:themeTint="7F"/>
                                <w:sz w:val="32"/>
                                <w:szCs w:val="32"/>
                              </w:rPr>
                            </w:pPr>
                            <w:r>
                              <w:rPr>
                                <w:b/>
                                <w:bCs/>
                                <w:color w:val="808080" w:themeColor="text1" w:themeTint="7F"/>
                                <w:sz w:val="32"/>
                                <w:szCs w:val="32"/>
                              </w:rPr>
                              <w:t>Υπεύθυνη Καθηγήτρια: Μαραγκού Ιωάννα</w:t>
                            </w:r>
                          </w:p>
                        </w:sdtContent>
                      </w:sdt>
                      <w:p w:rsidR="00646B2D" w:rsidRDefault="00646B2D">
                        <w:pPr>
                          <w:rPr>
                            <w:b/>
                            <w:bCs/>
                            <w:color w:val="808080" w:themeColor="text1" w:themeTint="7F"/>
                            <w:sz w:val="32"/>
                            <w:szCs w:val="32"/>
                          </w:rPr>
                        </w:pPr>
                      </w:p>
                    </w:txbxContent>
                  </v:textbox>
                </v:rect>
                <w10:wrap anchorx="page" anchory="margin"/>
              </v:group>
            </w:pict>
          </w:r>
        </w:p>
        <w:p w:rsidR="00F0155E" w:rsidRDefault="00F0155E">
          <w:pPr>
            <w:rPr>
              <w:rFonts w:ascii="Times New Roman" w:hAnsi="Times New Roman" w:cs="Times New Roman"/>
              <w:sz w:val="44"/>
              <w:szCs w:val="44"/>
            </w:rPr>
          </w:pPr>
          <w:r>
            <w:rPr>
              <w:rFonts w:ascii="Times New Roman" w:hAnsi="Times New Roman" w:cs="Times New Roman"/>
              <w:b/>
              <w:bCs/>
              <w:sz w:val="44"/>
              <w:szCs w:val="44"/>
            </w:rPr>
            <w:br w:type="page"/>
          </w:r>
        </w:p>
      </w:sdtContent>
    </w:sdt>
    <w:p w:rsidR="00927EC6" w:rsidRPr="00095274" w:rsidRDefault="00EB7209" w:rsidP="00EB7209">
      <w:pPr>
        <w:pStyle w:val="1"/>
      </w:pPr>
      <w:bookmarkStart w:id="0" w:name="_Toc479346751"/>
      <w:r>
        <w:lastRenderedPageBreak/>
        <w:t xml:space="preserve">1. </w:t>
      </w:r>
      <w:r w:rsidR="00927EC6" w:rsidRPr="00095274">
        <w:t>ΠΙΝΑΚΑΣ ΠΕΡΙΕΧΟΜΕΝΩΝ</w:t>
      </w:r>
      <w:bookmarkEnd w:id="0"/>
    </w:p>
    <w:sdt>
      <w:sdtPr>
        <w:rPr>
          <w:rFonts w:asciiTheme="minorHAnsi" w:eastAsiaTheme="minorHAnsi" w:hAnsiTheme="minorHAnsi" w:cstheme="minorBidi"/>
          <w:b w:val="0"/>
          <w:bCs w:val="0"/>
          <w:color w:val="auto"/>
          <w:sz w:val="22"/>
          <w:szCs w:val="22"/>
        </w:rPr>
        <w:id w:val="34749829"/>
        <w:docPartObj>
          <w:docPartGallery w:val="Table of Contents"/>
          <w:docPartUnique/>
        </w:docPartObj>
      </w:sdtPr>
      <w:sdtContent>
        <w:p w:rsidR="00DC40D5" w:rsidRDefault="00DC40D5">
          <w:pPr>
            <w:pStyle w:val="a9"/>
          </w:pPr>
          <w:r>
            <w:t>Περιεχόμενα</w:t>
          </w:r>
        </w:p>
        <w:p w:rsidR="00D77C41" w:rsidRDefault="0039223B">
          <w:pPr>
            <w:pStyle w:val="10"/>
            <w:tabs>
              <w:tab w:val="right" w:leader="dot" w:pos="8296"/>
            </w:tabs>
            <w:rPr>
              <w:rFonts w:eastAsiaTheme="minorEastAsia"/>
              <w:noProof/>
              <w:lang w:eastAsia="el-GR"/>
            </w:rPr>
          </w:pPr>
          <w:r w:rsidRPr="00646B2D">
            <w:rPr>
              <w:rFonts w:ascii="Times New Roman" w:hAnsi="Times New Roman" w:cs="Times New Roman"/>
              <w:sz w:val="24"/>
              <w:szCs w:val="24"/>
            </w:rPr>
            <w:fldChar w:fldCharType="begin"/>
          </w:r>
          <w:r w:rsidR="00DC40D5" w:rsidRPr="00646B2D">
            <w:rPr>
              <w:rFonts w:ascii="Times New Roman" w:hAnsi="Times New Roman" w:cs="Times New Roman"/>
              <w:sz w:val="24"/>
              <w:szCs w:val="24"/>
            </w:rPr>
            <w:instrText xml:space="preserve"> TOC \o "1-3" \h \z \u </w:instrText>
          </w:r>
          <w:r w:rsidRPr="00646B2D">
            <w:rPr>
              <w:rFonts w:ascii="Times New Roman" w:hAnsi="Times New Roman" w:cs="Times New Roman"/>
              <w:sz w:val="24"/>
              <w:szCs w:val="24"/>
            </w:rPr>
            <w:fldChar w:fldCharType="separate"/>
          </w:r>
          <w:hyperlink w:anchor="_Toc479346751" w:history="1">
            <w:r w:rsidR="00D77C41" w:rsidRPr="006C5921">
              <w:rPr>
                <w:rStyle w:val="-"/>
                <w:noProof/>
              </w:rPr>
              <w:t>1. ΠΙΝΑΚΑΣ ΠΕΡΙΕΧΟΜΕΝΩΝ</w:t>
            </w:r>
            <w:r w:rsidR="00D77C41">
              <w:rPr>
                <w:noProof/>
                <w:webHidden/>
              </w:rPr>
              <w:tab/>
            </w:r>
            <w:r w:rsidR="00D77C41">
              <w:rPr>
                <w:noProof/>
                <w:webHidden/>
              </w:rPr>
              <w:fldChar w:fldCharType="begin"/>
            </w:r>
            <w:r w:rsidR="00D77C41">
              <w:rPr>
                <w:noProof/>
                <w:webHidden/>
              </w:rPr>
              <w:instrText xml:space="preserve"> PAGEREF _Toc479346751 \h </w:instrText>
            </w:r>
            <w:r w:rsidR="00D77C41">
              <w:rPr>
                <w:noProof/>
                <w:webHidden/>
              </w:rPr>
            </w:r>
            <w:r w:rsidR="00D77C41">
              <w:rPr>
                <w:noProof/>
                <w:webHidden/>
              </w:rPr>
              <w:fldChar w:fldCharType="separate"/>
            </w:r>
            <w:r w:rsidR="00D77C41">
              <w:rPr>
                <w:noProof/>
                <w:webHidden/>
              </w:rPr>
              <w:t>2</w:t>
            </w:r>
            <w:r w:rsidR="00D77C41">
              <w:rPr>
                <w:noProof/>
                <w:webHidden/>
              </w:rPr>
              <w:fldChar w:fldCharType="end"/>
            </w:r>
          </w:hyperlink>
        </w:p>
        <w:p w:rsidR="00D77C41" w:rsidRDefault="00D77C41">
          <w:pPr>
            <w:pStyle w:val="10"/>
            <w:tabs>
              <w:tab w:val="right" w:leader="dot" w:pos="8296"/>
            </w:tabs>
            <w:rPr>
              <w:rFonts w:eastAsiaTheme="minorEastAsia"/>
              <w:noProof/>
              <w:lang w:eastAsia="el-GR"/>
            </w:rPr>
          </w:pPr>
          <w:hyperlink w:anchor="_Toc479346752" w:history="1">
            <w:r w:rsidRPr="006C5921">
              <w:rPr>
                <w:rStyle w:val="-"/>
                <w:noProof/>
              </w:rPr>
              <w:t>2. ΠΕΡΙΛΗΨΗ</w:t>
            </w:r>
            <w:r>
              <w:rPr>
                <w:noProof/>
                <w:webHidden/>
              </w:rPr>
              <w:tab/>
            </w:r>
            <w:r>
              <w:rPr>
                <w:noProof/>
                <w:webHidden/>
              </w:rPr>
              <w:fldChar w:fldCharType="begin"/>
            </w:r>
            <w:r>
              <w:rPr>
                <w:noProof/>
                <w:webHidden/>
              </w:rPr>
              <w:instrText xml:space="preserve"> PAGEREF _Toc479346752 \h </w:instrText>
            </w:r>
            <w:r>
              <w:rPr>
                <w:noProof/>
                <w:webHidden/>
              </w:rPr>
            </w:r>
            <w:r>
              <w:rPr>
                <w:noProof/>
                <w:webHidden/>
              </w:rPr>
              <w:fldChar w:fldCharType="separate"/>
            </w:r>
            <w:r>
              <w:rPr>
                <w:noProof/>
                <w:webHidden/>
              </w:rPr>
              <w:t>2</w:t>
            </w:r>
            <w:r>
              <w:rPr>
                <w:noProof/>
                <w:webHidden/>
              </w:rPr>
              <w:fldChar w:fldCharType="end"/>
            </w:r>
          </w:hyperlink>
        </w:p>
        <w:p w:rsidR="00D77C41" w:rsidRDefault="00D77C41">
          <w:pPr>
            <w:pStyle w:val="10"/>
            <w:tabs>
              <w:tab w:val="right" w:leader="dot" w:pos="8296"/>
            </w:tabs>
            <w:rPr>
              <w:rFonts w:eastAsiaTheme="minorEastAsia"/>
              <w:noProof/>
              <w:lang w:eastAsia="el-GR"/>
            </w:rPr>
          </w:pPr>
          <w:hyperlink w:anchor="_Toc479346753" w:history="1">
            <w:r w:rsidRPr="006C5921">
              <w:rPr>
                <w:rStyle w:val="-"/>
                <w:noProof/>
              </w:rPr>
              <w:t>3. ΕΙΣΑΓΩΓΗ</w:t>
            </w:r>
            <w:r>
              <w:rPr>
                <w:noProof/>
                <w:webHidden/>
              </w:rPr>
              <w:tab/>
            </w:r>
            <w:r>
              <w:rPr>
                <w:noProof/>
                <w:webHidden/>
              </w:rPr>
              <w:fldChar w:fldCharType="begin"/>
            </w:r>
            <w:r>
              <w:rPr>
                <w:noProof/>
                <w:webHidden/>
              </w:rPr>
              <w:instrText xml:space="preserve"> PAGEREF _Toc479346753 \h </w:instrText>
            </w:r>
            <w:r>
              <w:rPr>
                <w:noProof/>
                <w:webHidden/>
              </w:rPr>
            </w:r>
            <w:r>
              <w:rPr>
                <w:noProof/>
                <w:webHidden/>
              </w:rPr>
              <w:fldChar w:fldCharType="separate"/>
            </w:r>
            <w:r>
              <w:rPr>
                <w:noProof/>
                <w:webHidden/>
              </w:rPr>
              <w:t>3</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54" w:history="1">
            <w:r w:rsidRPr="006C5921">
              <w:rPr>
                <w:rStyle w:val="-"/>
                <w:rFonts w:ascii="Times New Roman" w:hAnsi="Times New Roman" w:cs="Times New Roman"/>
                <w:noProof/>
              </w:rPr>
              <w:t>3.1 Παρουσίαση του προβλήματος και του σκοπού της έρευνας</w:t>
            </w:r>
            <w:r>
              <w:rPr>
                <w:noProof/>
                <w:webHidden/>
              </w:rPr>
              <w:tab/>
            </w:r>
            <w:r>
              <w:rPr>
                <w:noProof/>
                <w:webHidden/>
              </w:rPr>
              <w:fldChar w:fldCharType="begin"/>
            </w:r>
            <w:r>
              <w:rPr>
                <w:noProof/>
                <w:webHidden/>
              </w:rPr>
              <w:instrText xml:space="preserve"> PAGEREF _Toc479346754 \h </w:instrText>
            </w:r>
            <w:r>
              <w:rPr>
                <w:noProof/>
                <w:webHidden/>
              </w:rPr>
            </w:r>
            <w:r>
              <w:rPr>
                <w:noProof/>
                <w:webHidden/>
              </w:rPr>
              <w:fldChar w:fldCharType="separate"/>
            </w:r>
            <w:r>
              <w:rPr>
                <w:noProof/>
                <w:webHidden/>
              </w:rPr>
              <w:t>3</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55" w:history="1">
            <w:r w:rsidRPr="006C5921">
              <w:rPr>
                <w:rStyle w:val="-"/>
                <w:rFonts w:ascii="Times New Roman" w:hAnsi="Times New Roman" w:cs="Times New Roman"/>
                <w:noProof/>
              </w:rPr>
              <w:t>3.2 Χρησιμότητα της έρευνας (κοινωνικές ανάγκες)</w:t>
            </w:r>
            <w:r>
              <w:rPr>
                <w:noProof/>
                <w:webHidden/>
              </w:rPr>
              <w:tab/>
            </w:r>
            <w:r>
              <w:rPr>
                <w:noProof/>
                <w:webHidden/>
              </w:rPr>
              <w:fldChar w:fldCharType="begin"/>
            </w:r>
            <w:r>
              <w:rPr>
                <w:noProof/>
                <w:webHidden/>
              </w:rPr>
              <w:instrText xml:space="preserve"> PAGEREF _Toc479346755 \h </w:instrText>
            </w:r>
            <w:r>
              <w:rPr>
                <w:noProof/>
                <w:webHidden/>
              </w:rPr>
            </w:r>
            <w:r>
              <w:rPr>
                <w:noProof/>
                <w:webHidden/>
              </w:rPr>
              <w:fldChar w:fldCharType="separate"/>
            </w:r>
            <w:r>
              <w:rPr>
                <w:noProof/>
                <w:webHidden/>
              </w:rPr>
              <w:t>3</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56" w:history="1">
            <w:r w:rsidRPr="006C5921">
              <w:rPr>
                <w:rStyle w:val="-"/>
                <w:rFonts w:ascii="Times New Roman" w:hAnsi="Times New Roman" w:cs="Times New Roman"/>
                <w:noProof/>
              </w:rPr>
              <w:t>3.3 Υπόθεση της έρευνας</w:t>
            </w:r>
            <w:r>
              <w:rPr>
                <w:noProof/>
                <w:webHidden/>
              </w:rPr>
              <w:tab/>
            </w:r>
            <w:r>
              <w:rPr>
                <w:noProof/>
                <w:webHidden/>
              </w:rPr>
              <w:fldChar w:fldCharType="begin"/>
            </w:r>
            <w:r>
              <w:rPr>
                <w:noProof/>
                <w:webHidden/>
              </w:rPr>
              <w:instrText xml:space="preserve"> PAGEREF _Toc479346756 \h </w:instrText>
            </w:r>
            <w:r>
              <w:rPr>
                <w:noProof/>
                <w:webHidden/>
              </w:rPr>
            </w:r>
            <w:r>
              <w:rPr>
                <w:noProof/>
                <w:webHidden/>
              </w:rPr>
              <w:fldChar w:fldCharType="separate"/>
            </w:r>
            <w:r>
              <w:rPr>
                <w:noProof/>
                <w:webHidden/>
              </w:rPr>
              <w:t>3</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57" w:history="1">
            <w:r w:rsidRPr="006C5921">
              <w:rPr>
                <w:rStyle w:val="-"/>
                <w:rFonts w:ascii="Times New Roman" w:hAnsi="Times New Roman" w:cs="Times New Roman"/>
                <w:noProof/>
              </w:rPr>
              <w:t>3.4 Μεθοδολογία της έρευνας</w:t>
            </w:r>
            <w:r>
              <w:rPr>
                <w:noProof/>
                <w:webHidden/>
              </w:rPr>
              <w:tab/>
            </w:r>
            <w:r>
              <w:rPr>
                <w:noProof/>
                <w:webHidden/>
              </w:rPr>
              <w:fldChar w:fldCharType="begin"/>
            </w:r>
            <w:r>
              <w:rPr>
                <w:noProof/>
                <w:webHidden/>
              </w:rPr>
              <w:instrText xml:space="preserve"> PAGEREF _Toc479346757 \h </w:instrText>
            </w:r>
            <w:r>
              <w:rPr>
                <w:noProof/>
                <w:webHidden/>
              </w:rPr>
            </w:r>
            <w:r>
              <w:rPr>
                <w:noProof/>
                <w:webHidden/>
              </w:rPr>
              <w:fldChar w:fldCharType="separate"/>
            </w:r>
            <w:r>
              <w:rPr>
                <w:noProof/>
                <w:webHidden/>
              </w:rPr>
              <w:t>3</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58" w:history="1">
            <w:r w:rsidRPr="006C5921">
              <w:rPr>
                <w:rStyle w:val="-"/>
                <w:rFonts w:ascii="Times New Roman" w:hAnsi="Times New Roman" w:cs="Times New Roman"/>
                <w:noProof/>
              </w:rPr>
              <w:t>3.5 Παράγοντες που δεν επηρεάζουν τα αποτελέσματα της έρευνας</w:t>
            </w:r>
            <w:r>
              <w:rPr>
                <w:noProof/>
                <w:webHidden/>
              </w:rPr>
              <w:tab/>
            </w:r>
            <w:r>
              <w:rPr>
                <w:noProof/>
                <w:webHidden/>
              </w:rPr>
              <w:fldChar w:fldCharType="begin"/>
            </w:r>
            <w:r>
              <w:rPr>
                <w:noProof/>
                <w:webHidden/>
              </w:rPr>
              <w:instrText xml:space="preserve"> PAGEREF _Toc479346758 \h </w:instrText>
            </w:r>
            <w:r>
              <w:rPr>
                <w:noProof/>
                <w:webHidden/>
              </w:rPr>
            </w:r>
            <w:r>
              <w:rPr>
                <w:noProof/>
                <w:webHidden/>
              </w:rPr>
              <w:fldChar w:fldCharType="separate"/>
            </w:r>
            <w:r>
              <w:rPr>
                <w:noProof/>
                <w:webHidden/>
              </w:rPr>
              <w:t>4</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59" w:history="1">
            <w:r w:rsidRPr="006C5921">
              <w:rPr>
                <w:rStyle w:val="-"/>
                <w:rFonts w:ascii="Times New Roman" w:hAnsi="Times New Roman" w:cs="Times New Roman"/>
                <w:noProof/>
              </w:rPr>
              <w:t>3.6 Περιορισμοί της έρευνας</w:t>
            </w:r>
            <w:r>
              <w:rPr>
                <w:noProof/>
                <w:webHidden/>
              </w:rPr>
              <w:tab/>
            </w:r>
            <w:r>
              <w:rPr>
                <w:noProof/>
                <w:webHidden/>
              </w:rPr>
              <w:fldChar w:fldCharType="begin"/>
            </w:r>
            <w:r>
              <w:rPr>
                <w:noProof/>
                <w:webHidden/>
              </w:rPr>
              <w:instrText xml:space="preserve"> PAGEREF _Toc479346759 \h </w:instrText>
            </w:r>
            <w:r>
              <w:rPr>
                <w:noProof/>
                <w:webHidden/>
              </w:rPr>
            </w:r>
            <w:r>
              <w:rPr>
                <w:noProof/>
                <w:webHidden/>
              </w:rPr>
              <w:fldChar w:fldCharType="separate"/>
            </w:r>
            <w:r>
              <w:rPr>
                <w:noProof/>
                <w:webHidden/>
              </w:rPr>
              <w:t>4</w:t>
            </w:r>
            <w:r>
              <w:rPr>
                <w:noProof/>
                <w:webHidden/>
              </w:rPr>
              <w:fldChar w:fldCharType="end"/>
            </w:r>
          </w:hyperlink>
        </w:p>
        <w:p w:rsidR="00D77C41" w:rsidRDefault="00D77C41">
          <w:pPr>
            <w:pStyle w:val="10"/>
            <w:tabs>
              <w:tab w:val="right" w:leader="dot" w:pos="8296"/>
            </w:tabs>
            <w:rPr>
              <w:rFonts w:eastAsiaTheme="minorEastAsia"/>
              <w:noProof/>
              <w:lang w:eastAsia="el-GR"/>
            </w:rPr>
          </w:pPr>
          <w:hyperlink w:anchor="_Toc479346760" w:history="1">
            <w:r w:rsidRPr="006C5921">
              <w:rPr>
                <w:rStyle w:val="-"/>
                <w:noProof/>
              </w:rPr>
              <w:t>4. ΘΕΩΡΗΤΙΚΟ ΜΕΡΟΣ</w:t>
            </w:r>
            <w:r>
              <w:rPr>
                <w:noProof/>
                <w:webHidden/>
              </w:rPr>
              <w:tab/>
            </w:r>
            <w:r>
              <w:rPr>
                <w:noProof/>
                <w:webHidden/>
              </w:rPr>
              <w:fldChar w:fldCharType="begin"/>
            </w:r>
            <w:r>
              <w:rPr>
                <w:noProof/>
                <w:webHidden/>
              </w:rPr>
              <w:instrText xml:space="preserve"> PAGEREF _Toc479346760 \h </w:instrText>
            </w:r>
            <w:r>
              <w:rPr>
                <w:noProof/>
                <w:webHidden/>
              </w:rPr>
            </w:r>
            <w:r>
              <w:rPr>
                <w:noProof/>
                <w:webHidden/>
              </w:rPr>
              <w:fldChar w:fldCharType="separate"/>
            </w:r>
            <w:r>
              <w:rPr>
                <w:noProof/>
                <w:webHidden/>
              </w:rPr>
              <w:t>4</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61" w:history="1">
            <w:r w:rsidRPr="006C5921">
              <w:rPr>
                <w:rStyle w:val="-"/>
                <w:rFonts w:ascii="Times New Roman" w:hAnsi="Times New Roman" w:cs="Times New Roman"/>
                <w:noProof/>
              </w:rPr>
              <w:t>4.1 Ιστορική αναδρομή</w:t>
            </w:r>
            <w:r>
              <w:rPr>
                <w:noProof/>
                <w:webHidden/>
              </w:rPr>
              <w:tab/>
            </w:r>
            <w:r>
              <w:rPr>
                <w:noProof/>
                <w:webHidden/>
              </w:rPr>
              <w:fldChar w:fldCharType="begin"/>
            </w:r>
            <w:r>
              <w:rPr>
                <w:noProof/>
                <w:webHidden/>
              </w:rPr>
              <w:instrText xml:space="preserve"> PAGEREF _Toc479346761 \h </w:instrText>
            </w:r>
            <w:r>
              <w:rPr>
                <w:noProof/>
                <w:webHidden/>
              </w:rPr>
            </w:r>
            <w:r>
              <w:rPr>
                <w:noProof/>
                <w:webHidden/>
              </w:rPr>
              <w:fldChar w:fldCharType="separate"/>
            </w:r>
            <w:r>
              <w:rPr>
                <w:noProof/>
                <w:webHidden/>
              </w:rPr>
              <w:t>4</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62" w:history="1">
            <w:r w:rsidRPr="006C5921">
              <w:rPr>
                <w:rStyle w:val="-"/>
                <w:rFonts w:ascii="Times New Roman" w:hAnsi="Times New Roman" w:cs="Times New Roman"/>
                <w:noProof/>
              </w:rPr>
              <w:t>4.2  Ορισμοί των εννοιών που θα χρησιμοποιηθούν – Στοιχεία θεωρίας</w:t>
            </w:r>
            <w:r>
              <w:rPr>
                <w:noProof/>
                <w:webHidden/>
              </w:rPr>
              <w:tab/>
            </w:r>
            <w:r>
              <w:rPr>
                <w:noProof/>
                <w:webHidden/>
              </w:rPr>
              <w:fldChar w:fldCharType="begin"/>
            </w:r>
            <w:r>
              <w:rPr>
                <w:noProof/>
                <w:webHidden/>
              </w:rPr>
              <w:instrText xml:space="preserve"> PAGEREF _Toc479346762 \h </w:instrText>
            </w:r>
            <w:r>
              <w:rPr>
                <w:noProof/>
                <w:webHidden/>
              </w:rPr>
            </w:r>
            <w:r>
              <w:rPr>
                <w:noProof/>
                <w:webHidden/>
              </w:rPr>
              <w:fldChar w:fldCharType="separate"/>
            </w:r>
            <w:r>
              <w:rPr>
                <w:noProof/>
                <w:webHidden/>
              </w:rPr>
              <w:t>5</w:t>
            </w:r>
            <w:r>
              <w:rPr>
                <w:noProof/>
                <w:webHidden/>
              </w:rPr>
              <w:fldChar w:fldCharType="end"/>
            </w:r>
          </w:hyperlink>
        </w:p>
        <w:p w:rsidR="00D77C41" w:rsidRDefault="00D77C41">
          <w:pPr>
            <w:pStyle w:val="10"/>
            <w:tabs>
              <w:tab w:val="right" w:leader="dot" w:pos="8296"/>
            </w:tabs>
            <w:rPr>
              <w:rFonts w:eastAsiaTheme="minorEastAsia"/>
              <w:noProof/>
              <w:lang w:eastAsia="el-GR"/>
            </w:rPr>
          </w:pPr>
          <w:hyperlink w:anchor="_Toc479346763" w:history="1">
            <w:r w:rsidRPr="006C5921">
              <w:rPr>
                <w:rStyle w:val="-"/>
                <w:noProof/>
              </w:rPr>
              <w:t>5. ΕΡΕΥΝΗΤΙΚΟ - ΠΕΙΡΑΜΑΤΙΚΟ ΜΕΡΟΣ</w:t>
            </w:r>
            <w:r>
              <w:rPr>
                <w:noProof/>
                <w:webHidden/>
              </w:rPr>
              <w:tab/>
            </w:r>
            <w:r>
              <w:rPr>
                <w:noProof/>
                <w:webHidden/>
              </w:rPr>
              <w:fldChar w:fldCharType="begin"/>
            </w:r>
            <w:r>
              <w:rPr>
                <w:noProof/>
                <w:webHidden/>
              </w:rPr>
              <w:instrText xml:space="preserve"> PAGEREF _Toc479346763 \h </w:instrText>
            </w:r>
            <w:r>
              <w:rPr>
                <w:noProof/>
                <w:webHidden/>
              </w:rPr>
            </w:r>
            <w:r>
              <w:rPr>
                <w:noProof/>
                <w:webHidden/>
              </w:rPr>
              <w:fldChar w:fldCharType="separate"/>
            </w:r>
            <w:r>
              <w:rPr>
                <w:noProof/>
                <w:webHidden/>
              </w:rPr>
              <w:t>6</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64" w:history="1">
            <w:r w:rsidRPr="006C5921">
              <w:rPr>
                <w:rStyle w:val="-"/>
                <w:rFonts w:ascii="Times New Roman" w:hAnsi="Times New Roman" w:cs="Times New Roman"/>
                <w:noProof/>
              </w:rPr>
              <w:t>5.1 Περιγραφή πειραματικής διαδικασίας</w:t>
            </w:r>
            <w:r>
              <w:rPr>
                <w:noProof/>
                <w:webHidden/>
              </w:rPr>
              <w:tab/>
            </w:r>
            <w:r>
              <w:rPr>
                <w:noProof/>
                <w:webHidden/>
              </w:rPr>
              <w:fldChar w:fldCharType="begin"/>
            </w:r>
            <w:r>
              <w:rPr>
                <w:noProof/>
                <w:webHidden/>
              </w:rPr>
              <w:instrText xml:space="preserve"> PAGEREF _Toc479346764 \h </w:instrText>
            </w:r>
            <w:r>
              <w:rPr>
                <w:noProof/>
                <w:webHidden/>
              </w:rPr>
            </w:r>
            <w:r>
              <w:rPr>
                <w:noProof/>
                <w:webHidden/>
              </w:rPr>
              <w:fldChar w:fldCharType="separate"/>
            </w:r>
            <w:r>
              <w:rPr>
                <w:noProof/>
                <w:webHidden/>
              </w:rPr>
              <w:t>6</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65" w:history="1">
            <w:r w:rsidRPr="006C5921">
              <w:rPr>
                <w:rStyle w:val="-"/>
                <w:rFonts w:ascii="Times New Roman" w:hAnsi="Times New Roman" w:cs="Times New Roman"/>
                <w:noProof/>
              </w:rPr>
              <w:t>5.2 Διάγραμμα διαδικασίας του πειράματος</w:t>
            </w:r>
            <w:r>
              <w:rPr>
                <w:noProof/>
                <w:webHidden/>
              </w:rPr>
              <w:tab/>
            </w:r>
            <w:r>
              <w:rPr>
                <w:noProof/>
                <w:webHidden/>
              </w:rPr>
              <w:fldChar w:fldCharType="begin"/>
            </w:r>
            <w:r>
              <w:rPr>
                <w:noProof/>
                <w:webHidden/>
              </w:rPr>
              <w:instrText xml:space="preserve"> PAGEREF _Toc479346765 \h </w:instrText>
            </w:r>
            <w:r>
              <w:rPr>
                <w:noProof/>
                <w:webHidden/>
              </w:rPr>
            </w:r>
            <w:r>
              <w:rPr>
                <w:noProof/>
                <w:webHidden/>
              </w:rPr>
              <w:fldChar w:fldCharType="separate"/>
            </w:r>
            <w:r>
              <w:rPr>
                <w:noProof/>
                <w:webHidden/>
              </w:rPr>
              <w:t>6</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66" w:history="1">
            <w:r w:rsidRPr="006C5921">
              <w:rPr>
                <w:rStyle w:val="-"/>
                <w:rFonts w:ascii="Times New Roman" w:hAnsi="Times New Roman" w:cs="Times New Roman"/>
                <w:noProof/>
              </w:rPr>
              <w:t>5.3 Φωτογραφίες του πειράματος</w:t>
            </w:r>
            <w:r>
              <w:rPr>
                <w:noProof/>
                <w:webHidden/>
              </w:rPr>
              <w:tab/>
            </w:r>
            <w:r>
              <w:rPr>
                <w:noProof/>
                <w:webHidden/>
              </w:rPr>
              <w:fldChar w:fldCharType="begin"/>
            </w:r>
            <w:r>
              <w:rPr>
                <w:noProof/>
                <w:webHidden/>
              </w:rPr>
              <w:instrText xml:space="preserve"> PAGEREF _Toc479346766 \h </w:instrText>
            </w:r>
            <w:r>
              <w:rPr>
                <w:noProof/>
                <w:webHidden/>
              </w:rPr>
            </w:r>
            <w:r>
              <w:rPr>
                <w:noProof/>
                <w:webHidden/>
              </w:rPr>
              <w:fldChar w:fldCharType="separate"/>
            </w:r>
            <w:r>
              <w:rPr>
                <w:noProof/>
                <w:webHidden/>
              </w:rPr>
              <w:t>7</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67" w:history="1">
            <w:r w:rsidRPr="006C5921">
              <w:rPr>
                <w:rStyle w:val="-"/>
                <w:rFonts w:ascii="Times New Roman" w:hAnsi="Times New Roman" w:cs="Times New Roman"/>
                <w:noProof/>
              </w:rPr>
              <w:t>5.4 Κατάλογος υλικών και μέσων – Εκτίμηση κόστους της έρευνας</w:t>
            </w:r>
            <w:r>
              <w:rPr>
                <w:noProof/>
                <w:webHidden/>
              </w:rPr>
              <w:tab/>
            </w:r>
            <w:r>
              <w:rPr>
                <w:noProof/>
                <w:webHidden/>
              </w:rPr>
              <w:fldChar w:fldCharType="begin"/>
            </w:r>
            <w:r>
              <w:rPr>
                <w:noProof/>
                <w:webHidden/>
              </w:rPr>
              <w:instrText xml:space="preserve"> PAGEREF _Toc479346767 \h </w:instrText>
            </w:r>
            <w:r>
              <w:rPr>
                <w:noProof/>
                <w:webHidden/>
              </w:rPr>
            </w:r>
            <w:r>
              <w:rPr>
                <w:noProof/>
                <w:webHidden/>
              </w:rPr>
              <w:fldChar w:fldCharType="separate"/>
            </w:r>
            <w:r>
              <w:rPr>
                <w:noProof/>
                <w:webHidden/>
              </w:rPr>
              <w:t>9</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68" w:history="1">
            <w:r w:rsidRPr="006C5921">
              <w:rPr>
                <w:rStyle w:val="-"/>
                <w:rFonts w:ascii="Times New Roman" w:hAnsi="Times New Roman" w:cs="Times New Roman"/>
                <w:noProof/>
              </w:rPr>
              <w:t>5.5 Μετρήσεις – Αποτελέσματα</w:t>
            </w:r>
            <w:r>
              <w:rPr>
                <w:noProof/>
                <w:webHidden/>
              </w:rPr>
              <w:tab/>
            </w:r>
            <w:r>
              <w:rPr>
                <w:noProof/>
                <w:webHidden/>
              </w:rPr>
              <w:fldChar w:fldCharType="begin"/>
            </w:r>
            <w:r>
              <w:rPr>
                <w:noProof/>
                <w:webHidden/>
              </w:rPr>
              <w:instrText xml:space="preserve"> PAGEREF _Toc479346768 \h </w:instrText>
            </w:r>
            <w:r>
              <w:rPr>
                <w:noProof/>
                <w:webHidden/>
              </w:rPr>
            </w:r>
            <w:r>
              <w:rPr>
                <w:noProof/>
                <w:webHidden/>
              </w:rPr>
              <w:fldChar w:fldCharType="separate"/>
            </w:r>
            <w:r>
              <w:rPr>
                <w:noProof/>
                <w:webHidden/>
              </w:rPr>
              <w:t>9</w:t>
            </w:r>
            <w:r>
              <w:rPr>
                <w:noProof/>
                <w:webHidden/>
              </w:rPr>
              <w:fldChar w:fldCharType="end"/>
            </w:r>
          </w:hyperlink>
        </w:p>
        <w:p w:rsidR="00D77C41" w:rsidRDefault="00D77C41">
          <w:pPr>
            <w:pStyle w:val="20"/>
            <w:tabs>
              <w:tab w:val="right" w:leader="dot" w:pos="8296"/>
            </w:tabs>
            <w:rPr>
              <w:rFonts w:eastAsiaTheme="minorEastAsia"/>
              <w:noProof/>
              <w:lang w:eastAsia="el-GR"/>
            </w:rPr>
          </w:pPr>
          <w:hyperlink w:anchor="_Toc479346769" w:history="1">
            <w:r w:rsidRPr="006C5921">
              <w:rPr>
                <w:rStyle w:val="-"/>
                <w:rFonts w:ascii="Times New Roman" w:hAnsi="Times New Roman" w:cs="Times New Roman"/>
                <w:noProof/>
              </w:rPr>
              <w:t>5.6 Ανάλυση αποτελεσμάτων</w:t>
            </w:r>
            <w:r>
              <w:rPr>
                <w:noProof/>
                <w:webHidden/>
              </w:rPr>
              <w:tab/>
            </w:r>
            <w:r>
              <w:rPr>
                <w:noProof/>
                <w:webHidden/>
              </w:rPr>
              <w:fldChar w:fldCharType="begin"/>
            </w:r>
            <w:r>
              <w:rPr>
                <w:noProof/>
                <w:webHidden/>
              </w:rPr>
              <w:instrText xml:space="preserve"> PAGEREF _Toc479346769 \h </w:instrText>
            </w:r>
            <w:r>
              <w:rPr>
                <w:noProof/>
                <w:webHidden/>
              </w:rPr>
            </w:r>
            <w:r>
              <w:rPr>
                <w:noProof/>
                <w:webHidden/>
              </w:rPr>
              <w:fldChar w:fldCharType="separate"/>
            </w:r>
            <w:r>
              <w:rPr>
                <w:noProof/>
                <w:webHidden/>
              </w:rPr>
              <w:t>11</w:t>
            </w:r>
            <w:r>
              <w:rPr>
                <w:noProof/>
                <w:webHidden/>
              </w:rPr>
              <w:fldChar w:fldCharType="end"/>
            </w:r>
          </w:hyperlink>
        </w:p>
        <w:p w:rsidR="00D77C41" w:rsidRDefault="00D77C41">
          <w:pPr>
            <w:pStyle w:val="10"/>
            <w:tabs>
              <w:tab w:val="right" w:leader="dot" w:pos="8296"/>
            </w:tabs>
            <w:rPr>
              <w:rFonts w:eastAsiaTheme="minorEastAsia"/>
              <w:noProof/>
              <w:lang w:eastAsia="el-GR"/>
            </w:rPr>
          </w:pPr>
          <w:hyperlink w:anchor="_Toc479346770" w:history="1">
            <w:r w:rsidRPr="006C5921">
              <w:rPr>
                <w:rStyle w:val="-"/>
                <w:noProof/>
              </w:rPr>
              <w:t>6. ΣΥΜΠΕΡΑΣΜΑΤΑ</w:t>
            </w:r>
            <w:r>
              <w:rPr>
                <w:noProof/>
                <w:webHidden/>
              </w:rPr>
              <w:tab/>
            </w:r>
            <w:r>
              <w:rPr>
                <w:noProof/>
                <w:webHidden/>
              </w:rPr>
              <w:fldChar w:fldCharType="begin"/>
            </w:r>
            <w:r>
              <w:rPr>
                <w:noProof/>
                <w:webHidden/>
              </w:rPr>
              <w:instrText xml:space="preserve"> PAGEREF _Toc479346770 \h </w:instrText>
            </w:r>
            <w:r>
              <w:rPr>
                <w:noProof/>
                <w:webHidden/>
              </w:rPr>
            </w:r>
            <w:r>
              <w:rPr>
                <w:noProof/>
                <w:webHidden/>
              </w:rPr>
              <w:fldChar w:fldCharType="separate"/>
            </w:r>
            <w:r>
              <w:rPr>
                <w:noProof/>
                <w:webHidden/>
              </w:rPr>
              <w:t>11</w:t>
            </w:r>
            <w:r>
              <w:rPr>
                <w:noProof/>
                <w:webHidden/>
              </w:rPr>
              <w:fldChar w:fldCharType="end"/>
            </w:r>
          </w:hyperlink>
        </w:p>
        <w:p w:rsidR="00D77C41" w:rsidRDefault="00D77C41">
          <w:pPr>
            <w:pStyle w:val="10"/>
            <w:tabs>
              <w:tab w:val="right" w:leader="dot" w:pos="8296"/>
            </w:tabs>
            <w:rPr>
              <w:rFonts w:eastAsiaTheme="minorEastAsia"/>
              <w:noProof/>
              <w:lang w:eastAsia="el-GR"/>
            </w:rPr>
          </w:pPr>
          <w:hyperlink w:anchor="_Toc479346771" w:history="1">
            <w:r w:rsidRPr="006C5921">
              <w:rPr>
                <w:rStyle w:val="-"/>
                <w:noProof/>
              </w:rPr>
              <w:t>7. ΠΡΟΤΑΣΕΙΣ ΓΙΑ ΣΥΜΠΛΗΡΩΜΑΤΙΚΗ ΕΡΕΥΝΑ ΣΤΟ ΜΕΛΛΟΝ ΑΠΟ ΑΛΛΟΥΣ ΕΡΕΥΝΗΤΕΣ</w:t>
            </w:r>
            <w:r>
              <w:rPr>
                <w:noProof/>
                <w:webHidden/>
              </w:rPr>
              <w:tab/>
            </w:r>
            <w:r>
              <w:rPr>
                <w:noProof/>
                <w:webHidden/>
              </w:rPr>
              <w:fldChar w:fldCharType="begin"/>
            </w:r>
            <w:r>
              <w:rPr>
                <w:noProof/>
                <w:webHidden/>
              </w:rPr>
              <w:instrText xml:space="preserve"> PAGEREF _Toc479346771 \h </w:instrText>
            </w:r>
            <w:r>
              <w:rPr>
                <w:noProof/>
                <w:webHidden/>
              </w:rPr>
            </w:r>
            <w:r>
              <w:rPr>
                <w:noProof/>
                <w:webHidden/>
              </w:rPr>
              <w:fldChar w:fldCharType="separate"/>
            </w:r>
            <w:r>
              <w:rPr>
                <w:noProof/>
                <w:webHidden/>
              </w:rPr>
              <w:t>12</w:t>
            </w:r>
            <w:r>
              <w:rPr>
                <w:noProof/>
                <w:webHidden/>
              </w:rPr>
              <w:fldChar w:fldCharType="end"/>
            </w:r>
          </w:hyperlink>
        </w:p>
        <w:p w:rsidR="00D77C41" w:rsidRDefault="00D77C41">
          <w:pPr>
            <w:pStyle w:val="10"/>
            <w:tabs>
              <w:tab w:val="right" w:leader="dot" w:pos="8296"/>
            </w:tabs>
            <w:rPr>
              <w:rFonts w:eastAsiaTheme="minorEastAsia"/>
              <w:noProof/>
              <w:lang w:eastAsia="el-GR"/>
            </w:rPr>
          </w:pPr>
          <w:hyperlink w:anchor="_Toc479346772" w:history="1">
            <w:r w:rsidRPr="006C5921">
              <w:rPr>
                <w:rStyle w:val="-"/>
                <w:noProof/>
              </w:rPr>
              <w:t>8. ΒΙΒΛΙΟΓΡΑΦΙΑ</w:t>
            </w:r>
            <w:r>
              <w:rPr>
                <w:noProof/>
                <w:webHidden/>
              </w:rPr>
              <w:tab/>
            </w:r>
            <w:r>
              <w:rPr>
                <w:noProof/>
                <w:webHidden/>
              </w:rPr>
              <w:fldChar w:fldCharType="begin"/>
            </w:r>
            <w:r>
              <w:rPr>
                <w:noProof/>
                <w:webHidden/>
              </w:rPr>
              <w:instrText xml:space="preserve"> PAGEREF _Toc479346772 \h </w:instrText>
            </w:r>
            <w:r>
              <w:rPr>
                <w:noProof/>
                <w:webHidden/>
              </w:rPr>
            </w:r>
            <w:r>
              <w:rPr>
                <w:noProof/>
                <w:webHidden/>
              </w:rPr>
              <w:fldChar w:fldCharType="separate"/>
            </w:r>
            <w:r>
              <w:rPr>
                <w:noProof/>
                <w:webHidden/>
              </w:rPr>
              <w:t>12</w:t>
            </w:r>
            <w:r>
              <w:rPr>
                <w:noProof/>
                <w:webHidden/>
              </w:rPr>
              <w:fldChar w:fldCharType="end"/>
            </w:r>
          </w:hyperlink>
        </w:p>
        <w:p w:rsidR="00DC40D5" w:rsidRDefault="0039223B" w:rsidP="00646B2D">
          <w:pPr>
            <w:spacing w:line="360" w:lineRule="auto"/>
          </w:pPr>
          <w:r w:rsidRPr="00646B2D">
            <w:rPr>
              <w:rFonts w:ascii="Times New Roman" w:hAnsi="Times New Roman" w:cs="Times New Roman"/>
              <w:sz w:val="24"/>
              <w:szCs w:val="24"/>
            </w:rPr>
            <w:fldChar w:fldCharType="end"/>
          </w:r>
        </w:p>
      </w:sdtContent>
    </w:sdt>
    <w:p w:rsidR="004D4747" w:rsidRPr="00DC40D5" w:rsidRDefault="004D4747" w:rsidP="00CD568D">
      <w:pPr>
        <w:rPr>
          <w:rFonts w:cstheme="minorHAnsi"/>
          <w:lang w:val="en-US"/>
        </w:rPr>
      </w:pPr>
    </w:p>
    <w:p w:rsidR="008026EC" w:rsidRDefault="00EB7209" w:rsidP="00EB7209">
      <w:pPr>
        <w:pStyle w:val="1"/>
      </w:pPr>
      <w:bookmarkStart w:id="1" w:name="_Toc479346752"/>
      <w:r w:rsidRPr="00EB7209">
        <w:rPr>
          <w:bCs w:val="0"/>
        </w:rPr>
        <w:t>2.</w:t>
      </w:r>
      <w:r>
        <w:t xml:space="preserve"> </w:t>
      </w:r>
      <w:r w:rsidR="008026EC" w:rsidRPr="00095274">
        <w:t>ΠΕΡΙΛΗΨΗ</w:t>
      </w:r>
      <w:bookmarkEnd w:id="1"/>
    </w:p>
    <w:p w:rsidR="00B71D0F" w:rsidRPr="00645978" w:rsidRDefault="00194319" w:rsidP="00645978">
      <w:pPr>
        <w:spacing w:line="360" w:lineRule="auto"/>
        <w:jc w:val="both"/>
        <w:rPr>
          <w:rFonts w:ascii="Times New Roman" w:hAnsi="Times New Roman" w:cs="Times New Roman"/>
          <w:sz w:val="24"/>
          <w:szCs w:val="24"/>
        </w:rPr>
      </w:pPr>
      <w:r w:rsidRPr="00645978">
        <w:rPr>
          <w:rFonts w:ascii="Times New Roman" w:hAnsi="Times New Roman" w:cs="Times New Roman"/>
          <w:sz w:val="24"/>
          <w:szCs w:val="24"/>
        </w:rPr>
        <w:t xml:space="preserve">Τα κομμένα τριαντάφυλλα στα βάζα αποτελούν ένα όμορφο διακοσμητικό για το σπίτι μας. Με την εργασία μας θέλουμε να αναδείξουμε πως κάποιες ουσίες μπορούν να βοηθήσουν στην διατήρηση τους περισσότερο χρόνο, αν προστεθούν στο νερό του βάζου. Έτσι χρησιμοποιήσαμε ασπιρίνη, λευκό ξύδι και στοματικό διάλυμα για την αντιβακτηριακή τους δράση, ζάχαρη ως θρεπτική ουσία και έναν συνδυασμό ξυδιού </w:t>
      </w:r>
      <w:r w:rsidRPr="00645978">
        <w:rPr>
          <w:rFonts w:ascii="Times New Roman" w:hAnsi="Times New Roman" w:cs="Times New Roman"/>
          <w:sz w:val="24"/>
          <w:szCs w:val="24"/>
        </w:rPr>
        <w:lastRenderedPageBreak/>
        <w:t xml:space="preserve">με ζάχαρη. Όλα τα συγκρίναμε με ένα βάζο που περιείχε μόνο νερό. Χρησιμοποιήσαμε 6 βάζα με τρία τριαντάφυλλα το καθένα και καταγράψαμε και συγκρίναμε το χρόνο ζωής των τριαντάφυλλων σε κάθε βάζο. </w:t>
      </w:r>
      <w:r w:rsidR="00B71D0F" w:rsidRPr="00645978">
        <w:rPr>
          <w:rFonts w:ascii="Times New Roman" w:hAnsi="Times New Roman" w:cs="Times New Roman"/>
          <w:sz w:val="24"/>
          <w:szCs w:val="24"/>
        </w:rPr>
        <w:t>Διαπιστώσαμε ‘ότι το στοματικό διάλυμα και η ασπιρίνη βελτίωσαν τη διάρκεια ζωής των λουλουδιών, ενώ το ξύδι, η ζάχαρη και ο συνδυασμός τους μάραναν τα τριαντάφυλλα νωρίτερα σε σχέση με το νερό.</w:t>
      </w:r>
    </w:p>
    <w:p w:rsidR="00800102" w:rsidRPr="00645978" w:rsidRDefault="00B71D0F" w:rsidP="00645978">
      <w:pPr>
        <w:spacing w:line="360" w:lineRule="auto"/>
        <w:jc w:val="both"/>
        <w:rPr>
          <w:rFonts w:ascii="Times New Roman" w:hAnsi="Times New Roman" w:cs="Times New Roman"/>
          <w:sz w:val="24"/>
          <w:szCs w:val="24"/>
        </w:rPr>
      </w:pPr>
      <w:r w:rsidRPr="00645978">
        <w:rPr>
          <w:rFonts w:ascii="Times New Roman" w:hAnsi="Times New Roman" w:cs="Times New Roman"/>
          <w:sz w:val="24"/>
          <w:szCs w:val="24"/>
        </w:rPr>
        <w:t>Συμπερασματικά,</w:t>
      </w:r>
      <w:r w:rsidRPr="00645978">
        <w:rPr>
          <w:rFonts w:ascii="Times New Roman" w:hAnsi="Times New Roman" w:cs="Times New Roman"/>
          <w:b/>
          <w:sz w:val="24"/>
          <w:szCs w:val="24"/>
        </w:rPr>
        <w:t xml:space="preserve"> </w:t>
      </w:r>
      <w:r w:rsidRPr="00645978">
        <w:rPr>
          <w:rFonts w:ascii="Times New Roman" w:hAnsi="Times New Roman" w:cs="Times New Roman"/>
          <w:sz w:val="24"/>
          <w:szCs w:val="24"/>
        </w:rPr>
        <w:t>ορισμένες ουσίες παρατείνουν τη ζωή των κομμένων λουλουδιών, ενώ άλλες την μειώνουν.</w:t>
      </w:r>
      <w:r w:rsidR="00194319" w:rsidRPr="00645978">
        <w:rPr>
          <w:rFonts w:ascii="Times New Roman" w:hAnsi="Times New Roman" w:cs="Times New Roman"/>
          <w:sz w:val="24"/>
          <w:szCs w:val="24"/>
        </w:rPr>
        <w:t xml:space="preserve"> </w:t>
      </w:r>
    </w:p>
    <w:p w:rsidR="008026EC" w:rsidRPr="00095274" w:rsidRDefault="00EB7209" w:rsidP="00095274">
      <w:pPr>
        <w:pStyle w:val="1"/>
      </w:pPr>
      <w:bookmarkStart w:id="2" w:name="_Toc479346753"/>
      <w:r>
        <w:t xml:space="preserve">3. </w:t>
      </w:r>
      <w:r w:rsidR="008026EC" w:rsidRPr="00095274">
        <w:t>ΕΙΣΑΓΩΓΗ</w:t>
      </w:r>
      <w:bookmarkEnd w:id="2"/>
    </w:p>
    <w:p w:rsidR="008026EC" w:rsidRDefault="00567ACD" w:rsidP="00095274">
      <w:pPr>
        <w:pStyle w:val="2"/>
        <w:spacing w:line="360" w:lineRule="auto"/>
        <w:jc w:val="both"/>
        <w:rPr>
          <w:rFonts w:ascii="Times New Roman" w:hAnsi="Times New Roman" w:cs="Times New Roman"/>
        </w:rPr>
      </w:pPr>
      <w:bookmarkStart w:id="3" w:name="_Toc479346754"/>
      <w:r w:rsidRPr="00F0155E">
        <w:rPr>
          <w:rFonts w:ascii="Times New Roman" w:hAnsi="Times New Roman" w:cs="Times New Roman"/>
        </w:rPr>
        <w:t>3.1</w:t>
      </w:r>
      <w:r w:rsidR="007554C0" w:rsidRPr="007554C0">
        <w:rPr>
          <w:rFonts w:ascii="Times New Roman" w:hAnsi="Times New Roman" w:cs="Times New Roman"/>
        </w:rPr>
        <w:t xml:space="preserve"> </w:t>
      </w:r>
      <w:r w:rsidR="007554C0">
        <w:rPr>
          <w:rFonts w:ascii="Times New Roman" w:hAnsi="Times New Roman" w:cs="Times New Roman"/>
        </w:rPr>
        <w:t>Παρουσίαση του προβλήματος και του σκοπού της έρευνας</w:t>
      </w:r>
      <w:bookmarkEnd w:id="3"/>
    </w:p>
    <w:p w:rsidR="00422C52" w:rsidRPr="00645978" w:rsidRDefault="00422C52" w:rsidP="00645978">
      <w:pPr>
        <w:spacing w:line="360" w:lineRule="auto"/>
        <w:jc w:val="both"/>
        <w:rPr>
          <w:rFonts w:ascii="Times New Roman" w:hAnsi="Times New Roman" w:cs="Times New Roman"/>
          <w:sz w:val="24"/>
          <w:szCs w:val="24"/>
        </w:rPr>
      </w:pPr>
      <w:r w:rsidRPr="00645978">
        <w:rPr>
          <w:rFonts w:ascii="Times New Roman" w:hAnsi="Times New Roman" w:cs="Times New Roman"/>
          <w:sz w:val="24"/>
          <w:szCs w:val="24"/>
        </w:rPr>
        <w:t>Σκοπός της εργασίας είναι να διαπιστώσουμε  αν  η προσθήκη  διαφόρων ουσιών στο νερό του βάζου μας, μπορούν να παρατείνουν τη ζωή των κομμένων τριαντάφυλλων.  Η επιλογή των ουσιών έγινε από σχετική</w:t>
      </w:r>
      <w:r w:rsidR="00645978">
        <w:rPr>
          <w:rFonts w:ascii="Times New Roman" w:hAnsi="Times New Roman" w:cs="Times New Roman"/>
          <w:sz w:val="24"/>
          <w:szCs w:val="24"/>
        </w:rPr>
        <w:t xml:space="preserve"> έρευνα σε περιοδικά φυτοκομίας</w:t>
      </w:r>
      <w:r w:rsidRPr="00645978">
        <w:rPr>
          <w:rFonts w:ascii="Times New Roman" w:hAnsi="Times New Roman" w:cs="Times New Roman"/>
          <w:sz w:val="24"/>
          <w:szCs w:val="24"/>
        </w:rPr>
        <w:t xml:space="preserve"> (από </w:t>
      </w:r>
      <w:r w:rsidRPr="00645978">
        <w:rPr>
          <w:rFonts w:ascii="Times New Roman" w:hAnsi="Times New Roman" w:cs="Times New Roman"/>
          <w:sz w:val="24"/>
          <w:szCs w:val="24"/>
          <w:lang w:val="en-US"/>
        </w:rPr>
        <w:t>internet</w:t>
      </w:r>
      <w:r w:rsidRPr="00645978">
        <w:rPr>
          <w:rFonts w:ascii="Times New Roman" w:hAnsi="Times New Roman" w:cs="Times New Roman"/>
          <w:sz w:val="24"/>
          <w:szCs w:val="24"/>
        </w:rPr>
        <w:t xml:space="preserve"> και μη)</w:t>
      </w:r>
      <w:r w:rsidR="00645978">
        <w:rPr>
          <w:rFonts w:ascii="Times New Roman" w:hAnsi="Times New Roman" w:cs="Times New Roman"/>
          <w:sz w:val="24"/>
          <w:szCs w:val="24"/>
        </w:rPr>
        <w:t>.</w:t>
      </w:r>
    </w:p>
    <w:p w:rsidR="00567ACD" w:rsidRDefault="00567ACD" w:rsidP="00095274">
      <w:pPr>
        <w:pStyle w:val="2"/>
        <w:spacing w:line="360" w:lineRule="auto"/>
        <w:jc w:val="both"/>
        <w:rPr>
          <w:rFonts w:ascii="Times New Roman" w:hAnsi="Times New Roman" w:cs="Times New Roman"/>
        </w:rPr>
      </w:pPr>
      <w:bookmarkStart w:id="4" w:name="_Toc479346755"/>
      <w:r w:rsidRPr="00F0155E">
        <w:rPr>
          <w:rFonts w:ascii="Times New Roman" w:hAnsi="Times New Roman" w:cs="Times New Roman"/>
        </w:rPr>
        <w:t>3.2</w:t>
      </w:r>
      <w:r w:rsidR="007554C0">
        <w:rPr>
          <w:rFonts w:ascii="Times New Roman" w:hAnsi="Times New Roman" w:cs="Times New Roman"/>
        </w:rPr>
        <w:t xml:space="preserve"> Χρησιμότητα της έρευνας (κοινωνικές ανάγκες)</w:t>
      </w:r>
      <w:bookmarkEnd w:id="4"/>
    </w:p>
    <w:p w:rsidR="00422C52" w:rsidRPr="00645978" w:rsidRDefault="00422C52" w:rsidP="00645978">
      <w:pPr>
        <w:spacing w:line="360" w:lineRule="auto"/>
        <w:jc w:val="both"/>
        <w:rPr>
          <w:rFonts w:ascii="Times New Roman" w:hAnsi="Times New Roman" w:cs="Times New Roman"/>
          <w:sz w:val="24"/>
          <w:szCs w:val="24"/>
        </w:rPr>
      </w:pPr>
      <w:r w:rsidRPr="00645978">
        <w:rPr>
          <w:rFonts w:ascii="Times New Roman" w:hAnsi="Times New Roman" w:cs="Times New Roman"/>
          <w:sz w:val="24"/>
          <w:szCs w:val="24"/>
        </w:rPr>
        <w:t xml:space="preserve">Τα λουλούδια και ιδιαιτέρως τα τριαντάφυλλα είναι ένα όμορφο αλλά ακριβό διακοσμητικό για το σπίτι μας. Είναι σημαντικό να γνωρίζουμε τι θα μπορούσε να διατηρήσει φρέσκα τα λουλούδια μας στο βάζο για περισσότερο χρόνο.  </w:t>
      </w:r>
    </w:p>
    <w:p w:rsidR="00567ACD" w:rsidRDefault="00567ACD" w:rsidP="00095274">
      <w:pPr>
        <w:pStyle w:val="2"/>
        <w:spacing w:line="360" w:lineRule="auto"/>
        <w:jc w:val="both"/>
        <w:rPr>
          <w:rFonts w:ascii="Times New Roman" w:hAnsi="Times New Roman" w:cs="Times New Roman"/>
        </w:rPr>
      </w:pPr>
      <w:bookmarkStart w:id="5" w:name="_Toc479346756"/>
      <w:r w:rsidRPr="00F0155E">
        <w:rPr>
          <w:rFonts w:ascii="Times New Roman" w:hAnsi="Times New Roman" w:cs="Times New Roman"/>
        </w:rPr>
        <w:t>3.3</w:t>
      </w:r>
      <w:r w:rsidR="007554C0">
        <w:rPr>
          <w:rFonts w:ascii="Times New Roman" w:hAnsi="Times New Roman" w:cs="Times New Roman"/>
        </w:rPr>
        <w:t xml:space="preserve"> Υπόθεση της έρευνας</w:t>
      </w:r>
      <w:bookmarkEnd w:id="5"/>
    </w:p>
    <w:p w:rsidR="004D322A" w:rsidRPr="00645978" w:rsidRDefault="004D322A" w:rsidP="00645978">
      <w:pPr>
        <w:spacing w:line="360" w:lineRule="auto"/>
        <w:rPr>
          <w:rFonts w:ascii="Times New Roman" w:hAnsi="Times New Roman" w:cs="Times New Roman"/>
          <w:sz w:val="24"/>
          <w:szCs w:val="24"/>
        </w:rPr>
      </w:pPr>
      <w:r w:rsidRPr="00645978">
        <w:rPr>
          <w:rFonts w:ascii="Times New Roman" w:hAnsi="Times New Roman" w:cs="Times New Roman"/>
          <w:sz w:val="24"/>
          <w:szCs w:val="24"/>
        </w:rPr>
        <w:t>Η προσθήκη στο νερό του βάζου ουσιών με αντιβακτηριακή ή θρεπτική δράση μπορούν να βελτιώσουν τη ζωή των κομμένων λουλουδιών.</w:t>
      </w:r>
    </w:p>
    <w:p w:rsidR="00567ACD" w:rsidRDefault="00567ACD" w:rsidP="00095274">
      <w:pPr>
        <w:pStyle w:val="2"/>
        <w:spacing w:line="360" w:lineRule="auto"/>
        <w:jc w:val="both"/>
        <w:rPr>
          <w:rFonts w:ascii="Times New Roman" w:hAnsi="Times New Roman" w:cs="Times New Roman"/>
        </w:rPr>
      </w:pPr>
      <w:bookmarkStart w:id="6" w:name="_Toc479346757"/>
      <w:r w:rsidRPr="00F0155E">
        <w:rPr>
          <w:rFonts w:ascii="Times New Roman" w:hAnsi="Times New Roman" w:cs="Times New Roman"/>
        </w:rPr>
        <w:t>3.4</w:t>
      </w:r>
      <w:r w:rsidR="007554C0">
        <w:rPr>
          <w:rFonts w:ascii="Times New Roman" w:hAnsi="Times New Roman" w:cs="Times New Roman"/>
        </w:rPr>
        <w:t xml:space="preserve"> Μεθοδολογία της έρευνας</w:t>
      </w:r>
      <w:bookmarkEnd w:id="6"/>
    </w:p>
    <w:p w:rsidR="001C1A87" w:rsidRPr="00645978" w:rsidRDefault="001C1A87" w:rsidP="00645978">
      <w:pPr>
        <w:spacing w:line="360" w:lineRule="auto"/>
        <w:jc w:val="both"/>
        <w:rPr>
          <w:rFonts w:ascii="Times New Roman" w:hAnsi="Times New Roman" w:cs="Times New Roman"/>
          <w:sz w:val="24"/>
          <w:szCs w:val="24"/>
        </w:rPr>
      </w:pPr>
      <w:r w:rsidRPr="00645978">
        <w:rPr>
          <w:rFonts w:ascii="Times New Roman" w:hAnsi="Times New Roman" w:cs="Times New Roman"/>
          <w:sz w:val="24"/>
          <w:szCs w:val="24"/>
        </w:rPr>
        <w:t xml:space="preserve">Χρησιμοποιήσαμε 6 ίδια βάζα </w:t>
      </w:r>
      <w:r w:rsidR="005737EB" w:rsidRPr="00645978">
        <w:rPr>
          <w:rFonts w:ascii="Times New Roman" w:hAnsi="Times New Roman" w:cs="Times New Roman"/>
          <w:sz w:val="24"/>
          <w:szCs w:val="24"/>
        </w:rPr>
        <w:t xml:space="preserve">του μισού λίτρου </w:t>
      </w:r>
      <w:r w:rsidRPr="00645978">
        <w:rPr>
          <w:rFonts w:ascii="Times New Roman" w:hAnsi="Times New Roman" w:cs="Times New Roman"/>
          <w:sz w:val="24"/>
          <w:szCs w:val="24"/>
        </w:rPr>
        <w:t xml:space="preserve">με 3 πρόσφατα κομμένα κόκκινα τριαντάφυλλα το καθένα (μπουμπούκι που μόλις άνοιξε). Τα βάζα τοποθετήθηκαν σε μέρος με φως μακριά από θερμαντικές πηγές. </w:t>
      </w:r>
      <w:r w:rsidR="005737EB" w:rsidRPr="00645978">
        <w:rPr>
          <w:rFonts w:ascii="Times New Roman" w:hAnsi="Times New Roman" w:cs="Times New Roman"/>
          <w:sz w:val="24"/>
          <w:szCs w:val="24"/>
        </w:rPr>
        <w:t xml:space="preserve">Το πρώτο βάζο </w:t>
      </w:r>
      <w:r w:rsidRPr="00645978">
        <w:rPr>
          <w:rFonts w:ascii="Times New Roman" w:hAnsi="Times New Roman" w:cs="Times New Roman"/>
          <w:sz w:val="24"/>
          <w:szCs w:val="24"/>
        </w:rPr>
        <w:t xml:space="preserve"> </w:t>
      </w:r>
      <w:r w:rsidR="005737EB" w:rsidRPr="00645978">
        <w:rPr>
          <w:rFonts w:ascii="Times New Roman" w:hAnsi="Times New Roman" w:cs="Times New Roman"/>
          <w:sz w:val="24"/>
          <w:szCs w:val="24"/>
        </w:rPr>
        <w:t xml:space="preserve">περιείχε μόνο νερό. Στο δεύτερο προστέθηκε ¼ ασπιρίνη, στο τρίτο 10 </w:t>
      </w:r>
      <w:r w:rsidR="005737EB" w:rsidRPr="00645978">
        <w:rPr>
          <w:rFonts w:ascii="Times New Roman" w:hAnsi="Times New Roman" w:cs="Times New Roman"/>
          <w:sz w:val="24"/>
          <w:szCs w:val="24"/>
          <w:lang w:val="en-US"/>
        </w:rPr>
        <w:t>ml</w:t>
      </w:r>
      <w:r w:rsidR="005737EB" w:rsidRPr="00645978">
        <w:rPr>
          <w:rFonts w:ascii="Times New Roman" w:hAnsi="Times New Roman" w:cs="Times New Roman"/>
          <w:sz w:val="24"/>
          <w:szCs w:val="24"/>
        </w:rPr>
        <w:t xml:space="preserve"> ξύδι, στο τέταρτο 10 </w:t>
      </w:r>
      <w:r w:rsidR="005737EB" w:rsidRPr="00645978">
        <w:rPr>
          <w:rFonts w:ascii="Times New Roman" w:hAnsi="Times New Roman" w:cs="Times New Roman"/>
          <w:sz w:val="24"/>
          <w:szCs w:val="24"/>
          <w:lang w:val="en-US"/>
        </w:rPr>
        <w:t>ml</w:t>
      </w:r>
      <w:r w:rsidR="005737EB" w:rsidRPr="00645978">
        <w:rPr>
          <w:rFonts w:ascii="Times New Roman" w:hAnsi="Times New Roman" w:cs="Times New Roman"/>
          <w:sz w:val="24"/>
          <w:szCs w:val="24"/>
        </w:rPr>
        <w:t xml:space="preserve"> στοματικό διάλυμα στο 5</w:t>
      </w:r>
      <w:r w:rsidR="005737EB" w:rsidRPr="00645978">
        <w:rPr>
          <w:rFonts w:ascii="Times New Roman" w:hAnsi="Times New Roman" w:cs="Times New Roman"/>
          <w:sz w:val="24"/>
          <w:szCs w:val="24"/>
          <w:vertAlign w:val="superscript"/>
        </w:rPr>
        <w:t>ο</w:t>
      </w:r>
      <w:r w:rsidR="005737EB" w:rsidRPr="00645978">
        <w:rPr>
          <w:rFonts w:ascii="Times New Roman" w:hAnsi="Times New Roman" w:cs="Times New Roman"/>
          <w:sz w:val="24"/>
          <w:szCs w:val="24"/>
        </w:rPr>
        <w:t xml:space="preserve"> ένα κουταλάκι του γλυκού ζάχαρη και στο 6</w:t>
      </w:r>
      <w:r w:rsidR="005737EB" w:rsidRPr="00645978">
        <w:rPr>
          <w:rFonts w:ascii="Times New Roman" w:hAnsi="Times New Roman" w:cs="Times New Roman"/>
          <w:sz w:val="24"/>
          <w:szCs w:val="24"/>
          <w:vertAlign w:val="superscript"/>
        </w:rPr>
        <w:t>ο</w:t>
      </w:r>
      <w:r w:rsidR="005737EB" w:rsidRPr="00645978">
        <w:rPr>
          <w:rFonts w:ascii="Times New Roman" w:hAnsi="Times New Roman" w:cs="Times New Roman"/>
          <w:sz w:val="24"/>
          <w:szCs w:val="24"/>
        </w:rPr>
        <w:t xml:space="preserve"> 10 </w:t>
      </w:r>
      <w:r w:rsidR="005737EB" w:rsidRPr="00645978">
        <w:rPr>
          <w:rFonts w:ascii="Times New Roman" w:hAnsi="Times New Roman" w:cs="Times New Roman"/>
          <w:sz w:val="24"/>
          <w:szCs w:val="24"/>
          <w:lang w:val="en-US"/>
        </w:rPr>
        <w:t>ml</w:t>
      </w:r>
      <w:r w:rsidR="005737EB" w:rsidRPr="00645978">
        <w:rPr>
          <w:rFonts w:ascii="Times New Roman" w:hAnsi="Times New Roman" w:cs="Times New Roman"/>
          <w:sz w:val="24"/>
          <w:szCs w:val="24"/>
        </w:rPr>
        <w:t xml:space="preserve"> ξύδι και ένα κουταλάκι του γλυκού ζάχαρη. Κάθε 3 μέρες ανανεωνόταν το περιεχόμενο του βάζου και κόβαμε πλαγιαστά το κάτω μέρος του μίσχου. Κάθε μέρα στις 4 </w:t>
      </w:r>
      <w:r w:rsidR="00645978" w:rsidRPr="00645978">
        <w:rPr>
          <w:rFonts w:ascii="Times New Roman" w:hAnsi="Times New Roman" w:cs="Times New Roman"/>
          <w:sz w:val="24"/>
          <w:szCs w:val="24"/>
        </w:rPr>
        <w:t>μμ</w:t>
      </w:r>
      <w:r w:rsidR="005737EB" w:rsidRPr="00645978">
        <w:rPr>
          <w:rFonts w:ascii="Times New Roman" w:hAnsi="Times New Roman" w:cs="Times New Roman"/>
          <w:sz w:val="24"/>
          <w:szCs w:val="24"/>
        </w:rPr>
        <w:t xml:space="preserve"> καταγράφαμε την κατάσταση των λουλουδιών τα φωτογραφίζαμε και</w:t>
      </w:r>
      <w:r w:rsidR="00645978" w:rsidRPr="00645978">
        <w:rPr>
          <w:rFonts w:ascii="Times New Roman" w:hAnsi="Times New Roman" w:cs="Times New Roman"/>
          <w:sz w:val="24"/>
          <w:szCs w:val="24"/>
        </w:rPr>
        <w:t xml:space="preserve"> απομακρύναμε </w:t>
      </w:r>
      <w:r w:rsidR="00645978" w:rsidRPr="00645978">
        <w:rPr>
          <w:rFonts w:ascii="Times New Roman" w:hAnsi="Times New Roman" w:cs="Times New Roman"/>
          <w:sz w:val="24"/>
          <w:szCs w:val="24"/>
        </w:rPr>
        <w:lastRenderedPageBreak/>
        <w:t xml:space="preserve">όσα είχαν μαραθεί </w:t>
      </w:r>
      <w:r w:rsidR="005737EB" w:rsidRPr="00645978">
        <w:rPr>
          <w:rFonts w:ascii="Times New Roman" w:hAnsi="Times New Roman" w:cs="Times New Roman"/>
          <w:sz w:val="24"/>
          <w:szCs w:val="24"/>
        </w:rPr>
        <w:t>(αλλαγή χρώματος λουλουδιού και φύλλων, λυγισμένος μίσχ</w:t>
      </w:r>
      <w:r w:rsidR="00645978" w:rsidRPr="00645978">
        <w:rPr>
          <w:rFonts w:ascii="Times New Roman" w:hAnsi="Times New Roman" w:cs="Times New Roman"/>
          <w:sz w:val="24"/>
          <w:szCs w:val="24"/>
        </w:rPr>
        <w:t>ος, πτώση πάνω από 3 πετάλων).</w:t>
      </w:r>
    </w:p>
    <w:p w:rsidR="00567ACD" w:rsidRDefault="00567ACD" w:rsidP="00095274">
      <w:pPr>
        <w:pStyle w:val="2"/>
        <w:spacing w:line="360" w:lineRule="auto"/>
        <w:jc w:val="both"/>
        <w:rPr>
          <w:rFonts w:ascii="Times New Roman" w:hAnsi="Times New Roman" w:cs="Times New Roman"/>
        </w:rPr>
      </w:pPr>
      <w:bookmarkStart w:id="7" w:name="_Toc479346758"/>
      <w:r w:rsidRPr="00F0155E">
        <w:rPr>
          <w:rFonts w:ascii="Times New Roman" w:hAnsi="Times New Roman" w:cs="Times New Roman"/>
        </w:rPr>
        <w:t>3.5</w:t>
      </w:r>
      <w:r w:rsidR="007554C0">
        <w:rPr>
          <w:rFonts w:ascii="Times New Roman" w:hAnsi="Times New Roman" w:cs="Times New Roman"/>
        </w:rPr>
        <w:t xml:space="preserve"> Παράγοντες που δεν επηρεάζουν τα αποτελέσματα της έρευνας</w:t>
      </w:r>
      <w:bookmarkEnd w:id="7"/>
    </w:p>
    <w:p w:rsidR="005737EB" w:rsidRPr="00645978" w:rsidRDefault="005737EB" w:rsidP="00645978">
      <w:pPr>
        <w:spacing w:line="360" w:lineRule="auto"/>
        <w:jc w:val="both"/>
        <w:rPr>
          <w:rFonts w:ascii="Times New Roman" w:hAnsi="Times New Roman" w:cs="Times New Roman"/>
          <w:sz w:val="24"/>
          <w:szCs w:val="24"/>
        </w:rPr>
      </w:pPr>
      <w:r w:rsidRPr="00645978">
        <w:rPr>
          <w:rFonts w:ascii="Times New Roman" w:hAnsi="Times New Roman" w:cs="Times New Roman"/>
          <w:sz w:val="24"/>
          <w:szCs w:val="24"/>
        </w:rPr>
        <w:t>Τα βάζα τοποθετήθηκαν στην ίδια θέση είχαν την ίδια περιποίηση, (αλλαγή νερού καθαρισμός λουλουδιών</w:t>
      </w:r>
      <w:r w:rsidR="00CB6037" w:rsidRPr="00645978">
        <w:rPr>
          <w:rFonts w:ascii="Times New Roman" w:hAnsi="Times New Roman" w:cs="Times New Roman"/>
          <w:sz w:val="24"/>
          <w:szCs w:val="24"/>
        </w:rPr>
        <w:t xml:space="preserve">),  ίδιο φωτισμό, υγρασία θερμότητα. Τα λουλούδια ήταν όλα κόκκινα τριαντάφυλλα μόλις ανοιγμένα μπουμπούκια, ίδιας παραλαβής από το ανθοπωλείο. </w:t>
      </w:r>
    </w:p>
    <w:p w:rsidR="00567ACD" w:rsidRDefault="00567ACD" w:rsidP="00095274">
      <w:pPr>
        <w:pStyle w:val="2"/>
        <w:spacing w:line="360" w:lineRule="auto"/>
        <w:jc w:val="both"/>
        <w:rPr>
          <w:rFonts w:ascii="Times New Roman" w:hAnsi="Times New Roman" w:cs="Times New Roman"/>
        </w:rPr>
      </w:pPr>
      <w:bookmarkStart w:id="8" w:name="_Toc479346759"/>
      <w:r w:rsidRPr="00F0155E">
        <w:rPr>
          <w:rFonts w:ascii="Times New Roman" w:hAnsi="Times New Roman" w:cs="Times New Roman"/>
        </w:rPr>
        <w:t>3.6</w:t>
      </w:r>
      <w:r w:rsidR="007554C0">
        <w:rPr>
          <w:rFonts w:ascii="Times New Roman" w:hAnsi="Times New Roman" w:cs="Times New Roman"/>
        </w:rPr>
        <w:t xml:space="preserve"> Περιορισμοί της έρευνας</w:t>
      </w:r>
      <w:bookmarkEnd w:id="8"/>
    </w:p>
    <w:p w:rsidR="00CB6037" w:rsidRPr="00645978" w:rsidRDefault="00CB6037" w:rsidP="00645978">
      <w:pPr>
        <w:spacing w:line="360" w:lineRule="auto"/>
        <w:jc w:val="both"/>
        <w:rPr>
          <w:rFonts w:ascii="Times New Roman" w:hAnsi="Times New Roman" w:cs="Times New Roman"/>
          <w:sz w:val="24"/>
          <w:szCs w:val="24"/>
        </w:rPr>
      </w:pPr>
      <w:r w:rsidRPr="00645978">
        <w:rPr>
          <w:rFonts w:ascii="Times New Roman" w:hAnsi="Times New Roman" w:cs="Times New Roman"/>
          <w:sz w:val="24"/>
          <w:szCs w:val="24"/>
        </w:rPr>
        <w:t>Δε γνωρίζουμε αν οι ουσίες που χρησιμοποιήσαμε θα είχαν διαφορετικά αποτελέσματα σε διαφορετικές συγκεντρώσεις και αν άλλου είδους λουλούδια θα αντιδρούσαν με τον ίδιο τρόπο, όπως τα τριαντάφυλλα.</w:t>
      </w:r>
    </w:p>
    <w:p w:rsidR="00567ACD" w:rsidRPr="00095274" w:rsidRDefault="00EB7209" w:rsidP="00095274">
      <w:pPr>
        <w:pStyle w:val="1"/>
      </w:pPr>
      <w:bookmarkStart w:id="9" w:name="_Toc479346760"/>
      <w:r>
        <w:t xml:space="preserve">4. </w:t>
      </w:r>
      <w:r w:rsidR="00567ACD" w:rsidRPr="00095274">
        <w:t>ΘΕΩΡΗΤΙΚΟ ΜΕΡΟΣ</w:t>
      </w:r>
      <w:bookmarkEnd w:id="9"/>
    </w:p>
    <w:p w:rsidR="00095274" w:rsidRPr="00095274" w:rsidRDefault="00EB7209" w:rsidP="00095274">
      <w:pPr>
        <w:pStyle w:val="2"/>
        <w:spacing w:line="360" w:lineRule="auto"/>
        <w:jc w:val="both"/>
        <w:rPr>
          <w:rFonts w:ascii="Times New Roman" w:hAnsi="Times New Roman" w:cs="Times New Roman"/>
        </w:rPr>
      </w:pPr>
      <w:bookmarkStart w:id="10" w:name="_Toc479346761"/>
      <w:r>
        <w:rPr>
          <w:rFonts w:ascii="Times New Roman" w:hAnsi="Times New Roman" w:cs="Times New Roman"/>
        </w:rPr>
        <w:t>4.1 Ιστορική α</w:t>
      </w:r>
      <w:r w:rsidR="00095274" w:rsidRPr="00095274">
        <w:rPr>
          <w:rFonts w:ascii="Times New Roman" w:hAnsi="Times New Roman" w:cs="Times New Roman"/>
        </w:rPr>
        <w:t>ναδρομή</w:t>
      </w:r>
      <w:bookmarkEnd w:id="10"/>
    </w:p>
    <w:p w:rsidR="00CF56C3" w:rsidRPr="00D77C41" w:rsidRDefault="00F0155E" w:rsidP="00095274">
      <w:pPr>
        <w:spacing w:line="360" w:lineRule="auto"/>
        <w:jc w:val="both"/>
        <w:rPr>
          <w:rFonts w:ascii="Times New Roman" w:hAnsi="Times New Roman" w:cs="Times New Roman"/>
          <w:sz w:val="24"/>
          <w:szCs w:val="24"/>
        </w:rPr>
      </w:pPr>
      <w:r w:rsidRPr="00095274">
        <w:rPr>
          <w:rFonts w:ascii="Times New Roman" w:hAnsi="Times New Roman" w:cs="Times New Roman"/>
          <w:sz w:val="24"/>
          <w:szCs w:val="24"/>
        </w:rPr>
        <w:t>Τα</w:t>
      </w:r>
      <w:r w:rsidR="00CF56C3" w:rsidRPr="00095274">
        <w:rPr>
          <w:rFonts w:ascii="Times New Roman" w:hAnsi="Times New Roman" w:cs="Times New Roman"/>
          <w:sz w:val="24"/>
          <w:szCs w:val="24"/>
        </w:rPr>
        <w:t xml:space="preserve"> ανθοκομικά φυτά και ιδιαίτερα τα δρεπτά άνθη είναι από τα πιο ευπαθή γεωργικά προϊόντα και η αξία τους δεν προσδιορίζεται μόνο από την ποιότητα τους κατά την στιγμή της συγκομιδής και της τοποθέτησης τους στην αγορά αλλά και από τη διάρκεια ζωής τους στο βάζο του καταναλωτή</w:t>
      </w:r>
      <w:r w:rsidR="00D77C41" w:rsidRPr="00D77C41">
        <w:rPr>
          <w:rFonts w:ascii="Times New Roman" w:hAnsi="Times New Roman" w:cs="Times New Roman"/>
          <w:sz w:val="24"/>
          <w:szCs w:val="24"/>
        </w:rPr>
        <w:t>.</w:t>
      </w:r>
    </w:p>
    <w:p w:rsidR="00125CA9" w:rsidRPr="00095274" w:rsidRDefault="00CF56C3" w:rsidP="00095274">
      <w:pPr>
        <w:spacing w:line="360" w:lineRule="auto"/>
        <w:jc w:val="both"/>
        <w:rPr>
          <w:rFonts w:ascii="Times New Roman" w:hAnsi="Times New Roman" w:cs="Times New Roman"/>
          <w:sz w:val="24"/>
          <w:szCs w:val="24"/>
        </w:rPr>
      </w:pPr>
      <w:r w:rsidRPr="00095274">
        <w:rPr>
          <w:rFonts w:ascii="Times New Roman" w:hAnsi="Times New Roman" w:cs="Times New Roman"/>
          <w:sz w:val="24"/>
          <w:szCs w:val="24"/>
        </w:rPr>
        <w:t xml:space="preserve"> Όπως είναι γνωστό τα άνθη, πριν κοπούν, παίρνουν από το ριζικό σύστημα του φυτού το νερό και τα ανόργανα θρεπτικά στοιχεία ενώ μέσω των φύλλων με την φωτοσύνθεση παράγονται οι υδατάνθρακες που θα δώσουν την απαραίτητη ενέργεια για τη συνέχιση των μεταβολικών τους λειτουργιών. Για την μεγαλύτερη διατήρηση των ανθέων μετά την κοπή πρέπει να συνεχίσει απρόσκοπτα η παροχή του νερού και των θρεπτικών συστατικών και αυτό μπορεί να επιτευχθεί με τη χρήση των κατάλληλων συντηρητικών διαλυμάτων.</w:t>
      </w:r>
    </w:p>
    <w:p w:rsidR="00962624" w:rsidRPr="00D6388D" w:rsidRDefault="00CF56C3" w:rsidP="00095274">
      <w:pPr>
        <w:spacing w:line="360" w:lineRule="auto"/>
        <w:jc w:val="both"/>
        <w:rPr>
          <w:rFonts w:ascii="Times New Roman" w:hAnsi="Times New Roman" w:cs="Times New Roman"/>
          <w:sz w:val="24"/>
          <w:szCs w:val="24"/>
        </w:rPr>
      </w:pPr>
      <w:r w:rsidRPr="00095274">
        <w:rPr>
          <w:rFonts w:ascii="Times New Roman" w:hAnsi="Times New Roman" w:cs="Times New Roman"/>
          <w:sz w:val="24"/>
          <w:szCs w:val="24"/>
        </w:rPr>
        <w:t xml:space="preserve">Ο πρωταρχικός παράγων που καθορίζει τη μετασυλλεκτική διάρκεια ζωής των περισσότερων ανθέων είναι η γρήγορη απώλεια υγρασίας. Η μεγάλη σχέση επιφάνειας/όγκου των κομμένων λουλουδιών τα καθιστά εξαιρετικά ευαίσθητα στην έλλειψη νερού που εκδηλώνεται με μάρανση των φύλλων, κάμψη του λαιμού των μπουμπουκιών και αδυναμία να ανοίξουν κανονικά. Το φαινόμενο αυτό οφείλεται είτε στην μειωμένη απορρόφηση του νερού, λόγω του φραξίματος των αγγείων </w:t>
      </w:r>
      <w:r w:rsidRPr="00095274">
        <w:rPr>
          <w:rFonts w:ascii="Times New Roman" w:hAnsi="Times New Roman" w:cs="Times New Roman"/>
          <w:sz w:val="24"/>
          <w:szCs w:val="24"/>
        </w:rPr>
        <w:lastRenderedPageBreak/>
        <w:t>μεταφοράς του νερού από τα βακτήρια ή την παρουσία φυσαλίδων αέρα, ή λόγω της κοπής τους σε στάδιο πρωιμότερο του κανονικού, είτε στην αυξημένη απώλεια νερού με τη διαπνοή λόγω των ακατάλληλων μετασυλλεκτικών χειρισμών (π.χ. τριαντάφυλλο, ζέρμπερα). Για το λόγο αυτό θα πρέπει να αποφεύγεται η συγκομιδή των ανθέων τις θερμές ώρες της ημέρας, να τοποθετούνται αμέσως σε νερό χαμηλής θερμοκρασίας και αλατότητας. Επίσης το νερό θα πρέπει να είναι χαμηλής οξύτητας, (pH</w:t>
      </w:r>
      <w:r w:rsidR="00DC40D5" w:rsidRPr="00DC40D5">
        <w:rPr>
          <w:rFonts w:ascii="Times New Roman" w:hAnsi="Times New Roman" w:cs="Times New Roman"/>
          <w:sz w:val="24"/>
          <w:szCs w:val="24"/>
        </w:rPr>
        <w:t xml:space="preserve"> </w:t>
      </w:r>
      <w:r w:rsidRPr="00095274">
        <w:rPr>
          <w:rFonts w:ascii="Times New Roman" w:hAnsi="Times New Roman" w:cs="Times New Roman"/>
          <w:sz w:val="24"/>
          <w:szCs w:val="24"/>
        </w:rPr>
        <w:t>=</w:t>
      </w:r>
      <w:r w:rsidR="00DC40D5" w:rsidRPr="00DC40D5">
        <w:rPr>
          <w:rFonts w:ascii="Times New Roman" w:hAnsi="Times New Roman" w:cs="Times New Roman"/>
          <w:sz w:val="24"/>
          <w:szCs w:val="24"/>
        </w:rPr>
        <w:t xml:space="preserve"> </w:t>
      </w:r>
      <w:r w:rsidRPr="00095274">
        <w:rPr>
          <w:rFonts w:ascii="Times New Roman" w:hAnsi="Times New Roman" w:cs="Times New Roman"/>
          <w:sz w:val="24"/>
          <w:szCs w:val="24"/>
        </w:rPr>
        <w:t>4-5), διότι δημιουργεί δυσμενές περιβάλλον για την ανάπτυξη των βακτηρίων που προκαλούν έμφραξη των αγγείων μεταφοράς του νερού και αυτό επιτυγχάνεται με την προσθήκη βακτηριοστατικών ή βακτηριοκτόνων ουσιών, όπως το κιτρικό οξύ, η κιτρική υδροξυκινολίνη, το θειικό αργίλιο, ενώσεις τεταρτοταγούς αμμωνίου ή ενώσεις που απελευθερώνουν χλώριο στο νερό.</w:t>
      </w:r>
    </w:p>
    <w:p w:rsidR="00567ACD" w:rsidRPr="00095274" w:rsidRDefault="00CF56C3" w:rsidP="00095274">
      <w:pPr>
        <w:spacing w:line="360" w:lineRule="auto"/>
        <w:jc w:val="both"/>
        <w:rPr>
          <w:rFonts w:ascii="Times New Roman" w:hAnsi="Times New Roman" w:cs="Times New Roman"/>
          <w:sz w:val="24"/>
          <w:szCs w:val="24"/>
        </w:rPr>
      </w:pPr>
      <w:r w:rsidRPr="00095274">
        <w:rPr>
          <w:rFonts w:ascii="Times New Roman" w:hAnsi="Times New Roman" w:cs="Times New Roman"/>
          <w:sz w:val="24"/>
          <w:szCs w:val="24"/>
        </w:rPr>
        <w:t xml:space="preserve"> Ένας ακόμη σημαντικός παράγοντας ελάττωσης της ζωής των λουλουδιών στο ανθοδοχείο είναι η σταδιακή εξάντληση των υδατανθράκων με την αναπνοή. Η συνηθέστερη μορφή υδατάνθρακα που χρησιμοποιείται στα συντηρητικά διαλύματα είναι η ζάχαρη που εκτός από ενεργειακό έχει και ωσμορυθμιστικό ρόλο με αποτέλεσμα τη μείωση της απώλειας νερού και τη διατήρηση της σπαργής των ανθέων. Επειδή όμως η προσθήκη σακχάρων στο νερό αποτελεί και ένα εξαιρετικό υπόστρωμα ανάπτυξης μικροοργανισμών που προκαλούν φράξιμο και σάπισμα της βάσης των ανθικών στελεχών θα πρέπει απαραιτήτως να συνδυάζονται με μικροβιοκτόνα.</w:t>
      </w:r>
    </w:p>
    <w:p w:rsidR="00CF56C3" w:rsidRPr="00095274" w:rsidRDefault="00CF56C3" w:rsidP="00095274">
      <w:pPr>
        <w:spacing w:line="360" w:lineRule="auto"/>
        <w:jc w:val="both"/>
        <w:rPr>
          <w:rFonts w:ascii="Times New Roman" w:hAnsi="Times New Roman" w:cs="Times New Roman"/>
        </w:rPr>
      </w:pPr>
    </w:p>
    <w:p w:rsidR="00567ACD" w:rsidRPr="007554C0" w:rsidRDefault="00567ACD" w:rsidP="007554C0">
      <w:pPr>
        <w:pStyle w:val="2"/>
        <w:rPr>
          <w:rFonts w:ascii="Times New Roman" w:hAnsi="Times New Roman" w:cs="Times New Roman"/>
        </w:rPr>
      </w:pPr>
      <w:bookmarkStart w:id="11" w:name="_Toc479346762"/>
      <w:r w:rsidRPr="007554C0">
        <w:rPr>
          <w:rFonts w:ascii="Times New Roman" w:hAnsi="Times New Roman" w:cs="Times New Roman"/>
        </w:rPr>
        <w:t>4.2</w:t>
      </w:r>
      <w:r w:rsidR="007554C0">
        <w:rPr>
          <w:rFonts w:ascii="Times New Roman" w:hAnsi="Times New Roman" w:cs="Times New Roman"/>
        </w:rPr>
        <w:t xml:space="preserve">  Ορισμοί των εννοιών που θα χρησιμοποιηθούν – </w:t>
      </w:r>
      <w:r w:rsidR="00EB7209">
        <w:rPr>
          <w:rFonts w:ascii="Times New Roman" w:hAnsi="Times New Roman" w:cs="Times New Roman"/>
        </w:rPr>
        <w:t>Σ</w:t>
      </w:r>
      <w:r w:rsidR="007554C0">
        <w:rPr>
          <w:rFonts w:ascii="Times New Roman" w:hAnsi="Times New Roman" w:cs="Times New Roman"/>
        </w:rPr>
        <w:t>τοιχεία θεωρίας</w:t>
      </w:r>
      <w:bookmarkEnd w:id="11"/>
    </w:p>
    <w:p w:rsidR="00125CA9" w:rsidRPr="00095274" w:rsidRDefault="00125CA9" w:rsidP="00095274">
      <w:pPr>
        <w:spacing w:line="360" w:lineRule="auto"/>
        <w:jc w:val="both"/>
        <w:rPr>
          <w:rFonts w:ascii="Times New Roman" w:hAnsi="Times New Roman" w:cs="Times New Roman"/>
          <w:sz w:val="24"/>
          <w:szCs w:val="24"/>
        </w:rPr>
      </w:pPr>
      <w:r w:rsidRPr="00095274">
        <w:rPr>
          <w:rFonts w:ascii="Times New Roman" w:hAnsi="Times New Roman" w:cs="Times New Roman"/>
          <w:b/>
          <w:sz w:val="24"/>
          <w:szCs w:val="24"/>
        </w:rPr>
        <w:t>Διάλυμα</w:t>
      </w:r>
      <w:r w:rsidRPr="00095274">
        <w:rPr>
          <w:rFonts w:ascii="Times New Roman" w:hAnsi="Times New Roman" w:cs="Times New Roman"/>
          <w:sz w:val="24"/>
          <w:szCs w:val="24"/>
        </w:rPr>
        <w:t xml:space="preserve"> ονομάζεται </w:t>
      </w:r>
      <w:r w:rsidR="00CF56C3" w:rsidRPr="00095274">
        <w:rPr>
          <w:rFonts w:ascii="Times New Roman" w:hAnsi="Times New Roman" w:cs="Times New Roman"/>
          <w:sz w:val="24"/>
          <w:szCs w:val="24"/>
        </w:rPr>
        <w:t>οποιοδήποτε ομοιογενές μίγμα 2 ή περισσοτέρων ουσιών. Συνήθως είναι υδατικά.</w:t>
      </w:r>
    </w:p>
    <w:p w:rsidR="00CF56C3" w:rsidRPr="00095274" w:rsidRDefault="00CF56C3" w:rsidP="00095274">
      <w:pPr>
        <w:spacing w:line="360" w:lineRule="auto"/>
        <w:jc w:val="both"/>
        <w:rPr>
          <w:rFonts w:ascii="Times New Roman" w:hAnsi="Times New Roman" w:cs="Times New Roman"/>
          <w:sz w:val="24"/>
          <w:szCs w:val="24"/>
        </w:rPr>
      </w:pPr>
      <w:r w:rsidRPr="00095274">
        <w:rPr>
          <w:rFonts w:ascii="Times New Roman" w:hAnsi="Times New Roman" w:cs="Times New Roman"/>
          <w:b/>
          <w:sz w:val="24"/>
          <w:szCs w:val="24"/>
        </w:rPr>
        <w:t>Ασπιρίνη</w:t>
      </w:r>
      <w:r w:rsidRPr="001361E1">
        <w:rPr>
          <w:rFonts w:ascii="Times New Roman" w:hAnsi="Times New Roman" w:cs="Times New Roman"/>
          <w:b/>
          <w:sz w:val="24"/>
          <w:szCs w:val="24"/>
        </w:rPr>
        <w:t>:</w:t>
      </w:r>
      <w:r w:rsidR="00125CA9" w:rsidRPr="00095274">
        <w:rPr>
          <w:rFonts w:ascii="Times New Roman" w:hAnsi="Times New Roman" w:cs="Times New Roman"/>
          <w:sz w:val="24"/>
          <w:szCs w:val="24"/>
        </w:rPr>
        <w:t xml:space="preserve"> Α</w:t>
      </w:r>
      <w:r w:rsidRPr="00095274">
        <w:rPr>
          <w:rFonts w:ascii="Times New Roman" w:hAnsi="Times New Roman" w:cs="Times New Roman"/>
          <w:sz w:val="24"/>
          <w:szCs w:val="24"/>
        </w:rPr>
        <w:t>κετυλοσαλικυλικό οξύ</w:t>
      </w:r>
    </w:p>
    <w:p w:rsidR="00CF56C3" w:rsidRPr="00095274" w:rsidRDefault="00CF56C3" w:rsidP="00095274">
      <w:pPr>
        <w:spacing w:line="360" w:lineRule="auto"/>
        <w:jc w:val="both"/>
        <w:rPr>
          <w:rFonts w:ascii="Times New Roman" w:hAnsi="Times New Roman" w:cs="Times New Roman"/>
          <w:sz w:val="24"/>
          <w:szCs w:val="24"/>
        </w:rPr>
      </w:pPr>
      <w:r w:rsidRPr="00095274">
        <w:rPr>
          <w:rFonts w:ascii="Times New Roman" w:hAnsi="Times New Roman" w:cs="Times New Roman"/>
          <w:b/>
          <w:sz w:val="24"/>
          <w:szCs w:val="24"/>
        </w:rPr>
        <w:t>Αντιπυρετικό</w:t>
      </w:r>
      <w:r w:rsidR="00125CA9" w:rsidRPr="001361E1">
        <w:rPr>
          <w:rFonts w:ascii="Times New Roman" w:hAnsi="Times New Roman" w:cs="Times New Roman"/>
          <w:b/>
          <w:sz w:val="24"/>
          <w:szCs w:val="24"/>
        </w:rPr>
        <w:t>:</w:t>
      </w:r>
      <w:r w:rsidRPr="00095274">
        <w:rPr>
          <w:rFonts w:ascii="Times New Roman" w:hAnsi="Times New Roman" w:cs="Times New Roman"/>
          <w:sz w:val="24"/>
          <w:szCs w:val="24"/>
        </w:rPr>
        <w:t xml:space="preserve"> Αντιφλεγμονώδες, παυσίπονο.</w:t>
      </w:r>
    </w:p>
    <w:p w:rsidR="00CF56C3" w:rsidRPr="00095274" w:rsidRDefault="00125CA9" w:rsidP="00095274">
      <w:pPr>
        <w:spacing w:line="360" w:lineRule="auto"/>
        <w:jc w:val="both"/>
        <w:rPr>
          <w:rFonts w:ascii="Times New Roman" w:hAnsi="Times New Roman" w:cs="Times New Roman"/>
          <w:sz w:val="24"/>
          <w:szCs w:val="24"/>
        </w:rPr>
      </w:pPr>
      <w:r w:rsidRPr="00095274">
        <w:rPr>
          <w:rFonts w:ascii="Times New Roman" w:hAnsi="Times New Roman" w:cs="Times New Roman"/>
          <w:sz w:val="24"/>
          <w:szCs w:val="24"/>
        </w:rPr>
        <w:t>(</w:t>
      </w:r>
      <w:r w:rsidR="00CF56C3" w:rsidRPr="00095274">
        <w:rPr>
          <w:rFonts w:ascii="Times New Roman" w:hAnsi="Times New Roman" w:cs="Times New Roman"/>
          <w:sz w:val="24"/>
          <w:szCs w:val="24"/>
        </w:rPr>
        <w:t>Σε υγρασία δίνει σαλικυλικό και οξικό οξύ. Αυξάνει την οξύτητα του νερού, δρα  αντιβακτηριδιακά και βοηθά τα κοτ</w:t>
      </w:r>
      <w:r w:rsidRPr="00095274">
        <w:rPr>
          <w:rFonts w:ascii="Times New Roman" w:hAnsi="Times New Roman" w:cs="Times New Roman"/>
          <w:sz w:val="24"/>
          <w:szCs w:val="24"/>
        </w:rPr>
        <w:t>σάνια να αναπτυχθούν καλύτερα.)</w:t>
      </w:r>
    </w:p>
    <w:p w:rsidR="007441E0" w:rsidRPr="00095274" w:rsidRDefault="00125CA9" w:rsidP="00095274">
      <w:pPr>
        <w:spacing w:line="360" w:lineRule="auto"/>
        <w:jc w:val="both"/>
        <w:rPr>
          <w:rFonts w:ascii="Times New Roman" w:hAnsi="Times New Roman" w:cs="Times New Roman"/>
          <w:sz w:val="24"/>
          <w:szCs w:val="24"/>
        </w:rPr>
      </w:pPr>
      <w:r w:rsidRPr="00095274">
        <w:rPr>
          <w:rFonts w:ascii="Times New Roman" w:hAnsi="Times New Roman" w:cs="Times New Roman"/>
          <w:b/>
          <w:sz w:val="24"/>
          <w:szCs w:val="24"/>
        </w:rPr>
        <w:t>Ζάχαρη</w:t>
      </w:r>
      <w:r w:rsidR="009219AA" w:rsidRPr="001361E1">
        <w:rPr>
          <w:rFonts w:ascii="Times New Roman" w:hAnsi="Times New Roman" w:cs="Times New Roman"/>
          <w:b/>
          <w:sz w:val="24"/>
          <w:szCs w:val="24"/>
        </w:rPr>
        <w:t>:</w:t>
      </w:r>
      <w:r w:rsidR="009219AA" w:rsidRPr="00095274">
        <w:rPr>
          <w:rFonts w:ascii="Times New Roman" w:hAnsi="Times New Roman" w:cs="Times New Roman"/>
          <w:sz w:val="24"/>
          <w:szCs w:val="24"/>
        </w:rPr>
        <w:t xml:space="preserve"> Δισακχαρίτης  -  σακχαρόζη</w:t>
      </w:r>
      <w:r w:rsidR="004D5D89" w:rsidRPr="00095274">
        <w:rPr>
          <w:rFonts w:ascii="Times New Roman" w:hAnsi="Times New Roman" w:cs="Times New Roman"/>
          <w:sz w:val="24"/>
          <w:szCs w:val="24"/>
        </w:rPr>
        <w:t xml:space="preserve">- χημική ένωση  ενός μορίου γλυκόζης και ενός μορίου φρουκτόζης. </w:t>
      </w:r>
    </w:p>
    <w:p w:rsidR="000B459C" w:rsidRPr="00095274" w:rsidRDefault="00125CA9" w:rsidP="00095274">
      <w:pPr>
        <w:spacing w:line="360" w:lineRule="auto"/>
        <w:jc w:val="both"/>
        <w:rPr>
          <w:rFonts w:ascii="Times New Roman" w:hAnsi="Times New Roman" w:cs="Times New Roman"/>
          <w:sz w:val="24"/>
          <w:szCs w:val="24"/>
        </w:rPr>
      </w:pPr>
      <w:r w:rsidRPr="00095274">
        <w:rPr>
          <w:rFonts w:ascii="Times New Roman" w:hAnsi="Times New Roman" w:cs="Times New Roman"/>
          <w:sz w:val="24"/>
          <w:szCs w:val="24"/>
        </w:rPr>
        <w:lastRenderedPageBreak/>
        <w:t>(</w:t>
      </w:r>
      <w:r w:rsidR="007441E0" w:rsidRPr="00095274">
        <w:rPr>
          <w:rFonts w:ascii="Times New Roman" w:hAnsi="Times New Roman" w:cs="Times New Roman"/>
          <w:sz w:val="24"/>
          <w:szCs w:val="24"/>
        </w:rPr>
        <w:t xml:space="preserve">Διπλασιάζει την συσσώρευση σακχάρων, όπως </w:t>
      </w:r>
      <w:r w:rsidR="000B459C" w:rsidRPr="00095274">
        <w:rPr>
          <w:rFonts w:ascii="Times New Roman" w:hAnsi="Times New Roman" w:cs="Times New Roman"/>
          <w:sz w:val="24"/>
          <w:szCs w:val="24"/>
        </w:rPr>
        <w:t xml:space="preserve">    </w:t>
      </w:r>
      <w:r w:rsidRPr="00095274">
        <w:rPr>
          <w:rFonts w:ascii="Times New Roman" w:hAnsi="Times New Roman" w:cs="Times New Roman"/>
          <w:sz w:val="24"/>
          <w:szCs w:val="24"/>
        </w:rPr>
        <w:t>συμβαίνει κατά τη φωτοσύνθεση.)</w:t>
      </w:r>
    </w:p>
    <w:p w:rsidR="000B459C" w:rsidRPr="00095274" w:rsidRDefault="00125CA9" w:rsidP="00095274">
      <w:pPr>
        <w:spacing w:line="360" w:lineRule="auto"/>
        <w:jc w:val="both"/>
        <w:rPr>
          <w:rFonts w:ascii="Times New Roman" w:hAnsi="Times New Roman" w:cs="Times New Roman"/>
          <w:sz w:val="24"/>
          <w:szCs w:val="24"/>
        </w:rPr>
      </w:pPr>
      <w:r w:rsidRPr="00095274">
        <w:rPr>
          <w:rFonts w:ascii="Times New Roman" w:hAnsi="Times New Roman" w:cs="Times New Roman"/>
          <w:b/>
          <w:sz w:val="24"/>
          <w:szCs w:val="24"/>
        </w:rPr>
        <w:t>Ξύδι</w:t>
      </w:r>
      <w:r w:rsidRPr="001361E1">
        <w:rPr>
          <w:rFonts w:ascii="Times New Roman" w:hAnsi="Times New Roman" w:cs="Times New Roman"/>
          <w:b/>
          <w:sz w:val="24"/>
          <w:szCs w:val="24"/>
        </w:rPr>
        <w:t>:</w:t>
      </w:r>
      <w:r w:rsidR="000B459C" w:rsidRPr="00095274">
        <w:rPr>
          <w:rFonts w:ascii="Times New Roman" w:hAnsi="Times New Roman" w:cs="Times New Roman"/>
          <w:sz w:val="24"/>
          <w:szCs w:val="24"/>
        </w:rPr>
        <w:t xml:space="preserve"> </w:t>
      </w:r>
      <w:r w:rsidRPr="00095274">
        <w:rPr>
          <w:rFonts w:ascii="Times New Roman" w:hAnsi="Times New Roman" w:cs="Times New Roman"/>
          <w:sz w:val="24"/>
          <w:szCs w:val="24"/>
        </w:rPr>
        <w:t>Αιθανικό οξύ</w:t>
      </w:r>
      <w:r w:rsidR="000B459C" w:rsidRPr="00095274">
        <w:rPr>
          <w:rFonts w:ascii="Times New Roman" w:hAnsi="Times New Roman" w:cs="Times New Roman"/>
          <w:sz w:val="24"/>
          <w:szCs w:val="24"/>
        </w:rPr>
        <w:t xml:space="preserve">-από τη </w:t>
      </w:r>
      <w:r w:rsidRPr="00095274">
        <w:rPr>
          <w:rFonts w:ascii="Times New Roman" w:hAnsi="Times New Roman" w:cs="Times New Roman"/>
          <w:sz w:val="24"/>
          <w:szCs w:val="24"/>
        </w:rPr>
        <w:t>ζύμωση</w:t>
      </w:r>
      <w:r w:rsidR="000B459C" w:rsidRPr="00095274">
        <w:rPr>
          <w:rFonts w:ascii="Times New Roman" w:hAnsi="Times New Roman" w:cs="Times New Roman"/>
          <w:sz w:val="24"/>
          <w:szCs w:val="24"/>
        </w:rPr>
        <w:t xml:space="preserve"> της </w:t>
      </w:r>
      <w:r w:rsidRPr="00095274">
        <w:rPr>
          <w:rFonts w:ascii="Times New Roman" w:hAnsi="Times New Roman" w:cs="Times New Roman"/>
          <w:sz w:val="24"/>
          <w:szCs w:val="24"/>
        </w:rPr>
        <w:t>αιθανόλης</w:t>
      </w:r>
      <w:r w:rsidR="000B459C" w:rsidRPr="00095274">
        <w:rPr>
          <w:rFonts w:ascii="Times New Roman" w:hAnsi="Times New Roman" w:cs="Times New Roman"/>
          <w:sz w:val="24"/>
          <w:szCs w:val="24"/>
        </w:rPr>
        <w:t xml:space="preserve"> του </w:t>
      </w:r>
      <w:r w:rsidRPr="00095274">
        <w:rPr>
          <w:rFonts w:ascii="Times New Roman" w:hAnsi="Times New Roman" w:cs="Times New Roman"/>
          <w:sz w:val="24"/>
          <w:szCs w:val="24"/>
        </w:rPr>
        <w:t xml:space="preserve">κρασιού </w:t>
      </w:r>
      <w:r w:rsidR="000B459C" w:rsidRPr="00095274">
        <w:rPr>
          <w:rFonts w:ascii="Times New Roman" w:hAnsi="Times New Roman" w:cs="Times New Roman"/>
          <w:sz w:val="24"/>
          <w:szCs w:val="24"/>
        </w:rPr>
        <w:t>-</w:t>
      </w:r>
      <w:r w:rsidRPr="00095274">
        <w:rPr>
          <w:rFonts w:ascii="Times New Roman" w:hAnsi="Times New Roman" w:cs="Times New Roman"/>
          <w:sz w:val="24"/>
          <w:szCs w:val="24"/>
        </w:rPr>
        <w:t xml:space="preserve"> αντιβακτηριακή</w:t>
      </w:r>
      <w:r w:rsidR="000B459C" w:rsidRPr="00095274">
        <w:rPr>
          <w:rFonts w:ascii="Times New Roman" w:hAnsi="Times New Roman" w:cs="Times New Roman"/>
          <w:sz w:val="24"/>
          <w:szCs w:val="24"/>
        </w:rPr>
        <w:t xml:space="preserve"> </w:t>
      </w:r>
      <w:r w:rsidRPr="00095274">
        <w:rPr>
          <w:rFonts w:ascii="Times New Roman" w:hAnsi="Times New Roman" w:cs="Times New Roman"/>
          <w:sz w:val="24"/>
          <w:szCs w:val="24"/>
        </w:rPr>
        <w:t>δράση.</w:t>
      </w:r>
    </w:p>
    <w:p w:rsidR="000B459C" w:rsidRPr="00095274" w:rsidRDefault="00125CA9" w:rsidP="00095274">
      <w:pPr>
        <w:spacing w:line="360" w:lineRule="auto"/>
        <w:jc w:val="both"/>
        <w:rPr>
          <w:rFonts w:ascii="Times New Roman" w:hAnsi="Times New Roman" w:cs="Times New Roman"/>
          <w:sz w:val="24"/>
          <w:szCs w:val="24"/>
        </w:rPr>
      </w:pPr>
      <w:r w:rsidRPr="00095274">
        <w:rPr>
          <w:rFonts w:ascii="Times New Roman" w:hAnsi="Times New Roman" w:cs="Times New Roman"/>
          <w:b/>
          <w:sz w:val="24"/>
          <w:szCs w:val="24"/>
        </w:rPr>
        <w:t>Στοματικό Διάλυμα</w:t>
      </w:r>
      <w:r w:rsidRPr="001361E1">
        <w:rPr>
          <w:rFonts w:ascii="Times New Roman" w:hAnsi="Times New Roman" w:cs="Times New Roman"/>
          <w:b/>
          <w:sz w:val="24"/>
          <w:szCs w:val="24"/>
        </w:rPr>
        <w:t>:</w:t>
      </w:r>
      <w:r w:rsidR="000B459C" w:rsidRPr="00095274">
        <w:rPr>
          <w:rFonts w:ascii="Times New Roman" w:hAnsi="Times New Roman" w:cs="Times New Roman"/>
          <w:sz w:val="24"/>
          <w:szCs w:val="24"/>
        </w:rPr>
        <w:t xml:space="preserve"> </w:t>
      </w:r>
      <w:r w:rsidRPr="00095274">
        <w:rPr>
          <w:rFonts w:ascii="Times New Roman" w:hAnsi="Times New Roman" w:cs="Times New Roman"/>
          <w:sz w:val="24"/>
          <w:szCs w:val="24"/>
        </w:rPr>
        <w:t>Διάλυμα</w:t>
      </w:r>
      <w:r w:rsidR="000B459C" w:rsidRPr="00095274">
        <w:rPr>
          <w:rFonts w:ascii="Times New Roman" w:hAnsi="Times New Roman" w:cs="Times New Roman"/>
          <w:sz w:val="24"/>
          <w:szCs w:val="24"/>
        </w:rPr>
        <w:t xml:space="preserve"> γ</w:t>
      </w:r>
      <w:r w:rsidRPr="00095274">
        <w:rPr>
          <w:rFonts w:ascii="Times New Roman" w:hAnsi="Times New Roman" w:cs="Times New Roman"/>
          <w:sz w:val="24"/>
          <w:szCs w:val="24"/>
        </w:rPr>
        <w:t>ια την αντιμετώπιση της οδοντική</w:t>
      </w:r>
      <w:r w:rsidR="000B459C" w:rsidRPr="00095274">
        <w:rPr>
          <w:rFonts w:ascii="Times New Roman" w:hAnsi="Times New Roman" w:cs="Times New Roman"/>
          <w:sz w:val="24"/>
          <w:szCs w:val="24"/>
        </w:rPr>
        <w:t xml:space="preserve">ς </w:t>
      </w:r>
      <w:r w:rsidRPr="00095274">
        <w:rPr>
          <w:rFonts w:ascii="Times New Roman" w:hAnsi="Times New Roman" w:cs="Times New Roman"/>
          <w:sz w:val="24"/>
          <w:szCs w:val="24"/>
        </w:rPr>
        <w:t>πλάκας</w:t>
      </w:r>
      <w:r w:rsidR="000B459C" w:rsidRPr="00095274">
        <w:rPr>
          <w:rFonts w:ascii="Times New Roman" w:hAnsi="Times New Roman" w:cs="Times New Roman"/>
          <w:sz w:val="24"/>
          <w:szCs w:val="24"/>
        </w:rPr>
        <w:t xml:space="preserve"> </w:t>
      </w:r>
      <w:r w:rsidRPr="00095274">
        <w:rPr>
          <w:rFonts w:ascii="Times New Roman" w:hAnsi="Times New Roman" w:cs="Times New Roman"/>
          <w:sz w:val="24"/>
          <w:szCs w:val="24"/>
        </w:rPr>
        <w:t>- σκοτώνει</w:t>
      </w:r>
      <w:r w:rsidR="000B459C" w:rsidRPr="00095274">
        <w:rPr>
          <w:rFonts w:ascii="Times New Roman" w:hAnsi="Times New Roman" w:cs="Times New Roman"/>
          <w:sz w:val="24"/>
          <w:szCs w:val="24"/>
        </w:rPr>
        <w:t xml:space="preserve"> τα </w:t>
      </w:r>
      <w:r w:rsidRPr="00095274">
        <w:rPr>
          <w:rFonts w:ascii="Times New Roman" w:hAnsi="Times New Roman" w:cs="Times New Roman"/>
          <w:sz w:val="24"/>
          <w:szCs w:val="24"/>
        </w:rPr>
        <w:t>βακτήρια.</w:t>
      </w:r>
    </w:p>
    <w:p w:rsidR="00800102" w:rsidRDefault="00125CA9" w:rsidP="00095274">
      <w:pPr>
        <w:spacing w:line="360" w:lineRule="auto"/>
        <w:jc w:val="both"/>
        <w:rPr>
          <w:rFonts w:ascii="Times New Roman" w:hAnsi="Times New Roman" w:cs="Times New Roman"/>
          <w:sz w:val="24"/>
          <w:szCs w:val="24"/>
        </w:rPr>
      </w:pPr>
      <w:r w:rsidRPr="00095274">
        <w:rPr>
          <w:rFonts w:ascii="Times New Roman" w:hAnsi="Times New Roman" w:cs="Times New Roman"/>
          <w:b/>
          <w:sz w:val="24"/>
          <w:szCs w:val="24"/>
        </w:rPr>
        <w:t>Ζάχαρη και Ξύδι σε Υδατικό Διάλυμα</w:t>
      </w:r>
      <w:r w:rsidRPr="001361E1">
        <w:rPr>
          <w:rFonts w:ascii="Times New Roman" w:hAnsi="Times New Roman" w:cs="Times New Roman"/>
          <w:b/>
          <w:sz w:val="24"/>
          <w:szCs w:val="24"/>
        </w:rPr>
        <w:t>:</w:t>
      </w:r>
      <w:r w:rsidR="00D86ED6" w:rsidRPr="00095274">
        <w:rPr>
          <w:rFonts w:ascii="Times New Roman" w:hAnsi="Times New Roman" w:cs="Times New Roman"/>
          <w:sz w:val="24"/>
          <w:szCs w:val="24"/>
        </w:rPr>
        <w:t xml:space="preserve"> </w:t>
      </w:r>
      <w:r w:rsidRPr="00095274">
        <w:rPr>
          <w:rFonts w:ascii="Times New Roman" w:hAnsi="Times New Roman" w:cs="Times New Roman"/>
          <w:sz w:val="24"/>
          <w:szCs w:val="24"/>
        </w:rPr>
        <w:t>Αντιβακτηριακή</w:t>
      </w:r>
      <w:r w:rsidR="00D86ED6" w:rsidRPr="00095274">
        <w:rPr>
          <w:rFonts w:ascii="Times New Roman" w:hAnsi="Times New Roman" w:cs="Times New Roman"/>
          <w:sz w:val="24"/>
          <w:szCs w:val="24"/>
        </w:rPr>
        <w:t xml:space="preserve"> και </w:t>
      </w:r>
      <w:r w:rsidRPr="00095274">
        <w:rPr>
          <w:rFonts w:ascii="Times New Roman" w:hAnsi="Times New Roman" w:cs="Times New Roman"/>
          <w:sz w:val="24"/>
          <w:szCs w:val="24"/>
        </w:rPr>
        <w:t>θρεπτική</w:t>
      </w:r>
      <w:r w:rsidR="00D86ED6" w:rsidRPr="00095274">
        <w:rPr>
          <w:rFonts w:ascii="Times New Roman" w:hAnsi="Times New Roman" w:cs="Times New Roman"/>
          <w:sz w:val="24"/>
          <w:szCs w:val="24"/>
        </w:rPr>
        <w:t xml:space="preserve"> </w:t>
      </w:r>
      <w:r w:rsidRPr="00095274">
        <w:rPr>
          <w:rFonts w:ascii="Times New Roman" w:hAnsi="Times New Roman" w:cs="Times New Roman"/>
          <w:sz w:val="24"/>
          <w:szCs w:val="24"/>
        </w:rPr>
        <w:t>δράση.</w:t>
      </w:r>
      <w:r w:rsidR="000B459C" w:rsidRPr="00095274">
        <w:rPr>
          <w:rFonts w:ascii="Times New Roman" w:hAnsi="Times New Roman" w:cs="Times New Roman"/>
          <w:sz w:val="24"/>
          <w:szCs w:val="24"/>
        </w:rPr>
        <w:t xml:space="preserve">    </w:t>
      </w:r>
    </w:p>
    <w:p w:rsidR="00567ACD" w:rsidRPr="00095274" w:rsidRDefault="000B459C" w:rsidP="00095274">
      <w:pPr>
        <w:spacing w:line="360" w:lineRule="auto"/>
        <w:jc w:val="both"/>
        <w:rPr>
          <w:rFonts w:ascii="Times New Roman" w:hAnsi="Times New Roman" w:cs="Times New Roman"/>
          <w:sz w:val="24"/>
          <w:szCs w:val="24"/>
        </w:rPr>
      </w:pPr>
      <w:r w:rsidRPr="00095274">
        <w:rPr>
          <w:rFonts w:ascii="Times New Roman" w:hAnsi="Times New Roman" w:cs="Times New Roman"/>
          <w:sz w:val="24"/>
          <w:szCs w:val="24"/>
        </w:rPr>
        <w:t xml:space="preserve">                         </w:t>
      </w:r>
    </w:p>
    <w:p w:rsidR="00567ACD" w:rsidRPr="00095274" w:rsidRDefault="00EB7209" w:rsidP="00095274">
      <w:pPr>
        <w:pStyle w:val="1"/>
      </w:pPr>
      <w:bookmarkStart w:id="12" w:name="_Toc479346763"/>
      <w:r>
        <w:t xml:space="preserve">5. </w:t>
      </w:r>
      <w:r w:rsidR="00095274" w:rsidRPr="00095274">
        <w:t>ΕΡΕΥΝΗΤΙΚΟ -</w:t>
      </w:r>
      <w:r w:rsidR="00567ACD" w:rsidRPr="00095274">
        <w:t xml:space="preserve"> ΠΕΙΡΑΜΑΤΙΚΟ ΜΕΡΟΣ</w:t>
      </w:r>
      <w:bookmarkEnd w:id="12"/>
    </w:p>
    <w:p w:rsidR="00567ACD" w:rsidRDefault="00567ACD" w:rsidP="00095274">
      <w:pPr>
        <w:pStyle w:val="2"/>
        <w:rPr>
          <w:rFonts w:ascii="Times New Roman" w:hAnsi="Times New Roman" w:cs="Times New Roman"/>
        </w:rPr>
      </w:pPr>
      <w:bookmarkStart w:id="13" w:name="_Toc479346764"/>
      <w:r w:rsidRPr="00EB7209">
        <w:rPr>
          <w:rFonts w:ascii="Times New Roman" w:hAnsi="Times New Roman" w:cs="Times New Roman"/>
        </w:rPr>
        <w:t>5.1</w:t>
      </w:r>
      <w:r w:rsidR="007554C0" w:rsidRPr="00EB7209">
        <w:rPr>
          <w:rFonts w:ascii="Times New Roman" w:hAnsi="Times New Roman" w:cs="Times New Roman"/>
        </w:rPr>
        <w:t xml:space="preserve"> Περιγραφή πειραματικής διαδικασίας</w:t>
      </w:r>
      <w:bookmarkEnd w:id="13"/>
    </w:p>
    <w:p w:rsidR="00373A1F" w:rsidRPr="00373A1F" w:rsidRDefault="00373A1F" w:rsidP="00BB2008">
      <w:pPr>
        <w:spacing w:line="360" w:lineRule="auto"/>
        <w:jc w:val="both"/>
        <w:rPr>
          <w:rFonts w:ascii="Times New Roman" w:hAnsi="Times New Roman" w:cs="Times New Roman"/>
          <w:sz w:val="24"/>
          <w:szCs w:val="24"/>
        </w:rPr>
      </w:pPr>
      <w:r>
        <w:rPr>
          <w:rFonts w:ascii="Times New Roman" w:hAnsi="Times New Roman" w:cs="Times New Roman"/>
          <w:sz w:val="24"/>
          <w:szCs w:val="24"/>
        </w:rPr>
        <w:t>Θα τοποθετήσουμε σε 6 βάζα από 3 κόκκινα τριαντάφυλλα. Σε κάθε βάζο τοποθετούμε διαφορετικό διάλυμα: α) νερό (500</w:t>
      </w:r>
      <w:r>
        <w:rPr>
          <w:rFonts w:ascii="Times New Roman" w:hAnsi="Times New Roman" w:cs="Times New Roman"/>
          <w:sz w:val="24"/>
          <w:szCs w:val="24"/>
          <w:lang w:val="en-US"/>
        </w:rPr>
        <w:t>ml</w:t>
      </w:r>
      <w:r w:rsidRPr="00373A1F">
        <w:rPr>
          <w:rFonts w:ascii="Times New Roman" w:hAnsi="Times New Roman" w:cs="Times New Roman"/>
          <w:sz w:val="24"/>
          <w:szCs w:val="24"/>
        </w:rPr>
        <w:t>)</w:t>
      </w:r>
      <w:r>
        <w:rPr>
          <w:rFonts w:ascii="Times New Roman" w:hAnsi="Times New Roman" w:cs="Times New Roman"/>
          <w:sz w:val="24"/>
          <w:szCs w:val="24"/>
        </w:rPr>
        <w:t xml:space="preserve">, β) ασπιρίνη (1/4 ασπιρίνης σε </w:t>
      </w:r>
      <w:r w:rsidRPr="00373A1F">
        <w:rPr>
          <w:rFonts w:ascii="Times New Roman" w:hAnsi="Times New Roman" w:cs="Times New Roman"/>
          <w:sz w:val="24"/>
          <w:szCs w:val="24"/>
        </w:rPr>
        <w:t>500</w:t>
      </w:r>
      <w:r>
        <w:rPr>
          <w:rFonts w:ascii="Times New Roman" w:hAnsi="Times New Roman" w:cs="Times New Roman"/>
          <w:sz w:val="24"/>
          <w:szCs w:val="24"/>
          <w:lang w:val="en-US"/>
        </w:rPr>
        <w:t>ml</w:t>
      </w:r>
      <w:r w:rsidRPr="00373A1F">
        <w:rPr>
          <w:rFonts w:ascii="Times New Roman" w:hAnsi="Times New Roman" w:cs="Times New Roman"/>
          <w:sz w:val="24"/>
          <w:szCs w:val="24"/>
        </w:rPr>
        <w:t xml:space="preserve"> </w:t>
      </w:r>
      <w:r>
        <w:rPr>
          <w:rFonts w:ascii="Times New Roman" w:hAnsi="Times New Roman" w:cs="Times New Roman"/>
          <w:sz w:val="24"/>
          <w:szCs w:val="24"/>
        </w:rPr>
        <w:t>νερό), γ) ξύδι λευκό (10</w:t>
      </w:r>
      <w:r>
        <w:rPr>
          <w:rFonts w:ascii="Times New Roman" w:hAnsi="Times New Roman" w:cs="Times New Roman"/>
          <w:sz w:val="24"/>
          <w:szCs w:val="24"/>
          <w:lang w:val="en-US"/>
        </w:rPr>
        <w:t>ml</w:t>
      </w:r>
      <w:r w:rsidRPr="00373A1F">
        <w:rPr>
          <w:rFonts w:ascii="Times New Roman" w:hAnsi="Times New Roman" w:cs="Times New Roman"/>
          <w:sz w:val="24"/>
          <w:szCs w:val="24"/>
        </w:rPr>
        <w:t xml:space="preserve"> </w:t>
      </w:r>
      <w:r w:rsidR="00D77C41">
        <w:rPr>
          <w:rFonts w:ascii="Times New Roman" w:hAnsi="Times New Roman" w:cs="Times New Roman"/>
          <w:sz w:val="24"/>
          <w:szCs w:val="24"/>
        </w:rPr>
        <w:t>σε 500</w:t>
      </w:r>
      <w:r>
        <w:rPr>
          <w:rFonts w:ascii="Times New Roman" w:hAnsi="Times New Roman" w:cs="Times New Roman"/>
          <w:sz w:val="24"/>
          <w:szCs w:val="24"/>
          <w:lang w:val="en-US"/>
        </w:rPr>
        <w:t>ml</w:t>
      </w:r>
      <w:r w:rsidRPr="00373A1F">
        <w:rPr>
          <w:rFonts w:ascii="Times New Roman" w:hAnsi="Times New Roman" w:cs="Times New Roman"/>
          <w:sz w:val="24"/>
          <w:szCs w:val="24"/>
        </w:rPr>
        <w:t xml:space="preserve"> </w:t>
      </w:r>
      <w:r>
        <w:rPr>
          <w:rFonts w:ascii="Times New Roman" w:hAnsi="Times New Roman" w:cs="Times New Roman"/>
          <w:sz w:val="24"/>
          <w:szCs w:val="24"/>
        </w:rPr>
        <w:t>νερό), δ) στοματικό διάλυμα (10</w:t>
      </w:r>
      <w:r>
        <w:rPr>
          <w:rFonts w:ascii="Times New Roman" w:hAnsi="Times New Roman" w:cs="Times New Roman"/>
          <w:sz w:val="24"/>
          <w:szCs w:val="24"/>
          <w:lang w:val="en-US"/>
        </w:rPr>
        <w:t>ml</w:t>
      </w:r>
      <w:r w:rsidRPr="00373A1F">
        <w:rPr>
          <w:rFonts w:ascii="Times New Roman" w:hAnsi="Times New Roman" w:cs="Times New Roman"/>
          <w:sz w:val="24"/>
          <w:szCs w:val="24"/>
        </w:rPr>
        <w:t xml:space="preserve"> </w:t>
      </w:r>
      <w:r>
        <w:rPr>
          <w:rFonts w:ascii="Times New Roman" w:hAnsi="Times New Roman" w:cs="Times New Roman"/>
          <w:sz w:val="24"/>
          <w:szCs w:val="24"/>
        </w:rPr>
        <w:t xml:space="preserve">σε </w:t>
      </w:r>
      <w:r w:rsidRPr="00373A1F">
        <w:rPr>
          <w:rFonts w:ascii="Times New Roman" w:hAnsi="Times New Roman" w:cs="Times New Roman"/>
          <w:sz w:val="24"/>
          <w:szCs w:val="24"/>
        </w:rPr>
        <w:t>500</w:t>
      </w:r>
      <w:r>
        <w:rPr>
          <w:rFonts w:ascii="Times New Roman" w:hAnsi="Times New Roman" w:cs="Times New Roman"/>
          <w:sz w:val="24"/>
          <w:szCs w:val="24"/>
          <w:lang w:val="en-US"/>
        </w:rPr>
        <w:t>ml</w:t>
      </w:r>
      <w:r w:rsidRPr="00373A1F">
        <w:rPr>
          <w:rFonts w:ascii="Times New Roman" w:hAnsi="Times New Roman" w:cs="Times New Roman"/>
          <w:sz w:val="24"/>
          <w:szCs w:val="24"/>
        </w:rPr>
        <w:t xml:space="preserve"> </w:t>
      </w:r>
      <w:r>
        <w:rPr>
          <w:rFonts w:ascii="Times New Roman" w:hAnsi="Times New Roman" w:cs="Times New Roman"/>
          <w:sz w:val="24"/>
          <w:szCs w:val="24"/>
        </w:rPr>
        <w:t>νερό), ε) ζάχαρη (1 κουταλάκι του γλυκού σε 500</w:t>
      </w:r>
      <w:r>
        <w:rPr>
          <w:rFonts w:ascii="Times New Roman" w:hAnsi="Times New Roman" w:cs="Times New Roman"/>
          <w:sz w:val="24"/>
          <w:szCs w:val="24"/>
          <w:lang w:val="en-US"/>
        </w:rPr>
        <w:t>ml</w:t>
      </w:r>
      <w:r w:rsidRPr="00373A1F">
        <w:rPr>
          <w:rFonts w:ascii="Times New Roman" w:hAnsi="Times New Roman" w:cs="Times New Roman"/>
          <w:sz w:val="24"/>
          <w:szCs w:val="24"/>
        </w:rPr>
        <w:t xml:space="preserve"> </w:t>
      </w:r>
      <w:r>
        <w:rPr>
          <w:rFonts w:ascii="Times New Roman" w:hAnsi="Times New Roman" w:cs="Times New Roman"/>
          <w:sz w:val="24"/>
          <w:szCs w:val="24"/>
        </w:rPr>
        <w:t xml:space="preserve">νερό), στ) ζάχαρη + ξύδι λευκό (1 κουταλάκι του γλυκού ζάχαρη και </w:t>
      </w:r>
      <w:r w:rsidRPr="00373A1F">
        <w:rPr>
          <w:rFonts w:ascii="Times New Roman" w:hAnsi="Times New Roman" w:cs="Times New Roman"/>
          <w:sz w:val="24"/>
          <w:szCs w:val="24"/>
        </w:rPr>
        <w:t>10</w:t>
      </w:r>
      <w:r>
        <w:rPr>
          <w:rFonts w:ascii="Times New Roman" w:hAnsi="Times New Roman" w:cs="Times New Roman"/>
          <w:sz w:val="24"/>
          <w:szCs w:val="24"/>
          <w:lang w:val="en-US"/>
        </w:rPr>
        <w:t>ml</w:t>
      </w:r>
      <w:r w:rsidRPr="00373A1F">
        <w:rPr>
          <w:rFonts w:ascii="Times New Roman" w:hAnsi="Times New Roman" w:cs="Times New Roman"/>
          <w:sz w:val="24"/>
          <w:szCs w:val="24"/>
        </w:rPr>
        <w:t xml:space="preserve"> </w:t>
      </w:r>
      <w:r>
        <w:rPr>
          <w:rFonts w:ascii="Times New Roman" w:hAnsi="Times New Roman" w:cs="Times New Roman"/>
          <w:sz w:val="24"/>
          <w:szCs w:val="24"/>
        </w:rPr>
        <w:t xml:space="preserve">ξύδι σε </w:t>
      </w:r>
      <w:r w:rsidRPr="00373A1F">
        <w:rPr>
          <w:rFonts w:ascii="Times New Roman" w:hAnsi="Times New Roman" w:cs="Times New Roman"/>
          <w:sz w:val="24"/>
          <w:szCs w:val="24"/>
        </w:rPr>
        <w:t>500</w:t>
      </w:r>
      <w:r>
        <w:rPr>
          <w:rFonts w:ascii="Times New Roman" w:hAnsi="Times New Roman" w:cs="Times New Roman"/>
          <w:sz w:val="24"/>
          <w:szCs w:val="24"/>
          <w:lang w:val="en-US"/>
        </w:rPr>
        <w:t>ml</w:t>
      </w:r>
      <w:r w:rsidRPr="00373A1F">
        <w:rPr>
          <w:rFonts w:ascii="Times New Roman" w:hAnsi="Times New Roman" w:cs="Times New Roman"/>
          <w:sz w:val="24"/>
          <w:szCs w:val="24"/>
        </w:rPr>
        <w:t xml:space="preserve"> </w:t>
      </w:r>
      <w:r>
        <w:rPr>
          <w:rFonts w:ascii="Times New Roman" w:hAnsi="Times New Roman" w:cs="Times New Roman"/>
          <w:sz w:val="24"/>
          <w:szCs w:val="24"/>
        </w:rPr>
        <w:t xml:space="preserve">νερό). Θα χρησιμοποιήσουμε </w:t>
      </w:r>
      <w:r w:rsidR="005A0D20">
        <w:rPr>
          <w:rFonts w:ascii="Times New Roman" w:hAnsi="Times New Roman" w:cs="Times New Roman"/>
          <w:sz w:val="24"/>
          <w:szCs w:val="24"/>
        </w:rPr>
        <w:t>18 κόκκινα τριαντάφυλλα, ίδιας παραλαβής στο ανθοπωλείο, μόλις ανοιγμένα από μπουμπούκι. Πριν τοποθετήσουμε τα τριαντάφυλλα στο βάζο κόβουμε πλαγιαστά το κοτσάνι και αφαιρούμε τα κάτω φύλλα. Τα βάζα τοποθετούνται σε μέρος μακριά από θερμαντική πηγή. Κάθε 3</w:t>
      </w:r>
      <w:r w:rsidR="005A0D20" w:rsidRPr="005A0D20">
        <w:rPr>
          <w:rFonts w:ascii="Times New Roman" w:hAnsi="Times New Roman" w:cs="Times New Roman"/>
          <w:sz w:val="24"/>
          <w:szCs w:val="24"/>
          <w:vertAlign w:val="superscript"/>
        </w:rPr>
        <w:t>η</w:t>
      </w:r>
      <w:r w:rsidR="005A0D20">
        <w:rPr>
          <w:rFonts w:ascii="Times New Roman" w:hAnsi="Times New Roman" w:cs="Times New Roman"/>
          <w:sz w:val="24"/>
          <w:szCs w:val="24"/>
        </w:rPr>
        <w:t xml:space="preserve"> ημέρα ανανεώνουμε το υδατικό διάλυμα και κόβουμε πλαγιαστά το κάτω μέρος του κοτσανιού. Θα καταγράψουμε πόσο θα διατηρηθούν τα τριαντάφυλλα συγκρινόμενα με το μάρτυρα (σκέτο νερό) – καθημερινή καταγραφή και φωτογράφιση. Πετάμε </w:t>
      </w:r>
      <w:r w:rsidR="001361E1">
        <w:rPr>
          <w:rFonts w:ascii="Times New Roman" w:hAnsi="Times New Roman" w:cs="Times New Roman"/>
          <w:sz w:val="24"/>
          <w:szCs w:val="24"/>
        </w:rPr>
        <w:t>το τριαντάφυλλο, εφόσον υπάρξει αλλαγή στο χρώμα (καφετί), απώλεια πετάλων (&gt;3), λύγισμα κοτσανιού.</w:t>
      </w:r>
    </w:p>
    <w:p w:rsidR="00567ACD" w:rsidRPr="00796201" w:rsidRDefault="00567ACD" w:rsidP="00095274">
      <w:pPr>
        <w:pStyle w:val="2"/>
        <w:rPr>
          <w:rFonts w:ascii="Times New Roman" w:hAnsi="Times New Roman" w:cs="Times New Roman"/>
        </w:rPr>
      </w:pPr>
      <w:bookmarkStart w:id="14" w:name="_Toc479346765"/>
      <w:r w:rsidRPr="00EB7209">
        <w:rPr>
          <w:rFonts w:ascii="Times New Roman" w:hAnsi="Times New Roman" w:cs="Times New Roman"/>
        </w:rPr>
        <w:t>5.2</w:t>
      </w:r>
      <w:r w:rsidR="007554C0" w:rsidRPr="00EB7209">
        <w:rPr>
          <w:rFonts w:ascii="Times New Roman" w:hAnsi="Times New Roman" w:cs="Times New Roman"/>
        </w:rPr>
        <w:t xml:space="preserve"> Διάγραμμα</w:t>
      </w:r>
      <w:r w:rsidR="00EB7209" w:rsidRPr="00EB7209">
        <w:rPr>
          <w:rFonts w:ascii="Times New Roman" w:hAnsi="Times New Roman" w:cs="Times New Roman"/>
        </w:rPr>
        <w:t xml:space="preserve"> διαδικασίας του πειράματος</w:t>
      </w:r>
      <w:bookmarkEnd w:id="14"/>
    </w:p>
    <w:p w:rsidR="00D6388D" w:rsidRPr="00D6388D" w:rsidRDefault="00D6388D" w:rsidP="00D6388D">
      <w:pPr>
        <w:rPr>
          <w:rFonts w:ascii="Times New Roman" w:hAnsi="Times New Roman" w:cs="Times New Roman"/>
          <w:sz w:val="24"/>
          <w:szCs w:val="24"/>
        </w:rPr>
      </w:pPr>
      <w:r w:rsidRPr="00D6388D">
        <w:rPr>
          <w:rFonts w:ascii="Times New Roman" w:hAnsi="Times New Roman" w:cs="Times New Roman"/>
          <w:b/>
          <w:sz w:val="24"/>
          <w:szCs w:val="24"/>
        </w:rPr>
        <w:t>Βήμα 1</w:t>
      </w:r>
      <w:r w:rsidRPr="00D6388D">
        <w:rPr>
          <w:rFonts w:ascii="Times New Roman" w:hAnsi="Times New Roman" w:cs="Times New Roman"/>
          <w:b/>
          <w:sz w:val="24"/>
          <w:szCs w:val="24"/>
          <w:vertAlign w:val="superscript"/>
        </w:rPr>
        <w:t>ο</w:t>
      </w:r>
      <w:r w:rsidRPr="00D6388D">
        <w:rPr>
          <w:rFonts w:ascii="Times New Roman" w:hAnsi="Times New Roman" w:cs="Times New Roman"/>
          <w:b/>
          <w:sz w:val="24"/>
          <w:szCs w:val="24"/>
        </w:rPr>
        <w:t>:</w:t>
      </w:r>
      <w:r w:rsidRPr="00D6388D">
        <w:rPr>
          <w:rFonts w:ascii="Times New Roman" w:hAnsi="Times New Roman" w:cs="Times New Roman"/>
          <w:sz w:val="24"/>
          <w:szCs w:val="24"/>
        </w:rPr>
        <w:t xml:space="preserve"> Συλλογή πληροφοριών</w:t>
      </w:r>
    </w:p>
    <w:p w:rsidR="00D6388D" w:rsidRPr="00D6388D" w:rsidRDefault="00D6388D" w:rsidP="00D6388D">
      <w:pPr>
        <w:rPr>
          <w:rFonts w:ascii="Times New Roman" w:hAnsi="Times New Roman" w:cs="Times New Roman"/>
          <w:sz w:val="24"/>
          <w:szCs w:val="24"/>
        </w:rPr>
      </w:pPr>
      <w:r w:rsidRPr="00D6388D">
        <w:rPr>
          <w:rFonts w:ascii="Times New Roman" w:hAnsi="Times New Roman" w:cs="Times New Roman"/>
          <w:b/>
          <w:sz w:val="24"/>
          <w:szCs w:val="24"/>
        </w:rPr>
        <w:t>Βήμα 2</w:t>
      </w:r>
      <w:r w:rsidRPr="00D6388D">
        <w:rPr>
          <w:rFonts w:ascii="Times New Roman" w:hAnsi="Times New Roman" w:cs="Times New Roman"/>
          <w:b/>
          <w:sz w:val="24"/>
          <w:szCs w:val="24"/>
          <w:vertAlign w:val="superscript"/>
        </w:rPr>
        <w:t>ο</w:t>
      </w:r>
      <w:r w:rsidRPr="00D6388D">
        <w:rPr>
          <w:rFonts w:ascii="Times New Roman" w:hAnsi="Times New Roman" w:cs="Times New Roman"/>
          <w:b/>
          <w:sz w:val="24"/>
          <w:szCs w:val="24"/>
        </w:rPr>
        <w:t>:</w:t>
      </w:r>
      <w:r w:rsidR="00DC40D5">
        <w:rPr>
          <w:rFonts w:ascii="Times New Roman" w:hAnsi="Times New Roman" w:cs="Times New Roman"/>
          <w:sz w:val="24"/>
          <w:szCs w:val="24"/>
        </w:rPr>
        <w:t xml:space="preserve"> Κατανομή ε</w:t>
      </w:r>
      <w:r w:rsidRPr="00D6388D">
        <w:rPr>
          <w:rFonts w:ascii="Times New Roman" w:hAnsi="Times New Roman" w:cs="Times New Roman"/>
          <w:sz w:val="24"/>
          <w:szCs w:val="24"/>
        </w:rPr>
        <w:t>ργασιών μελών</w:t>
      </w:r>
    </w:p>
    <w:p w:rsidR="00D6388D" w:rsidRPr="00D6388D" w:rsidRDefault="00D6388D" w:rsidP="00D6388D">
      <w:pPr>
        <w:rPr>
          <w:rFonts w:ascii="Times New Roman" w:hAnsi="Times New Roman" w:cs="Times New Roman"/>
          <w:sz w:val="24"/>
          <w:szCs w:val="24"/>
        </w:rPr>
      </w:pPr>
      <w:r w:rsidRPr="00D6388D">
        <w:rPr>
          <w:rFonts w:ascii="Times New Roman" w:hAnsi="Times New Roman" w:cs="Times New Roman"/>
          <w:b/>
          <w:sz w:val="24"/>
          <w:szCs w:val="24"/>
        </w:rPr>
        <w:t>Βήμα 3</w:t>
      </w:r>
      <w:r w:rsidRPr="00D6388D">
        <w:rPr>
          <w:rFonts w:ascii="Times New Roman" w:hAnsi="Times New Roman" w:cs="Times New Roman"/>
          <w:b/>
          <w:sz w:val="24"/>
          <w:szCs w:val="24"/>
          <w:vertAlign w:val="superscript"/>
        </w:rPr>
        <w:t>ο</w:t>
      </w:r>
      <w:r w:rsidRPr="00D6388D">
        <w:rPr>
          <w:rFonts w:ascii="Times New Roman" w:hAnsi="Times New Roman" w:cs="Times New Roman"/>
          <w:b/>
          <w:sz w:val="24"/>
          <w:szCs w:val="24"/>
        </w:rPr>
        <w:t>:</w:t>
      </w:r>
      <w:r w:rsidRPr="00D6388D">
        <w:rPr>
          <w:rFonts w:ascii="Times New Roman" w:hAnsi="Times New Roman" w:cs="Times New Roman"/>
          <w:sz w:val="24"/>
          <w:szCs w:val="24"/>
        </w:rPr>
        <w:t xml:space="preserve"> Συγκέντρωση υλικών</w:t>
      </w:r>
      <w:r w:rsidR="00DC40D5">
        <w:rPr>
          <w:rFonts w:ascii="Times New Roman" w:hAnsi="Times New Roman" w:cs="Times New Roman"/>
          <w:sz w:val="24"/>
          <w:szCs w:val="24"/>
        </w:rPr>
        <w:t xml:space="preserve"> </w:t>
      </w:r>
      <w:r w:rsidRPr="00D6388D">
        <w:rPr>
          <w:rFonts w:ascii="Times New Roman" w:hAnsi="Times New Roman" w:cs="Times New Roman"/>
          <w:sz w:val="24"/>
          <w:szCs w:val="24"/>
        </w:rPr>
        <w:t>/</w:t>
      </w:r>
      <w:r w:rsidR="00DC40D5">
        <w:rPr>
          <w:rFonts w:ascii="Times New Roman" w:hAnsi="Times New Roman" w:cs="Times New Roman"/>
          <w:sz w:val="24"/>
          <w:szCs w:val="24"/>
        </w:rPr>
        <w:t xml:space="preserve"> εργαλεί</w:t>
      </w:r>
      <w:r w:rsidRPr="00D6388D">
        <w:rPr>
          <w:rFonts w:ascii="Times New Roman" w:hAnsi="Times New Roman" w:cs="Times New Roman"/>
          <w:sz w:val="24"/>
          <w:szCs w:val="24"/>
        </w:rPr>
        <w:t>ων</w:t>
      </w:r>
    </w:p>
    <w:p w:rsidR="00D6388D" w:rsidRPr="00D6388D" w:rsidRDefault="00D6388D" w:rsidP="00D6388D">
      <w:pPr>
        <w:rPr>
          <w:rFonts w:ascii="Times New Roman" w:hAnsi="Times New Roman" w:cs="Times New Roman"/>
          <w:sz w:val="24"/>
          <w:szCs w:val="24"/>
        </w:rPr>
      </w:pPr>
      <w:r w:rsidRPr="00D6388D">
        <w:rPr>
          <w:rFonts w:ascii="Times New Roman" w:hAnsi="Times New Roman" w:cs="Times New Roman"/>
          <w:b/>
          <w:sz w:val="24"/>
          <w:szCs w:val="24"/>
        </w:rPr>
        <w:t>Βήμα 4</w:t>
      </w:r>
      <w:r w:rsidRPr="00D6388D">
        <w:rPr>
          <w:rFonts w:ascii="Times New Roman" w:hAnsi="Times New Roman" w:cs="Times New Roman"/>
          <w:b/>
          <w:sz w:val="24"/>
          <w:szCs w:val="24"/>
          <w:vertAlign w:val="superscript"/>
        </w:rPr>
        <w:t>ο</w:t>
      </w:r>
      <w:r w:rsidRPr="00D6388D">
        <w:rPr>
          <w:rFonts w:ascii="Times New Roman" w:hAnsi="Times New Roman" w:cs="Times New Roman"/>
          <w:b/>
          <w:sz w:val="24"/>
          <w:szCs w:val="24"/>
        </w:rPr>
        <w:t>:</w:t>
      </w:r>
      <w:r w:rsidRPr="00D6388D">
        <w:rPr>
          <w:rFonts w:ascii="Times New Roman" w:hAnsi="Times New Roman" w:cs="Times New Roman"/>
          <w:sz w:val="24"/>
          <w:szCs w:val="24"/>
        </w:rPr>
        <w:t xml:space="preserve"> Καταγραφή πειραματικής διάταξης</w:t>
      </w:r>
    </w:p>
    <w:p w:rsidR="00D6388D" w:rsidRPr="00D6388D" w:rsidRDefault="00D6388D" w:rsidP="00D6388D">
      <w:pPr>
        <w:rPr>
          <w:rFonts w:ascii="Times New Roman" w:hAnsi="Times New Roman" w:cs="Times New Roman"/>
          <w:sz w:val="24"/>
          <w:szCs w:val="24"/>
        </w:rPr>
      </w:pPr>
      <w:r w:rsidRPr="00D6388D">
        <w:rPr>
          <w:rFonts w:ascii="Times New Roman" w:hAnsi="Times New Roman" w:cs="Times New Roman"/>
          <w:b/>
          <w:sz w:val="24"/>
          <w:szCs w:val="24"/>
        </w:rPr>
        <w:t>Βήμα 5</w:t>
      </w:r>
      <w:r w:rsidRPr="00D6388D">
        <w:rPr>
          <w:rFonts w:ascii="Times New Roman" w:hAnsi="Times New Roman" w:cs="Times New Roman"/>
          <w:b/>
          <w:sz w:val="24"/>
          <w:szCs w:val="24"/>
          <w:vertAlign w:val="superscript"/>
        </w:rPr>
        <w:t>ο</w:t>
      </w:r>
      <w:r w:rsidRPr="00D6388D">
        <w:rPr>
          <w:rFonts w:ascii="Times New Roman" w:hAnsi="Times New Roman" w:cs="Times New Roman"/>
          <w:b/>
          <w:sz w:val="24"/>
          <w:szCs w:val="24"/>
        </w:rPr>
        <w:t>:</w:t>
      </w:r>
      <w:r w:rsidRPr="00D6388D">
        <w:rPr>
          <w:rFonts w:ascii="Times New Roman" w:hAnsi="Times New Roman" w:cs="Times New Roman"/>
          <w:sz w:val="24"/>
          <w:szCs w:val="24"/>
        </w:rPr>
        <w:t xml:space="preserve"> Καταγραφή μετρήσεων</w:t>
      </w:r>
    </w:p>
    <w:p w:rsidR="00D6388D" w:rsidRPr="00D6388D" w:rsidRDefault="00D6388D" w:rsidP="00D6388D">
      <w:pPr>
        <w:rPr>
          <w:rFonts w:ascii="Times New Roman" w:hAnsi="Times New Roman" w:cs="Times New Roman"/>
          <w:sz w:val="24"/>
          <w:szCs w:val="24"/>
        </w:rPr>
      </w:pPr>
      <w:r w:rsidRPr="00D6388D">
        <w:rPr>
          <w:rFonts w:ascii="Times New Roman" w:hAnsi="Times New Roman" w:cs="Times New Roman"/>
          <w:b/>
          <w:sz w:val="24"/>
          <w:szCs w:val="24"/>
        </w:rPr>
        <w:lastRenderedPageBreak/>
        <w:t>Βήμα 6</w:t>
      </w:r>
      <w:r w:rsidRPr="00D6388D">
        <w:rPr>
          <w:rFonts w:ascii="Times New Roman" w:hAnsi="Times New Roman" w:cs="Times New Roman"/>
          <w:b/>
          <w:sz w:val="24"/>
          <w:szCs w:val="24"/>
          <w:vertAlign w:val="superscript"/>
        </w:rPr>
        <w:t>ο</w:t>
      </w:r>
      <w:r w:rsidRPr="00D6388D">
        <w:rPr>
          <w:rFonts w:ascii="Times New Roman" w:hAnsi="Times New Roman" w:cs="Times New Roman"/>
          <w:b/>
          <w:sz w:val="24"/>
          <w:szCs w:val="24"/>
        </w:rPr>
        <w:t>:</w:t>
      </w:r>
      <w:r w:rsidRPr="00D6388D">
        <w:rPr>
          <w:rFonts w:ascii="Times New Roman" w:hAnsi="Times New Roman" w:cs="Times New Roman"/>
          <w:sz w:val="24"/>
          <w:szCs w:val="24"/>
        </w:rPr>
        <w:t xml:space="preserve"> Συμπεράσματα</w:t>
      </w:r>
    </w:p>
    <w:p w:rsidR="00D6388D" w:rsidRPr="00D6388D" w:rsidRDefault="00D6388D" w:rsidP="00D6388D">
      <w:pPr>
        <w:rPr>
          <w:rFonts w:ascii="Times New Roman" w:hAnsi="Times New Roman" w:cs="Times New Roman"/>
          <w:sz w:val="24"/>
          <w:szCs w:val="24"/>
        </w:rPr>
      </w:pPr>
      <w:r w:rsidRPr="00D6388D">
        <w:rPr>
          <w:rFonts w:ascii="Times New Roman" w:hAnsi="Times New Roman" w:cs="Times New Roman"/>
          <w:b/>
          <w:sz w:val="24"/>
          <w:szCs w:val="24"/>
        </w:rPr>
        <w:t>Βήμα 7</w:t>
      </w:r>
      <w:r w:rsidRPr="00D6388D">
        <w:rPr>
          <w:rFonts w:ascii="Times New Roman" w:hAnsi="Times New Roman" w:cs="Times New Roman"/>
          <w:b/>
          <w:sz w:val="24"/>
          <w:szCs w:val="24"/>
          <w:vertAlign w:val="superscript"/>
        </w:rPr>
        <w:t>ο</w:t>
      </w:r>
      <w:r w:rsidRPr="00D6388D">
        <w:rPr>
          <w:rFonts w:ascii="Times New Roman" w:hAnsi="Times New Roman" w:cs="Times New Roman"/>
          <w:b/>
          <w:sz w:val="24"/>
          <w:szCs w:val="24"/>
        </w:rPr>
        <w:t>:</w:t>
      </w:r>
      <w:r w:rsidRPr="00D6388D">
        <w:rPr>
          <w:rFonts w:ascii="Times New Roman" w:hAnsi="Times New Roman" w:cs="Times New Roman"/>
          <w:sz w:val="24"/>
          <w:szCs w:val="24"/>
        </w:rPr>
        <w:t xml:space="preserve"> Συγγραφή εργασίας</w:t>
      </w:r>
    </w:p>
    <w:p w:rsidR="00D6388D" w:rsidRPr="00D6388D" w:rsidRDefault="00D6388D" w:rsidP="00D6388D">
      <w:pPr>
        <w:rPr>
          <w:rFonts w:ascii="Times New Roman" w:hAnsi="Times New Roman" w:cs="Times New Roman"/>
          <w:sz w:val="24"/>
          <w:szCs w:val="24"/>
        </w:rPr>
      </w:pPr>
      <w:r w:rsidRPr="00D6388D">
        <w:rPr>
          <w:rFonts w:ascii="Times New Roman" w:hAnsi="Times New Roman" w:cs="Times New Roman"/>
          <w:b/>
          <w:sz w:val="24"/>
          <w:szCs w:val="24"/>
        </w:rPr>
        <w:t>Βήμα 8</w:t>
      </w:r>
      <w:r w:rsidRPr="00D6388D">
        <w:rPr>
          <w:rFonts w:ascii="Times New Roman" w:hAnsi="Times New Roman" w:cs="Times New Roman"/>
          <w:b/>
          <w:sz w:val="24"/>
          <w:szCs w:val="24"/>
          <w:vertAlign w:val="superscript"/>
        </w:rPr>
        <w:t>ο</w:t>
      </w:r>
      <w:r w:rsidRPr="00D6388D">
        <w:rPr>
          <w:rFonts w:ascii="Times New Roman" w:hAnsi="Times New Roman" w:cs="Times New Roman"/>
          <w:b/>
          <w:sz w:val="24"/>
          <w:szCs w:val="24"/>
        </w:rPr>
        <w:t>:</w:t>
      </w:r>
      <w:r w:rsidRPr="00D6388D">
        <w:rPr>
          <w:rFonts w:ascii="Times New Roman" w:hAnsi="Times New Roman" w:cs="Times New Roman"/>
          <w:sz w:val="24"/>
          <w:szCs w:val="24"/>
        </w:rPr>
        <w:t xml:space="preserve"> Παρουσίαση εργασίας</w:t>
      </w:r>
    </w:p>
    <w:p w:rsidR="00567ACD" w:rsidRDefault="00567ACD" w:rsidP="00095274">
      <w:pPr>
        <w:pStyle w:val="2"/>
        <w:rPr>
          <w:rFonts w:ascii="Times New Roman" w:hAnsi="Times New Roman" w:cs="Times New Roman"/>
        </w:rPr>
      </w:pPr>
      <w:bookmarkStart w:id="15" w:name="_Toc479346766"/>
      <w:r w:rsidRPr="00EB7209">
        <w:rPr>
          <w:rFonts w:ascii="Times New Roman" w:hAnsi="Times New Roman" w:cs="Times New Roman"/>
        </w:rPr>
        <w:t>5.3</w:t>
      </w:r>
      <w:r w:rsidR="00EB7209" w:rsidRPr="00EB7209">
        <w:rPr>
          <w:rFonts w:ascii="Times New Roman" w:hAnsi="Times New Roman" w:cs="Times New Roman"/>
        </w:rPr>
        <w:t xml:space="preserve"> Φωτογραφίες του πειράματος</w:t>
      </w:r>
      <w:bookmarkEnd w:id="15"/>
    </w:p>
    <w:p w:rsidR="00646B2D" w:rsidRPr="00646B2D" w:rsidRDefault="00646B2D" w:rsidP="00E55018">
      <w:pPr>
        <w:rPr>
          <w:rFonts w:ascii="Times New Roman" w:hAnsi="Times New Roman" w:cs="Times New Roman"/>
          <w:b/>
          <w:sz w:val="24"/>
          <w:szCs w:val="24"/>
        </w:rPr>
      </w:pPr>
      <w:r w:rsidRPr="00646B2D">
        <w:rPr>
          <w:rFonts w:ascii="Times New Roman" w:hAnsi="Times New Roman" w:cs="Times New Roman"/>
          <w:b/>
          <w:sz w:val="24"/>
          <w:szCs w:val="24"/>
        </w:rPr>
        <w:t>1</w:t>
      </w:r>
      <w:r w:rsidRPr="00646B2D">
        <w:rPr>
          <w:rFonts w:ascii="Times New Roman" w:hAnsi="Times New Roman" w:cs="Times New Roman"/>
          <w:b/>
          <w:sz w:val="24"/>
          <w:szCs w:val="24"/>
          <w:vertAlign w:val="superscript"/>
        </w:rPr>
        <w:t>η</w:t>
      </w:r>
      <w:r w:rsidRPr="00646B2D">
        <w:rPr>
          <w:rFonts w:ascii="Times New Roman" w:hAnsi="Times New Roman" w:cs="Times New Roman"/>
          <w:b/>
          <w:sz w:val="24"/>
          <w:szCs w:val="24"/>
        </w:rPr>
        <w:t xml:space="preserve"> μέρα</w:t>
      </w:r>
    </w:p>
    <w:p w:rsidR="00646B2D" w:rsidRDefault="00646B2D" w:rsidP="00E55018">
      <w:r w:rsidRPr="00646B2D">
        <w:rPr>
          <w:noProof/>
          <w:lang w:eastAsia="el-GR"/>
        </w:rPr>
        <w:drawing>
          <wp:inline distT="0" distB="0" distL="0" distR="0">
            <wp:extent cx="4187652" cy="2351377"/>
            <wp:effectExtent l="19050" t="0" r="3348" b="0"/>
            <wp:docPr id="13" name="Εικόνα 8" descr="F:\17571204_1927098147524691_52634790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17571204_1927098147524691_526347903_o.jpg"/>
                    <pic:cNvPicPr>
                      <a:picLocks noChangeAspect="1" noChangeArrowheads="1"/>
                    </pic:cNvPicPr>
                  </pic:nvPicPr>
                  <pic:blipFill>
                    <a:blip r:embed="rId9" cstate="print"/>
                    <a:srcRect/>
                    <a:stretch>
                      <a:fillRect/>
                    </a:stretch>
                  </pic:blipFill>
                  <pic:spPr bwMode="auto">
                    <a:xfrm>
                      <a:off x="0" y="0"/>
                      <a:ext cx="4190681" cy="2353078"/>
                    </a:xfrm>
                    <a:prstGeom prst="rect">
                      <a:avLst/>
                    </a:prstGeom>
                    <a:noFill/>
                    <a:ln w="9525">
                      <a:noFill/>
                      <a:miter lim="800000"/>
                      <a:headEnd/>
                      <a:tailEnd/>
                    </a:ln>
                  </pic:spPr>
                </pic:pic>
              </a:graphicData>
            </a:graphic>
          </wp:inline>
        </w:drawing>
      </w:r>
    </w:p>
    <w:p w:rsidR="00646B2D" w:rsidRPr="00646B2D" w:rsidRDefault="00646B2D" w:rsidP="00E55018">
      <w:pPr>
        <w:rPr>
          <w:rFonts w:ascii="Times New Roman" w:hAnsi="Times New Roman" w:cs="Times New Roman"/>
          <w:b/>
          <w:sz w:val="24"/>
          <w:szCs w:val="24"/>
        </w:rPr>
      </w:pPr>
      <w:r w:rsidRPr="00646B2D">
        <w:rPr>
          <w:rFonts w:ascii="Times New Roman" w:hAnsi="Times New Roman" w:cs="Times New Roman"/>
          <w:b/>
          <w:sz w:val="24"/>
          <w:szCs w:val="24"/>
        </w:rPr>
        <w:t>4</w:t>
      </w:r>
      <w:r w:rsidRPr="00646B2D">
        <w:rPr>
          <w:rFonts w:ascii="Times New Roman" w:hAnsi="Times New Roman" w:cs="Times New Roman"/>
          <w:b/>
          <w:sz w:val="24"/>
          <w:szCs w:val="24"/>
          <w:vertAlign w:val="superscript"/>
        </w:rPr>
        <w:t>η</w:t>
      </w:r>
      <w:r w:rsidRPr="00646B2D">
        <w:rPr>
          <w:rFonts w:ascii="Times New Roman" w:hAnsi="Times New Roman" w:cs="Times New Roman"/>
          <w:b/>
          <w:sz w:val="24"/>
          <w:szCs w:val="24"/>
        </w:rPr>
        <w:t xml:space="preserve"> μέρα</w:t>
      </w:r>
    </w:p>
    <w:p w:rsidR="00646B2D" w:rsidRDefault="00646B2D" w:rsidP="00E55018">
      <w:r w:rsidRPr="00646B2D">
        <w:rPr>
          <w:noProof/>
          <w:lang w:eastAsia="el-GR"/>
        </w:rPr>
        <w:drawing>
          <wp:inline distT="0" distB="0" distL="0" distR="0">
            <wp:extent cx="4185920" cy="2511552"/>
            <wp:effectExtent l="19050" t="0" r="5080" b="0"/>
            <wp:docPr id="12" name="Εικόνα 5" descr="F:\Gmail\20170311_094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mail\20170311_094244.jpg"/>
                    <pic:cNvPicPr>
                      <a:picLocks noChangeAspect="1" noChangeArrowheads="1"/>
                    </pic:cNvPicPr>
                  </pic:nvPicPr>
                  <pic:blipFill>
                    <a:blip r:embed="rId10" cstate="print"/>
                    <a:srcRect/>
                    <a:stretch>
                      <a:fillRect/>
                    </a:stretch>
                  </pic:blipFill>
                  <pic:spPr bwMode="auto">
                    <a:xfrm>
                      <a:off x="0" y="0"/>
                      <a:ext cx="4204272" cy="2522563"/>
                    </a:xfrm>
                    <a:prstGeom prst="rect">
                      <a:avLst/>
                    </a:prstGeom>
                    <a:noFill/>
                    <a:ln w="9525">
                      <a:noFill/>
                      <a:miter lim="800000"/>
                      <a:headEnd/>
                      <a:tailEnd/>
                    </a:ln>
                  </pic:spPr>
                </pic:pic>
              </a:graphicData>
            </a:graphic>
          </wp:inline>
        </w:drawing>
      </w:r>
    </w:p>
    <w:p w:rsidR="00646B2D" w:rsidRDefault="00646B2D" w:rsidP="00E55018">
      <w:pPr>
        <w:rPr>
          <w:rFonts w:ascii="Times New Roman" w:hAnsi="Times New Roman" w:cs="Times New Roman"/>
          <w:b/>
          <w:sz w:val="24"/>
          <w:szCs w:val="24"/>
        </w:rPr>
      </w:pPr>
    </w:p>
    <w:p w:rsidR="00646B2D" w:rsidRDefault="00646B2D" w:rsidP="00E55018">
      <w:pPr>
        <w:rPr>
          <w:rFonts w:ascii="Times New Roman" w:hAnsi="Times New Roman" w:cs="Times New Roman"/>
          <w:b/>
          <w:sz w:val="24"/>
          <w:szCs w:val="24"/>
        </w:rPr>
      </w:pPr>
    </w:p>
    <w:p w:rsidR="00646B2D" w:rsidRDefault="00646B2D" w:rsidP="00E55018">
      <w:pPr>
        <w:rPr>
          <w:rFonts w:ascii="Times New Roman" w:hAnsi="Times New Roman" w:cs="Times New Roman"/>
          <w:b/>
          <w:sz w:val="24"/>
          <w:szCs w:val="24"/>
        </w:rPr>
      </w:pPr>
    </w:p>
    <w:p w:rsidR="00646B2D" w:rsidRDefault="00646B2D" w:rsidP="00E55018">
      <w:pPr>
        <w:rPr>
          <w:rFonts w:ascii="Times New Roman" w:hAnsi="Times New Roman" w:cs="Times New Roman"/>
          <w:b/>
          <w:sz w:val="24"/>
          <w:szCs w:val="24"/>
        </w:rPr>
      </w:pPr>
    </w:p>
    <w:p w:rsidR="00646B2D" w:rsidRDefault="00646B2D" w:rsidP="00E55018">
      <w:pPr>
        <w:rPr>
          <w:rFonts w:ascii="Times New Roman" w:hAnsi="Times New Roman" w:cs="Times New Roman"/>
          <w:b/>
          <w:sz w:val="24"/>
          <w:szCs w:val="24"/>
        </w:rPr>
      </w:pPr>
    </w:p>
    <w:p w:rsidR="00646B2D" w:rsidRDefault="00646B2D" w:rsidP="00E55018">
      <w:pPr>
        <w:rPr>
          <w:rFonts w:ascii="Times New Roman" w:hAnsi="Times New Roman" w:cs="Times New Roman"/>
          <w:b/>
          <w:sz w:val="24"/>
          <w:szCs w:val="24"/>
        </w:rPr>
      </w:pPr>
    </w:p>
    <w:p w:rsidR="00646B2D" w:rsidRPr="00646B2D" w:rsidRDefault="00646B2D" w:rsidP="00E55018">
      <w:pPr>
        <w:rPr>
          <w:rFonts w:ascii="Times New Roman" w:hAnsi="Times New Roman" w:cs="Times New Roman"/>
          <w:b/>
          <w:sz w:val="24"/>
          <w:szCs w:val="24"/>
        </w:rPr>
      </w:pPr>
      <w:r w:rsidRPr="00646B2D">
        <w:rPr>
          <w:rFonts w:ascii="Times New Roman" w:hAnsi="Times New Roman" w:cs="Times New Roman"/>
          <w:b/>
          <w:sz w:val="24"/>
          <w:szCs w:val="24"/>
        </w:rPr>
        <w:lastRenderedPageBreak/>
        <w:t>6</w:t>
      </w:r>
      <w:r w:rsidRPr="00646B2D">
        <w:rPr>
          <w:rFonts w:ascii="Times New Roman" w:hAnsi="Times New Roman" w:cs="Times New Roman"/>
          <w:b/>
          <w:sz w:val="24"/>
          <w:szCs w:val="24"/>
          <w:vertAlign w:val="superscript"/>
        </w:rPr>
        <w:t>η</w:t>
      </w:r>
      <w:r w:rsidRPr="00646B2D">
        <w:rPr>
          <w:rFonts w:ascii="Times New Roman" w:hAnsi="Times New Roman" w:cs="Times New Roman"/>
          <w:b/>
          <w:sz w:val="24"/>
          <w:szCs w:val="24"/>
        </w:rPr>
        <w:t xml:space="preserve"> μέρα</w:t>
      </w:r>
    </w:p>
    <w:p w:rsidR="00646B2D" w:rsidRDefault="00A1593C" w:rsidP="00E55018">
      <w:r>
        <w:rPr>
          <w:noProof/>
          <w:lang w:eastAsia="el-GR"/>
        </w:rPr>
        <w:drawing>
          <wp:inline distT="0" distB="0" distL="0" distR="0">
            <wp:extent cx="4187652" cy="2512591"/>
            <wp:effectExtent l="19050" t="0" r="3348" b="0"/>
            <wp:docPr id="9" name="Εικόνα 7" descr="F:\Gmail\20170311_10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Gmail\20170311_100327.jpg"/>
                    <pic:cNvPicPr>
                      <a:picLocks noChangeAspect="1" noChangeArrowheads="1"/>
                    </pic:cNvPicPr>
                  </pic:nvPicPr>
                  <pic:blipFill>
                    <a:blip r:embed="rId11" cstate="print"/>
                    <a:srcRect/>
                    <a:stretch>
                      <a:fillRect/>
                    </a:stretch>
                  </pic:blipFill>
                  <pic:spPr bwMode="auto">
                    <a:xfrm>
                      <a:off x="0" y="0"/>
                      <a:ext cx="4195605" cy="2517363"/>
                    </a:xfrm>
                    <a:prstGeom prst="rect">
                      <a:avLst/>
                    </a:prstGeom>
                    <a:noFill/>
                    <a:ln w="9525">
                      <a:noFill/>
                      <a:miter lim="800000"/>
                      <a:headEnd/>
                      <a:tailEnd/>
                    </a:ln>
                  </pic:spPr>
                </pic:pic>
              </a:graphicData>
            </a:graphic>
          </wp:inline>
        </w:drawing>
      </w:r>
    </w:p>
    <w:p w:rsidR="00646B2D" w:rsidRPr="00646B2D" w:rsidRDefault="00646B2D" w:rsidP="00E55018">
      <w:pPr>
        <w:rPr>
          <w:rFonts w:ascii="Times New Roman" w:hAnsi="Times New Roman" w:cs="Times New Roman"/>
          <w:b/>
          <w:sz w:val="24"/>
          <w:szCs w:val="24"/>
        </w:rPr>
      </w:pPr>
      <w:r w:rsidRPr="00646B2D">
        <w:rPr>
          <w:rFonts w:ascii="Times New Roman" w:hAnsi="Times New Roman" w:cs="Times New Roman"/>
          <w:b/>
          <w:sz w:val="24"/>
          <w:szCs w:val="24"/>
        </w:rPr>
        <w:t>1</w:t>
      </w:r>
      <w:r>
        <w:rPr>
          <w:rFonts w:ascii="Times New Roman" w:hAnsi="Times New Roman" w:cs="Times New Roman"/>
          <w:b/>
          <w:sz w:val="24"/>
          <w:szCs w:val="24"/>
        </w:rPr>
        <w:t>1</w:t>
      </w:r>
      <w:r w:rsidRPr="00646B2D">
        <w:rPr>
          <w:rFonts w:ascii="Times New Roman" w:hAnsi="Times New Roman" w:cs="Times New Roman"/>
          <w:b/>
          <w:sz w:val="24"/>
          <w:szCs w:val="24"/>
          <w:vertAlign w:val="superscript"/>
        </w:rPr>
        <w:t>η</w:t>
      </w:r>
      <w:r w:rsidRPr="00646B2D">
        <w:rPr>
          <w:rFonts w:ascii="Times New Roman" w:hAnsi="Times New Roman" w:cs="Times New Roman"/>
          <w:b/>
          <w:sz w:val="24"/>
          <w:szCs w:val="24"/>
        </w:rPr>
        <w:t xml:space="preserve"> μέρα</w:t>
      </w:r>
    </w:p>
    <w:p w:rsidR="00646B2D" w:rsidRDefault="00646B2D" w:rsidP="00E55018">
      <w:r w:rsidRPr="00646B2D">
        <w:rPr>
          <w:noProof/>
          <w:lang w:eastAsia="el-GR"/>
        </w:rPr>
        <w:drawing>
          <wp:inline distT="0" distB="0" distL="0" distR="0">
            <wp:extent cx="4226055" cy="2382982"/>
            <wp:effectExtent l="19050" t="0" r="3045" b="0"/>
            <wp:docPr id="16" name="Εικόνα 2" descr="F:\Gmail2\20170316_141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Gmail2\20170316_141423.jpg"/>
                    <pic:cNvPicPr>
                      <a:picLocks noChangeAspect="1" noChangeArrowheads="1"/>
                    </pic:cNvPicPr>
                  </pic:nvPicPr>
                  <pic:blipFill>
                    <a:blip r:embed="rId12" cstate="print"/>
                    <a:srcRect/>
                    <a:stretch>
                      <a:fillRect/>
                    </a:stretch>
                  </pic:blipFill>
                  <pic:spPr bwMode="auto">
                    <a:xfrm>
                      <a:off x="0" y="0"/>
                      <a:ext cx="4222430" cy="2380938"/>
                    </a:xfrm>
                    <a:prstGeom prst="rect">
                      <a:avLst/>
                    </a:prstGeom>
                    <a:noFill/>
                    <a:ln w="9525">
                      <a:noFill/>
                      <a:miter lim="800000"/>
                      <a:headEnd/>
                      <a:tailEnd/>
                    </a:ln>
                  </pic:spPr>
                </pic:pic>
              </a:graphicData>
            </a:graphic>
          </wp:inline>
        </w:drawing>
      </w:r>
    </w:p>
    <w:p w:rsidR="00646B2D" w:rsidRPr="00646B2D" w:rsidRDefault="00646B2D" w:rsidP="00E55018">
      <w:pPr>
        <w:rPr>
          <w:rFonts w:ascii="Times New Roman" w:hAnsi="Times New Roman" w:cs="Times New Roman"/>
          <w:b/>
          <w:sz w:val="24"/>
          <w:szCs w:val="24"/>
        </w:rPr>
      </w:pPr>
      <w:r w:rsidRPr="00646B2D">
        <w:rPr>
          <w:rFonts w:ascii="Times New Roman" w:hAnsi="Times New Roman" w:cs="Times New Roman"/>
          <w:b/>
          <w:sz w:val="24"/>
          <w:szCs w:val="24"/>
        </w:rPr>
        <w:t>12</w:t>
      </w:r>
      <w:r w:rsidRPr="00646B2D">
        <w:rPr>
          <w:rFonts w:ascii="Times New Roman" w:hAnsi="Times New Roman" w:cs="Times New Roman"/>
          <w:b/>
          <w:sz w:val="24"/>
          <w:szCs w:val="24"/>
          <w:vertAlign w:val="superscript"/>
        </w:rPr>
        <w:t>η</w:t>
      </w:r>
      <w:r w:rsidRPr="00646B2D">
        <w:rPr>
          <w:rFonts w:ascii="Times New Roman" w:hAnsi="Times New Roman" w:cs="Times New Roman"/>
          <w:b/>
          <w:sz w:val="24"/>
          <w:szCs w:val="24"/>
        </w:rPr>
        <w:t xml:space="preserve"> μέρα</w:t>
      </w:r>
    </w:p>
    <w:p w:rsidR="00646B2D" w:rsidRDefault="00646B2D" w:rsidP="00E55018">
      <w:r w:rsidRPr="00646B2D">
        <w:rPr>
          <w:noProof/>
          <w:lang w:eastAsia="el-GR"/>
        </w:rPr>
        <w:drawing>
          <wp:inline distT="0" distB="0" distL="0" distR="0">
            <wp:extent cx="4231756" cy="2386197"/>
            <wp:effectExtent l="19050" t="0" r="0" b="0"/>
            <wp:docPr id="18" name="Εικόνα 3" descr="F:\Gmail2\20170316_14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mail2\20170316_141435.jpg"/>
                    <pic:cNvPicPr>
                      <a:picLocks noChangeAspect="1" noChangeArrowheads="1"/>
                    </pic:cNvPicPr>
                  </pic:nvPicPr>
                  <pic:blipFill>
                    <a:blip r:embed="rId13" cstate="print"/>
                    <a:srcRect/>
                    <a:stretch>
                      <a:fillRect/>
                    </a:stretch>
                  </pic:blipFill>
                  <pic:spPr bwMode="auto">
                    <a:xfrm>
                      <a:off x="0" y="0"/>
                      <a:ext cx="4234679" cy="2387845"/>
                    </a:xfrm>
                    <a:prstGeom prst="rect">
                      <a:avLst/>
                    </a:prstGeom>
                    <a:noFill/>
                    <a:ln w="9525">
                      <a:noFill/>
                      <a:miter lim="800000"/>
                      <a:headEnd/>
                      <a:tailEnd/>
                    </a:ln>
                  </pic:spPr>
                </pic:pic>
              </a:graphicData>
            </a:graphic>
          </wp:inline>
        </w:drawing>
      </w:r>
    </w:p>
    <w:p w:rsidR="00646B2D" w:rsidRPr="00646B2D" w:rsidRDefault="00646B2D" w:rsidP="00E55018">
      <w:pPr>
        <w:rPr>
          <w:rFonts w:ascii="Times New Roman" w:hAnsi="Times New Roman" w:cs="Times New Roman"/>
          <w:b/>
          <w:sz w:val="24"/>
          <w:szCs w:val="24"/>
        </w:rPr>
      </w:pPr>
      <w:r w:rsidRPr="00646B2D">
        <w:rPr>
          <w:rFonts w:ascii="Times New Roman" w:hAnsi="Times New Roman" w:cs="Times New Roman"/>
          <w:b/>
          <w:sz w:val="24"/>
          <w:szCs w:val="24"/>
        </w:rPr>
        <w:lastRenderedPageBreak/>
        <w:t>Δείγμα από μαραμένο τριαντάφυλλο</w:t>
      </w:r>
    </w:p>
    <w:p w:rsidR="00E55018" w:rsidRDefault="00A1593C" w:rsidP="00E55018">
      <w:r>
        <w:rPr>
          <w:noProof/>
          <w:lang w:eastAsia="el-GR"/>
        </w:rPr>
        <w:drawing>
          <wp:inline distT="0" distB="0" distL="0" distR="0">
            <wp:extent cx="4185920" cy="2511552"/>
            <wp:effectExtent l="19050" t="0" r="5080" b="0"/>
            <wp:docPr id="8" name="Εικόνα 6" descr="F:\Gmail\20170311_095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Gmail\20170311_095457.jpg"/>
                    <pic:cNvPicPr>
                      <a:picLocks noChangeAspect="1" noChangeArrowheads="1"/>
                    </pic:cNvPicPr>
                  </pic:nvPicPr>
                  <pic:blipFill>
                    <a:blip r:embed="rId14" cstate="print"/>
                    <a:srcRect/>
                    <a:stretch>
                      <a:fillRect/>
                    </a:stretch>
                  </pic:blipFill>
                  <pic:spPr bwMode="auto">
                    <a:xfrm>
                      <a:off x="0" y="0"/>
                      <a:ext cx="4199559" cy="2519736"/>
                    </a:xfrm>
                    <a:prstGeom prst="rect">
                      <a:avLst/>
                    </a:prstGeom>
                    <a:noFill/>
                    <a:ln w="9525">
                      <a:noFill/>
                      <a:miter lim="800000"/>
                      <a:headEnd/>
                      <a:tailEnd/>
                    </a:ln>
                  </pic:spPr>
                </pic:pic>
              </a:graphicData>
            </a:graphic>
          </wp:inline>
        </w:drawing>
      </w:r>
    </w:p>
    <w:p w:rsidR="00E55018" w:rsidRPr="00A1593C" w:rsidRDefault="00E55018" w:rsidP="00E55018">
      <w:pPr>
        <w:rPr>
          <w:lang w:val="en-US"/>
        </w:rPr>
      </w:pPr>
    </w:p>
    <w:p w:rsidR="00832A37" w:rsidRDefault="00832A37" w:rsidP="00095274">
      <w:pPr>
        <w:pStyle w:val="2"/>
        <w:rPr>
          <w:rFonts w:ascii="Times New Roman" w:hAnsi="Times New Roman" w:cs="Times New Roman"/>
          <w:lang w:val="en-US"/>
        </w:rPr>
      </w:pPr>
    </w:p>
    <w:p w:rsidR="00567ACD" w:rsidRDefault="00567ACD" w:rsidP="00095274">
      <w:pPr>
        <w:pStyle w:val="2"/>
        <w:rPr>
          <w:rFonts w:ascii="Times New Roman" w:hAnsi="Times New Roman" w:cs="Times New Roman"/>
        </w:rPr>
      </w:pPr>
      <w:bookmarkStart w:id="16" w:name="_Toc479346767"/>
      <w:r w:rsidRPr="00EB7209">
        <w:rPr>
          <w:rFonts w:ascii="Times New Roman" w:hAnsi="Times New Roman" w:cs="Times New Roman"/>
        </w:rPr>
        <w:t>5.4</w:t>
      </w:r>
      <w:r w:rsidR="00EB7209" w:rsidRPr="00EB7209">
        <w:rPr>
          <w:rFonts w:ascii="Times New Roman" w:hAnsi="Times New Roman" w:cs="Times New Roman"/>
        </w:rPr>
        <w:t xml:space="preserve"> Κατάλογος υλικών και μέσων – Εκτίμηση κόστους της έρευνας</w:t>
      </w:r>
      <w:bookmarkEnd w:id="16"/>
    </w:p>
    <w:p w:rsidR="00796201" w:rsidRPr="00796201" w:rsidRDefault="001361E1" w:rsidP="00637B8B">
      <w:pPr>
        <w:spacing w:line="360" w:lineRule="auto"/>
        <w:rPr>
          <w:rFonts w:ascii="Times New Roman" w:hAnsi="Times New Roman" w:cs="Times New Roman"/>
          <w:b/>
          <w:sz w:val="24"/>
          <w:szCs w:val="24"/>
        </w:rPr>
      </w:pPr>
      <w:r w:rsidRPr="001361E1">
        <w:rPr>
          <w:rFonts w:ascii="Times New Roman" w:hAnsi="Times New Roman" w:cs="Times New Roman"/>
          <w:b/>
          <w:sz w:val="24"/>
          <w:szCs w:val="24"/>
        </w:rPr>
        <w:t xml:space="preserve">Τριαντάφυλλα: </w:t>
      </w:r>
      <w:r>
        <w:rPr>
          <w:rFonts w:ascii="Times New Roman" w:hAnsi="Times New Roman" w:cs="Times New Roman"/>
          <w:sz w:val="24"/>
          <w:szCs w:val="24"/>
        </w:rPr>
        <w:t xml:space="preserve">18 </w:t>
      </w:r>
      <w:r>
        <w:rPr>
          <w:rFonts w:ascii="Times New Roman" w:hAnsi="Times New Roman" w:cs="Times New Roman"/>
          <w:sz w:val="24"/>
          <w:szCs w:val="24"/>
          <w:lang w:val="en-US"/>
        </w:rPr>
        <w:t>x</w:t>
      </w:r>
      <w:r w:rsidRPr="001361E1">
        <w:rPr>
          <w:rFonts w:ascii="Times New Roman" w:hAnsi="Times New Roman" w:cs="Times New Roman"/>
          <w:sz w:val="24"/>
          <w:szCs w:val="24"/>
        </w:rPr>
        <w:t xml:space="preserve"> </w:t>
      </w:r>
      <w:r>
        <w:rPr>
          <w:rFonts w:ascii="Times New Roman" w:hAnsi="Times New Roman" w:cs="Times New Roman"/>
          <w:sz w:val="24"/>
          <w:szCs w:val="24"/>
        </w:rPr>
        <w:t>€2 = €36</w:t>
      </w:r>
      <w:r>
        <w:rPr>
          <w:rFonts w:ascii="Times New Roman" w:hAnsi="Times New Roman" w:cs="Times New Roman"/>
          <w:sz w:val="24"/>
          <w:szCs w:val="24"/>
        </w:rPr>
        <w:br/>
      </w:r>
      <w:r>
        <w:rPr>
          <w:rFonts w:ascii="Times New Roman" w:hAnsi="Times New Roman" w:cs="Times New Roman"/>
          <w:b/>
          <w:sz w:val="24"/>
          <w:szCs w:val="24"/>
        </w:rPr>
        <w:t xml:space="preserve">Βαζάκια: </w:t>
      </w:r>
      <w:r>
        <w:rPr>
          <w:rFonts w:ascii="Times New Roman" w:hAnsi="Times New Roman" w:cs="Times New Roman"/>
          <w:sz w:val="24"/>
          <w:szCs w:val="24"/>
        </w:rPr>
        <w:t xml:space="preserve">6 </w:t>
      </w:r>
      <w:r>
        <w:rPr>
          <w:rFonts w:ascii="Times New Roman" w:hAnsi="Times New Roman" w:cs="Times New Roman"/>
          <w:sz w:val="24"/>
          <w:szCs w:val="24"/>
          <w:lang w:val="en-US"/>
        </w:rPr>
        <w:t>x</w:t>
      </w:r>
      <w:r>
        <w:rPr>
          <w:rFonts w:ascii="Times New Roman" w:hAnsi="Times New Roman" w:cs="Times New Roman"/>
          <w:sz w:val="24"/>
          <w:szCs w:val="24"/>
        </w:rPr>
        <w:t xml:space="preserve"> €1 = €6</w:t>
      </w:r>
      <w:r w:rsidR="008E416E">
        <w:rPr>
          <w:rFonts w:ascii="Times New Roman" w:hAnsi="Times New Roman" w:cs="Times New Roman"/>
          <w:sz w:val="24"/>
          <w:szCs w:val="24"/>
        </w:rPr>
        <w:t xml:space="preserve"> </w:t>
      </w:r>
    </w:p>
    <w:p w:rsidR="001361E1" w:rsidRPr="00422C52" w:rsidRDefault="001361E1" w:rsidP="00637B8B">
      <w:pPr>
        <w:spacing w:line="360" w:lineRule="auto"/>
        <w:rPr>
          <w:rFonts w:ascii="Times New Roman" w:hAnsi="Times New Roman" w:cs="Times New Roman"/>
          <w:b/>
          <w:sz w:val="24"/>
          <w:szCs w:val="24"/>
        </w:rPr>
      </w:pPr>
      <w:r w:rsidRPr="008E416E">
        <w:rPr>
          <w:rFonts w:ascii="Times New Roman" w:hAnsi="Times New Roman" w:cs="Times New Roman"/>
          <w:b/>
          <w:sz w:val="24"/>
          <w:szCs w:val="24"/>
        </w:rPr>
        <w:t xml:space="preserve">Λοιπά υλικά: </w:t>
      </w:r>
      <w:r w:rsidRPr="008E416E">
        <w:rPr>
          <w:rFonts w:ascii="Times New Roman" w:hAnsi="Times New Roman" w:cs="Times New Roman"/>
          <w:sz w:val="24"/>
          <w:szCs w:val="24"/>
        </w:rPr>
        <w:t>€5</w:t>
      </w:r>
    </w:p>
    <w:p w:rsidR="008E416E" w:rsidRPr="008E416E" w:rsidRDefault="008E416E" w:rsidP="00637B8B">
      <w:pPr>
        <w:spacing w:line="360" w:lineRule="auto"/>
        <w:rPr>
          <w:rFonts w:ascii="Times New Roman" w:hAnsi="Times New Roman" w:cs="Times New Roman"/>
          <w:sz w:val="24"/>
          <w:szCs w:val="24"/>
        </w:rPr>
      </w:pPr>
      <w:r>
        <w:rPr>
          <w:rFonts w:ascii="Times New Roman" w:hAnsi="Times New Roman" w:cs="Times New Roman"/>
          <w:b/>
          <w:sz w:val="24"/>
          <w:szCs w:val="24"/>
        </w:rPr>
        <w:t>Σύνολο:</w:t>
      </w:r>
      <w:r>
        <w:rPr>
          <w:rFonts w:ascii="Times New Roman" w:hAnsi="Times New Roman" w:cs="Times New Roman"/>
          <w:sz w:val="24"/>
          <w:szCs w:val="24"/>
        </w:rPr>
        <w:t xml:space="preserve"> €47</w:t>
      </w:r>
    </w:p>
    <w:p w:rsidR="00567ACD" w:rsidRPr="00422C52" w:rsidRDefault="00567ACD" w:rsidP="00095274">
      <w:pPr>
        <w:pStyle w:val="2"/>
        <w:rPr>
          <w:rFonts w:ascii="Times New Roman" w:hAnsi="Times New Roman" w:cs="Times New Roman"/>
        </w:rPr>
      </w:pPr>
      <w:bookmarkStart w:id="17" w:name="_Toc479346768"/>
      <w:r w:rsidRPr="00EB7209">
        <w:rPr>
          <w:rFonts w:ascii="Times New Roman" w:hAnsi="Times New Roman" w:cs="Times New Roman"/>
        </w:rPr>
        <w:t>5.5</w:t>
      </w:r>
      <w:r w:rsidR="00EB7209" w:rsidRPr="00EB7209">
        <w:rPr>
          <w:rFonts w:ascii="Times New Roman" w:hAnsi="Times New Roman" w:cs="Times New Roman"/>
        </w:rPr>
        <w:t xml:space="preserve"> Μετρήσεις – Αποτελέσματα</w:t>
      </w:r>
      <w:bookmarkEnd w:id="17"/>
    </w:p>
    <w:p w:rsidR="00460BCE" w:rsidRDefault="004D135A" w:rsidP="00637B8B">
      <w:pPr>
        <w:spacing w:line="360" w:lineRule="auto"/>
        <w:jc w:val="both"/>
        <w:rPr>
          <w:rFonts w:ascii="Times New Roman" w:hAnsi="Times New Roman" w:cs="Times New Roman"/>
          <w:sz w:val="24"/>
          <w:szCs w:val="24"/>
        </w:rPr>
      </w:pPr>
      <w:r w:rsidRPr="00637B8B">
        <w:rPr>
          <w:rFonts w:ascii="Times New Roman" w:hAnsi="Times New Roman" w:cs="Times New Roman"/>
          <w:sz w:val="24"/>
          <w:szCs w:val="24"/>
        </w:rPr>
        <w:t xml:space="preserve">Αναδείχτηκε ότι η ασπιρίνη και το στοματικό διάλυμα επεκτείνουν την ζωή των κομμένων λουλουδιών πιο αποτελεσματικά από τις υπόλοιπες ουσίες (στοματικό διάλυμα: </w:t>
      </w:r>
      <w:r w:rsidR="00CB6037">
        <w:rPr>
          <w:rFonts w:ascii="Times New Roman" w:hAnsi="Times New Roman" w:cs="Times New Roman"/>
          <w:sz w:val="24"/>
          <w:szCs w:val="24"/>
        </w:rPr>
        <w:t>9,67 μέρες ΜΟ, ασπιρίνη: 8,67</w:t>
      </w:r>
      <w:r w:rsidR="00943933" w:rsidRPr="00637B8B">
        <w:rPr>
          <w:rFonts w:ascii="Times New Roman" w:hAnsi="Times New Roman" w:cs="Times New Roman"/>
          <w:sz w:val="24"/>
          <w:szCs w:val="24"/>
        </w:rPr>
        <w:t xml:space="preserve"> μέρες ΜΟ). Επίσης το νερό αναδείχτηκε πιο αποτελεσματικό στην παράταση ζωής των</w:t>
      </w:r>
      <w:r w:rsidR="00637B8B" w:rsidRPr="00637B8B">
        <w:rPr>
          <w:rFonts w:ascii="Times New Roman" w:hAnsi="Times New Roman" w:cs="Times New Roman"/>
          <w:sz w:val="24"/>
          <w:szCs w:val="24"/>
        </w:rPr>
        <w:t xml:space="preserve"> κομμένων λουλουδιών από τις υπόλοιπες ουσίες (νερό: 7 μέρες ΜΟ, ξύδι και ξύδι + ζάχαρη: 5 μέρες ΜΟ, ζάχαρη: </w:t>
      </w:r>
      <w:r w:rsidR="001D4A61">
        <w:rPr>
          <w:rFonts w:ascii="Times New Roman" w:hAnsi="Times New Roman" w:cs="Times New Roman"/>
          <w:sz w:val="24"/>
          <w:szCs w:val="24"/>
        </w:rPr>
        <w:t>5.67</w:t>
      </w:r>
      <w:r w:rsidR="00637B8B" w:rsidRPr="00637B8B">
        <w:rPr>
          <w:rFonts w:ascii="Times New Roman" w:hAnsi="Times New Roman" w:cs="Times New Roman"/>
          <w:sz w:val="24"/>
          <w:szCs w:val="24"/>
        </w:rPr>
        <w:t xml:space="preserve"> μέρες ΜΟ). </w:t>
      </w:r>
    </w:p>
    <w:p w:rsidR="00CB6037" w:rsidRDefault="00CB6037" w:rsidP="00637B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Στον παρακάτω πίνακα φαίνεται ο αριθμός των ζωντανών λουλουδιών σε κάθε βάζο </w:t>
      </w:r>
      <w:r w:rsidR="001D4A61">
        <w:rPr>
          <w:rFonts w:ascii="Times New Roman" w:hAnsi="Times New Roman" w:cs="Times New Roman"/>
          <w:sz w:val="24"/>
          <w:szCs w:val="24"/>
        </w:rPr>
        <w:t>μετά από την καθημερινή αξιολόγησή τους και στον αμέσως επόμενο ο μέσος όρος ζωής των τριαντάφυλλων σε κάθε βάζο.</w:t>
      </w:r>
    </w:p>
    <w:tbl>
      <w:tblPr>
        <w:tblW w:w="7315" w:type="dxa"/>
        <w:tblInd w:w="93" w:type="dxa"/>
        <w:tblLook w:val="04A0"/>
      </w:tblPr>
      <w:tblGrid>
        <w:gridCol w:w="1157"/>
        <w:gridCol w:w="960"/>
        <w:gridCol w:w="1085"/>
        <w:gridCol w:w="960"/>
        <w:gridCol w:w="1126"/>
        <w:gridCol w:w="960"/>
        <w:gridCol w:w="1121"/>
      </w:tblGrid>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DC40D5"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Μ</w:t>
            </w:r>
            <w:r w:rsidR="001D4A61" w:rsidRPr="00CB6037">
              <w:rPr>
                <w:rFonts w:ascii="Calibri" w:eastAsia="Times New Roman" w:hAnsi="Calibri" w:cs="Calibri"/>
                <w:color w:val="000000"/>
                <w:lang w:eastAsia="el-GR"/>
              </w:rPr>
              <w:t>έρες</w:t>
            </w:r>
          </w:p>
        </w:tc>
        <w:tc>
          <w:tcPr>
            <w:tcW w:w="960" w:type="dxa"/>
            <w:tcBorders>
              <w:top w:val="nil"/>
              <w:left w:val="nil"/>
              <w:bottom w:val="nil"/>
              <w:right w:val="nil"/>
            </w:tcBorders>
            <w:shd w:val="clear" w:color="auto" w:fill="auto"/>
            <w:noWrap/>
            <w:vAlign w:val="bottom"/>
            <w:hideMark/>
          </w:tcPr>
          <w:p w:rsidR="00CB6037" w:rsidRPr="00CB6037" w:rsidRDefault="00DC40D5"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Ν</w:t>
            </w:r>
            <w:r w:rsidR="001D4A61" w:rsidRPr="00CB6037">
              <w:rPr>
                <w:rFonts w:ascii="Calibri" w:eastAsia="Times New Roman" w:hAnsi="Calibri" w:cs="Calibri"/>
                <w:color w:val="000000"/>
                <w:lang w:eastAsia="el-GR"/>
              </w:rPr>
              <w:t>ερό</w:t>
            </w:r>
          </w:p>
        </w:tc>
        <w:tc>
          <w:tcPr>
            <w:tcW w:w="1085" w:type="dxa"/>
            <w:tcBorders>
              <w:top w:val="nil"/>
              <w:left w:val="nil"/>
              <w:bottom w:val="nil"/>
              <w:right w:val="nil"/>
            </w:tcBorders>
            <w:shd w:val="clear" w:color="auto" w:fill="auto"/>
            <w:noWrap/>
            <w:vAlign w:val="bottom"/>
            <w:hideMark/>
          </w:tcPr>
          <w:p w:rsidR="00CB6037" w:rsidRPr="00CB6037" w:rsidRDefault="00DC40D5"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Α</w:t>
            </w:r>
            <w:r w:rsidR="00CB6037" w:rsidRPr="00CB6037">
              <w:rPr>
                <w:rFonts w:ascii="Calibri" w:eastAsia="Times New Roman" w:hAnsi="Calibri" w:cs="Calibri"/>
                <w:color w:val="000000"/>
                <w:lang w:eastAsia="el-GR"/>
              </w:rPr>
              <w:t>σπιρίνη</w:t>
            </w:r>
          </w:p>
        </w:tc>
        <w:tc>
          <w:tcPr>
            <w:tcW w:w="960" w:type="dxa"/>
            <w:tcBorders>
              <w:top w:val="nil"/>
              <w:left w:val="nil"/>
              <w:bottom w:val="nil"/>
              <w:right w:val="nil"/>
            </w:tcBorders>
            <w:shd w:val="clear" w:color="auto" w:fill="auto"/>
            <w:noWrap/>
            <w:vAlign w:val="bottom"/>
            <w:hideMark/>
          </w:tcPr>
          <w:p w:rsidR="00CB6037" w:rsidRPr="00CB6037" w:rsidRDefault="00DC40D5"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Ξ</w:t>
            </w:r>
            <w:r w:rsidR="001D4A61" w:rsidRPr="00CB6037">
              <w:rPr>
                <w:rFonts w:ascii="Calibri" w:eastAsia="Times New Roman" w:hAnsi="Calibri" w:cs="Calibri"/>
                <w:color w:val="000000"/>
                <w:lang w:eastAsia="el-GR"/>
              </w:rPr>
              <w:t>ύδι</w:t>
            </w:r>
          </w:p>
        </w:tc>
        <w:tc>
          <w:tcPr>
            <w:tcW w:w="1072" w:type="dxa"/>
            <w:tcBorders>
              <w:top w:val="nil"/>
              <w:left w:val="nil"/>
              <w:bottom w:val="nil"/>
              <w:right w:val="nil"/>
            </w:tcBorders>
            <w:shd w:val="clear" w:color="auto" w:fill="auto"/>
            <w:noWrap/>
            <w:vAlign w:val="bottom"/>
            <w:hideMark/>
          </w:tcPr>
          <w:p w:rsidR="00CB6037" w:rsidRPr="00CB6037" w:rsidRDefault="00DC40D5"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Στοματικό</w:t>
            </w:r>
            <w:r w:rsidR="00CB6037" w:rsidRPr="00CB6037">
              <w:rPr>
                <w:rFonts w:ascii="Calibri" w:eastAsia="Times New Roman" w:hAnsi="Calibri" w:cs="Calibri"/>
                <w:color w:val="000000"/>
                <w:lang w:eastAsia="el-GR"/>
              </w:rPr>
              <w:t xml:space="preserve"> </w:t>
            </w:r>
            <w:r w:rsidR="001D4A61" w:rsidRPr="00CB6037">
              <w:rPr>
                <w:rFonts w:ascii="Calibri" w:eastAsia="Times New Roman" w:hAnsi="Calibri" w:cs="Calibri"/>
                <w:color w:val="000000"/>
                <w:lang w:eastAsia="el-GR"/>
              </w:rPr>
              <w:t>Διάλυμα</w:t>
            </w:r>
          </w:p>
        </w:tc>
        <w:tc>
          <w:tcPr>
            <w:tcW w:w="960" w:type="dxa"/>
            <w:tcBorders>
              <w:top w:val="nil"/>
              <w:left w:val="nil"/>
              <w:bottom w:val="nil"/>
              <w:right w:val="nil"/>
            </w:tcBorders>
            <w:shd w:val="clear" w:color="auto" w:fill="auto"/>
            <w:noWrap/>
            <w:vAlign w:val="bottom"/>
            <w:hideMark/>
          </w:tcPr>
          <w:p w:rsidR="00CB6037" w:rsidRPr="00CB6037" w:rsidRDefault="00DC40D5"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Ζ</w:t>
            </w:r>
            <w:r w:rsidR="001D4A61" w:rsidRPr="00CB6037">
              <w:rPr>
                <w:rFonts w:ascii="Calibri" w:eastAsia="Times New Roman" w:hAnsi="Calibri" w:cs="Calibri"/>
                <w:color w:val="000000"/>
                <w:lang w:eastAsia="el-GR"/>
              </w:rPr>
              <w:t>άχαρη</w:t>
            </w:r>
          </w:p>
        </w:tc>
        <w:tc>
          <w:tcPr>
            <w:tcW w:w="1121" w:type="dxa"/>
            <w:tcBorders>
              <w:top w:val="nil"/>
              <w:left w:val="nil"/>
              <w:bottom w:val="nil"/>
              <w:right w:val="nil"/>
            </w:tcBorders>
            <w:shd w:val="clear" w:color="auto" w:fill="auto"/>
            <w:noWrap/>
            <w:vAlign w:val="bottom"/>
            <w:hideMark/>
          </w:tcPr>
          <w:p w:rsidR="00CB6037" w:rsidRPr="00CB6037" w:rsidRDefault="001D4A61"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Ξύδι</w:t>
            </w:r>
            <w:r>
              <w:rPr>
                <w:rFonts w:ascii="Calibri" w:eastAsia="Times New Roman" w:hAnsi="Calibri" w:cs="Calibri"/>
                <w:color w:val="000000"/>
                <w:lang w:eastAsia="el-GR"/>
              </w:rPr>
              <w:t xml:space="preserve"> </w:t>
            </w:r>
            <w:r w:rsidR="00CB6037" w:rsidRPr="00CB6037">
              <w:rPr>
                <w:rFonts w:ascii="Calibri" w:eastAsia="Times New Roman" w:hAnsi="Calibri" w:cs="Calibri"/>
                <w:color w:val="000000"/>
                <w:lang w:eastAsia="el-GR"/>
              </w:rPr>
              <w:t>+</w:t>
            </w:r>
            <w:r w:rsidR="00DC40D5">
              <w:rPr>
                <w:rFonts w:ascii="Calibri" w:eastAsia="Times New Roman" w:hAnsi="Calibri" w:cs="Calibri"/>
                <w:color w:val="000000"/>
                <w:lang w:eastAsia="el-GR"/>
              </w:rPr>
              <w:t xml:space="preserve"> Ζ</w:t>
            </w:r>
            <w:r w:rsidRPr="00CB6037">
              <w:rPr>
                <w:rFonts w:ascii="Calibri" w:eastAsia="Times New Roman" w:hAnsi="Calibri" w:cs="Calibri"/>
                <w:color w:val="000000"/>
                <w:lang w:eastAsia="el-GR"/>
              </w:rPr>
              <w:t>άχαρη</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lastRenderedPageBreak/>
              <w:t>1</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4</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5</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6</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7</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8</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9</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2</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10</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11</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12</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r>
      <w:tr w:rsidR="00CB6037" w:rsidRPr="00CB6037" w:rsidTr="00CB6037">
        <w:trPr>
          <w:trHeight w:val="300"/>
        </w:trPr>
        <w:tc>
          <w:tcPr>
            <w:tcW w:w="1157"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13</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85"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072"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960"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c>
          <w:tcPr>
            <w:tcW w:w="1121" w:type="dxa"/>
            <w:tcBorders>
              <w:top w:val="nil"/>
              <w:left w:val="nil"/>
              <w:bottom w:val="nil"/>
              <w:right w:val="nil"/>
            </w:tcBorders>
            <w:shd w:val="clear" w:color="auto" w:fill="auto"/>
            <w:noWrap/>
            <w:vAlign w:val="bottom"/>
            <w:hideMark/>
          </w:tcPr>
          <w:p w:rsidR="00CB6037" w:rsidRPr="00CB6037" w:rsidRDefault="00CB6037" w:rsidP="00D77C41">
            <w:pPr>
              <w:spacing w:after="0" w:line="360" w:lineRule="auto"/>
              <w:rPr>
                <w:rFonts w:ascii="Calibri" w:eastAsia="Times New Roman" w:hAnsi="Calibri" w:cs="Calibri"/>
                <w:color w:val="000000"/>
                <w:lang w:eastAsia="el-GR"/>
              </w:rPr>
            </w:pPr>
            <w:r w:rsidRPr="00CB6037">
              <w:rPr>
                <w:rFonts w:ascii="Calibri" w:eastAsia="Times New Roman" w:hAnsi="Calibri" w:cs="Calibri"/>
                <w:color w:val="000000"/>
                <w:lang w:eastAsia="el-GR"/>
              </w:rPr>
              <w:t>0</w:t>
            </w:r>
          </w:p>
        </w:tc>
      </w:tr>
      <w:tr w:rsidR="00460BCE" w:rsidRPr="00460BCE" w:rsidTr="00CB6037">
        <w:trPr>
          <w:trHeight w:val="300"/>
        </w:trPr>
        <w:tc>
          <w:tcPr>
            <w:tcW w:w="1157" w:type="dxa"/>
            <w:tcBorders>
              <w:top w:val="nil"/>
              <w:left w:val="nil"/>
              <w:bottom w:val="nil"/>
              <w:right w:val="nil"/>
            </w:tcBorders>
            <w:shd w:val="clear" w:color="auto" w:fill="auto"/>
            <w:noWrap/>
            <w:vAlign w:val="bottom"/>
            <w:hideMark/>
          </w:tcPr>
          <w:p w:rsidR="00460BCE" w:rsidRDefault="001D4A61"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 xml:space="preserve">    </w:t>
            </w:r>
          </w:p>
          <w:p w:rsidR="00CB6037" w:rsidRDefault="00CB6037" w:rsidP="00D77C41">
            <w:pPr>
              <w:spacing w:after="0" w:line="360" w:lineRule="auto"/>
              <w:rPr>
                <w:rFonts w:ascii="Calibri" w:eastAsia="Times New Roman" w:hAnsi="Calibri" w:cs="Calibri"/>
                <w:color w:val="000000"/>
                <w:lang w:eastAsia="el-GR"/>
              </w:rPr>
            </w:pPr>
          </w:p>
          <w:p w:rsidR="00CB6037" w:rsidRPr="00460BCE" w:rsidRDefault="00CB6037" w:rsidP="00D77C41">
            <w:pPr>
              <w:spacing w:after="0" w:line="360" w:lineRule="auto"/>
              <w:rPr>
                <w:rFonts w:ascii="Calibri" w:eastAsia="Times New Roman" w:hAnsi="Calibri" w:cs="Calibri"/>
                <w:color w:val="000000"/>
                <w:lang w:eastAsia="el-GR"/>
              </w:rPr>
            </w:pP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ΝΕΡΟ</w:t>
            </w:r>
          </w:p>
        </w:tc>
        <w:tc>
          <w:tcPr>
            <w:tcW w:w="1085"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ΑΣΠΙΡΙΝΗ</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ΞΥΔΙ</w:t>
            </w:r>
          </w:p>
        </w:tc>
        <w:tc>
          <w:tcPr>
            <w:tcW w:w="1072" w:type="dxa"/>
            <w:tcBorders>
              <w:top w:val="nil"/>
              <w:left w:val="nil"/>
              <w:bottom w:val="nil"/>
              <w:right w:val="nil"/>
            </w:tcBorders>
            <w:shd w:val="clear" w:color="auto" w:fill="auto"/>
            <w:noWrap/>
            <w:vAlign w:val="bottom"/>
            <w:hideMark/>
          </w:tcPr>
          <w:p w:rsidR="00460BCE" w:rsidRPr="00460BCE" w:rsidRDefault="00DC40D5"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 xml:space="preserve">ΣΤ. </w:t>
            </w:r>
            <w:r w:rsidR="00460BCE" w:rsidRPr="00460BCE">
              <w:rPr>
                <w:rFonts w:ascii="Calibri" w:eastAsia="Times New Roman" w:hAnsi="Calibri" w:cs="Calibri"/>
                <w:color w:val="000000"/>
                <w:lang w:eastAsia="el-GR"/>
              </w:rPr>
              <w:t>ΔΙΑΛΥΜΑ</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ΖΑΧΑΡΗ</w:t>
            </w:r>
          </w:p>
        </w:tc>
        <w:tc>
          <w:tcPr>
            <w:tcW w:w="1121"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ΖΑΧ.+ΞΥΔΙ</w:t>
            </w:r>
          </w:p>
        </w:tc>
      </w:tr>
      <w:tr w:rsidR="00460BCE" w:rsidRPr="00460BCE" w:rsidTr="00CB6037">
        <w:trPr>
          <w:trHeight w:val="300"/>
        </w:trPr>
        <w:tc>
          <w:tcPr>
            <w:tcW w:w="1157"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1ο λουλού</w:t>
            </w:r>
            <w:r w:rsidRPr="00460BCE">
              <w:rPr>
                <w:rFonts w:ascii="Calibri" w:eastAsia="Times New Roman" w:hAnsi="Calibri" w:cs="Calibri"/>
                <w:color w:val="000000"/>
                <w:lang w:eastAsia="el-GR"/>
              </w:rPr>
              <w:t>δι</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5 μέρες</w:t>
            </w:r>
          </w:p>
        </w:tc>
        <w:tc>
          <w:tcPr>
            <w:tcW w:w="1085"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7μερες</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5μερες</w:t>
            </w:r>
          </w:p>
        </w:tc>
        <w:tc>
          <w:tcPr>
            <w:tcW w:w="1072"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8μερες</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5μερες</w:t>
            </w:r>
          </w:p>
        </w:tc>
        <w:tc>
          <w:tcPr>
            <w:tcW w:w="1121"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2μερες</w:t>
            </w:r>
          </w:p>
        </w:tc>
      </w:tr>
      <w:tr w:rsidR="00460BCE" w:rsidRPr="00460BCE" w:rsidTr="00CB6037">
        <w:trPr>
          <w:trHeight w:val="300"/>
        </w:trPr>
        <w:tc>
          <w:tcPr>
            <w:tcW w:w="1157"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2ο λουλού</w:t>
            </w:r>
            <w:r w:rsidRPr="00460BCE">
              <w:rPr>
                <w:rFonts w:ascii="Calibri" w:eastAsia="Times New Roman" w:hAnsi="Calibri" w:cs="Calibri"/>
                <w:color w:val="000000"/>
                <w:lang w:eastAsia="el-GR"/>
              </w:rPr>
              <w:t>δι</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7  μέρες</w:t>
            </w:r>
          </w:p>
        </w:tc>
        <w:tc>
          <w:tcPr>
            <w:tcW w:w="1085"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9μερες</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5μερες</w:t>
            </w:r>
          </w:p>
        </w:tc>
        <w:tc>
          <w:tcPr>
            <w:tcW w:w="1072"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9μερες</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5μερες</w:t>
            </w:r>
          </w:p>
        </w:tc>
        <w:tc>
          <w:tcPr>
            <w:tcW w:w="1121"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5μερες</w:t>
            </w:r>
          </w:p>
        </w:tc>
      </w:tr>
      <w:tr w:rsidR="00460BCE" w:rsidRPr="00460BCE" w:rsidTr="00CB6037">
        <w:trPr>
          <w:trHeight w:val="300"/>
        </w:trPr>
        <w:tc>
          <w:tcPr>
            <w:tcW w:w="1157"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Pr>
                <w:rFonts w:ascii="Calibri" w:eastAsia="Times New Roman" w:hAnsi="Calibri" w:cs="Calibri"/>
                <w:color w:val="000000"/>
                <w:lang w:eastAsia="el-GR"/>
              </w:rPr>
              <w:t>3ο λουλού</w:t>
            </w:r>
            <w:r w:rsidRPr="00460BCE">
              <w:rPr>
                <w:rFonts w:ascii="Calibri" w:eastAsia="Times New Roman" w:hAnsi="Calibri" w:cs="Calibri"/>
                <w:color w:val="000000"/>
                <w:lang w:eastAsia="el-GR"/>
              </w:rPr>
              <w:t>δι</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8 μέρες</w:t>
            </w:r>
          </w:p>
        </w:tc>
        <w:tc>
          <w:tcPr>
            <w:tcW w:w="1085"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10μερες</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5μερες</w:t>
            </w:r>
          </w:p>
        </w:tc>
        <w:tc>
          <w:tcPr>
            <w:tcW w:w="1072"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12μερες</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7μερες</w:t>
            </w:r>
          </w:p>
        </w:tc>
        <w:tc>
          <w:tcPr>
            <w:tcW w:w="1121"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8μερες</w:t>
            </w:r>
          </w:p>
        </w:tc>
      </w:tr>
      <w:tr w:rsidR="00460BCE" w:rsidRPr="00460BCE" w:rsidTr="00CB6037">
        <w:trPr>
          <w:trHeight w:val="300"/>
        </w:trPr>
        <w:tc>
          <w:tcPr>
            <w:tcW w:w="1157"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rPr>
                <w:rFonts w:ascii="Calibri" w:eastAsia="Times New Roman" w:hAnsi="Calibri" w:cs="Calibri"/>
                <w:color w:val="000000"/>
                <w:lang w:eastAsia="el-GR"/>
              </w:rPr>
            </w:pPr>
            <w:r w:rsidRPr="00460BCE">
              <w:rPr>
                <w:rFonts w:ascii="Calibri" w:eastAsia="Times New Roman" w:hAnsi="Calibri" w:cs="Calibri"/>
                <w:color w:val="000000"/>
                <w:lang w:eastAsia="el-GR"/>
              </w:rPr>
              <w:t>Μ.Ο.  ΖΩΗ</w:t>
            </w:r>
            <w:r>
              <w:rPr>
                <w:rFonts w:ascii="Calibri" w:eastAsia="Times New Roman" w:hAnsi="Calibri" w:cs="Calibri"/>
                <w:color w:val="000000"/>
                <w:lang w:eastAsia="el-GR"/>
              </w:rPr>
              <w:t>Σ</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jc w:val="right"/>
              <w:rPr>
                <w:rFonts w:ascii="Calibri" w:eastAsia="Times New Roman" w:hAnsi="Calibri" w:cs="Calibri"/>
                <w:color w:val="000000"/>
                <w:lang w:eastAsia="el-GR"/>
              </w:rPr>
            </w:pPr>
            <w:r w:rsidRPr="00460BCE">
              <w:rPr>
                <w:rFonts w:ascii="Calibri" w:eastAsia="Times New Roman" w:hAnsi="Calibri" w:cs="Calibri"/>
                <w:color w:val="000000"/>
                <w:lang w:eastAsia="el-GR"/>
              </w:rPr>
              <w:t>6,67</w:t>
            </w:r>
          </w:p>
        </w:tc>
        <w:tc>
          <w:tcPr>
            <w:tcW w:w="1085"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jc w:val="right"/>
              <w:rPr>
                <w:rFonts w:ascii="Calibri" w:eastAsia="Times New Roman" w:hAnsi="Calibri" w:cs="Calibri"/>
                <w:color w:val="000000"/>
                <w:lang w:eastAsia="el-GR"/>
              </w:rPr>
            </w:pPr>
            <w:r w:rsidRPr="00460BCE">
              <w:rPr>
                <w:rFonts w:ascii="Calibri" w:eastAsia="Times New Roman" w:hAnsi="Calibri" w:cs="Calibri"/>
                <w:color w:val="000000"/>
                <w:lang w:eastAsia="el-GR"/>
              </w:rPr>
              <w:t>8,67</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jc w:val="right"/>
              <w:rPr>
                <w:rFonts w:ascii="Calibri" w:eastAsia="Times New Roman" w:hAnsi="Calibri" w:cs="Calibri"/>
                <w:color w:val="000000"/>
                <w:lang w:eastAsia="el-GR"/>
              </w:rPr>
            </w:pPr>
            <w:r w:rsidRPr="00460BCE">
              <w:rPr>
                <w:rFonts w:ascii="Calibri" w:eastAsia="Times New Roman" w:hAnsi="Calibri" w:cs="Calibri"/>
                <w:color w:val="000000"/>
                <w:lang w:eastAsia="el-GR"/>
              </w:rPr>
              <w:t>5</w:t>
            </w:r>
          </w:p>
        </w:tc>
        <w:tc>
          <w:tcPr>
            <w:tcW w:w="1072"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jc w:val="right"/>
              <w:rPr>
                <w:rFonts w:ascii="Calibri" w:eastAsia="Times New Roman" w:hAnsi="Calibri" w:cs="Calibri"/>
                <w:color w:val="000000"/>
                <w:lang w:eastAsia="el-GR"/>
              </w:rPr>
            </w:pPr>
            <w:r w:rsidRPr="00460BCE">
              <w:rPr>
                <w:rFonts w:ascii="Calibri" w:eastAsia="Times New Roman" w:hAnsi="Calibri" w:cs="Calibri"/>
                <w:color w:val="000000"/>
                <w:lang w:eastAsia="el-GR"/>
              </w:rPr>
              <w:t>12</w:t>
            </w:r>
          </w:p>
        </w:tc>
        <w:tc>
          <w:tcPr>
            <w:tcW w:w="960"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jc w:val="right"/>
              <w:rPr>
                <w:rFonts w:ascii="Calibri" w:eastAsia="Times New Roman" w:hAnsi="Calibri" w:cs="Calibri"/>
                <w:color w:val="000000"/>
                <w:lang w:eastAsia="el-GR"/>
              </w:rPr>
            </w:pPr>
            <w:r w:rsidRPr="00460BCE">
              <w:rPr>
                <w:rFonts w:ascii="Calibri" w:eastAsia="Times New Roman" w:hAnsi="Calibri" w:cs="Calibri"/>
                <w:color w:val="000000"/>
                <w:lang w:eastAsia="el-GR"/>
              </w:rPr>
              <w:t>5,67</w:t>
            </w:r>
          </w:p>
        </w:tc>
        <w:tc>
          <w:tcPr>
            <w:tcW w:w="1121" w:type="dxa"/>
            <w:tcBorders>
              <w:top w:val="nil"/>
              <w:left w:val="nil"/>
              <w:bottom w:val="nil"/>
              <w:right w:val="nil"/>
            </w:tcBorders>
            <w:shd w:val="clear" w:color="auto" w:fill="auto"/>
            <w:noWrap/>
            <w:vAlign w:val="bottom"/>
            <w:hideMark/>
          </w:tcPr>
          <w:p w:rsidR="00460BCE" w:rsidRPr="00460BCE" w:rsidRDefault="00460BCE" w:rsidP="00D77C41">
            <w:pPr>
              <w:spacing w:after="0" w:line="360" w:lineRule="auto"/>
              <w:jc w:val="right"/>
              <w:rPr>
                <w:rFonts w:ascii="Calibri" w:eastAsia="Times New Roman" w:hAnsi="Calibri" w:cs="Calibri"/>
                <w:color w:val="000000"/>
                <w:lang w:eastAsia="el-GR"/>
              </w:rPr>
            </w:pPr>
            <w:r w:rsidRPr="00460BCE">
              <w:rPr>
                <w:rFonts w:ascii="Calibri" w:eastAsia="Times New Roman" w:hAnsi="Calibri" w:cs="Calibri"/>
                <w:color w:val="000000"/>
                <w:lang w:eastAsia="el-GR"/>
              </w:rPr>
              <w:t>5</w:t>
            </w:r>
          </w:p>
        </w:tc>
      </w:tr>
    </w:tbl>
    <w:p w:rsidR="00460BCE" w:rsidRDefault="00460BCE" w:rsidP="00637B8B">
      <w:pPr>
        <w:spacing w:line="360" w:lineRule="auto"/>
        <w:jc w:val="both"/>
        <w:rPr>
          <w:rFonts w:ascii="Times New Roman" w:hAnsi="Times New Roman" w:cs="Times New Roman"/>
          <w:sz w:val="24"/>
          <w:szCs w:val="24"/>
        </w:rPr>
      </w:pPr>
    </w:p>
    <w:p w:rsidR="00637B8B" w:rsidRDefault="00637B8B" w:rsidP="00796201">
      <w:r w:rsidRPr="00637B8B">
        <w:rPr>
          <w:noProof/>
          <w:lang w:eastAsia="el-GR"/>
        </w:rPr>
        <w:lastRenderedPageBreak/>
        <w:drawing>
          <wp:inline distT="0" distB="0" distL="0" distR="0">
            <wp:extent cx="4572000" cy="2743200"/>
            <wp:effectExtent l="19050" t="0" r="1905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1A2A" w:rsidRDefault="00301A2A" w:rsidP="00796201"/>
    <w:p w:rsidR="00301A2A" w:rsidRDefault="00301A2A" w:rsidP="00796201"/>
    <w:p w:rsidR="00637B8B" w:rsidRPr="004D135A" w:rsidRDefault="00637B8B" w:rsidP="00796201">
      <w:r w:rsidRPr="00637B8B">
        <w:rPr>
          <w:noProof/>
          <w:lang w:eastAsia="el-GR"/>
        </w:rPr>
        <w:drawing>
          <wp:inline distT="0" distB="0" distL="0" distR="0">
            <wp:extent cx="4555332" cy="2762250"/>
            <wp:effectExtent l="19050" t="0" r="16668" b="0"/>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67ACD" w:rsidRDefault="00567ACD" w:rsidP="00095274">
      <w:pPr>
        <w:pStyle w:val="2"/>
        <w:rPr>
          <w:rFonts w:ascii="Times New Roman" w:hAnsi="Times New Roman" w:cs="Times New Roman"/>
        </w:rPr>
      </w:pPr>
      <w:bookmarkStart w:id="18" w:name="_Toc479346769"/>
      <w:r w:rsidRPr="00EB7209">
        <w:rPr>
          <w:rFonts w:ascii="Times New Roman" w:hAnsi="Times New Roman" w:cs="Times New Roman"/>
        </w:rPr>
        <w:t>5.6</w:t>
      </w:r>
      <w:r w:rsidR="00EB7209" w:rsidRPr="00EB7209">
        <w:rPr>
          <w:rFonts w:ascii="Times New Roman" w:hAnsi="Times New Roman" w:cs="Times New Roman"/>
        </w:rPr>
        <w:t xml:space="preserve"> Ανάλυση αποτελεσμάτων</w:t>
      </w:r>
      <w:bookmarkEnd w:id="18"/>
    </w:p>
    <w:p w:rsidR="00567ACD" w:rsidRPr="00DC40D5" w:rsidRDefault="00975D9F" w:rsidP="00DC40D5">
      <w:pPr>
        <w:spacing w:line="360" w:lineRule="auto"/>
        <w:jc w:val="both"/>
        <w:rPr>
          <w:rFonts w:ascii="Times New Roman" w:hAnsi="Times New Roman" w:cs="Times New Roman"/>
          <w:sz w:val="24"/>
          <w:szCs w:val="24"/>
        </w:rPr>
      </w:pPr>
      <w:r w:rsidRPr="00DC40D5">
        <w:rPr>
          <w:rFonts w:ascii="Times New Roman" w:hAnsi="Times New Roman" w:cs="Times New Roman"/>
          <w:sz w:val="24"/>
          <w:szCs w:val="24"/>
        </w:rPr>
        <w:t>Το πείραμά μας ανέδειξε πως η προσθήκη συγκεκριμένων αντιβακτηριακών ουσιών (ασπιρίνη, στοματικό διάλυμα) στο νερό του βάζου βελτιώνει τη διάρκεια ζωής των λο</w:t>
      </w:r>
      <w:r w:rsidR="00DC40D5">
        <w:rPr>
          <w:rFonts w:ascii="Times New Roman" w:hAnsi="Times New Roman" w:cs="Times New Roman"/>
          <w:sz w:val="24"/>
          <w:szCs w:val="24"/>
        </w:rPr>
        <w:t>υλουδιών κατά σημαντικό ποσοστό</w:t>
      </w:r>
      <w:r w:rsidRPr="00DC40D5">
        <w:rPr>
          <w:rFonts w:ascii="Times New Roman" w:hAnsi="Times New Roman" w:cs="Times New Roman"/>
          <w:sz w:val="24"/>
          <w:szCs w:val="24"/>
        </w:rPr>
        <w:t xml:space="preserve"> (30% και 45% αντίστοιχα)</w:t>
      </w:r>
      <w:r w:rsidR="00DC40D5" w:rsidRPr="00DC40D5">
        <w:rPr>
          <w:rFonts w:ascii="Times New Roman" w:hAnsi="Times New Roman" w:cs="Times New Roman"/>
          <w:sz w:val="24"/>
          <w:szCs w:val="24"/>
        </w:rPr>
        <w:t>.</w:t>
      </w:r>
      <w:r w:rsidRPr="00DC40D5">
        <w:rPr>
          <w:rFonts w:ascii="Times New Roman" w:hAnsi="Times New Roman" w:cs="Times New Roman"/>
          <w:sz w:val="24"/>
          <w:szCs w:val="24"/>
        </w:rPr>
        <w:t xml:space="preserve"> </w:t>
      </w:r>
      <w:r w:rsidR="002D4100" w:rsidRPr="00DC40D5">
        <w:rPr>
          <w:rFonts w:ascii="Times New Roman" w:hAnsi="Times New Roman" w:cs="Times New Roman"/>
          <w:sz w:val="24"/>
          <w:szCs w:val="24"/>
        </w:rPr>
        <w:t>Με αυτή μας τη διαπίστωση συμφωνούν πολλές εργασίες (</w:t>
      </w:r>
      <w:r w:rsidR="0024305E" w:rsidRPr="00DC40D5">
        <w:rPr>
          <w:rFonts w:ascii="Times New Roman" w:hAnsi="Times New Roman" w:cs="Times New Roman"/>
          <w:sz w:val="24"/>
          <w:szCs w:val="24"/>
        </w:rPr>
        <w:t>2</w:t>
      </w:r>
      <w:r w:rsidR="002D4100" w:rsidRPr="00DC40D5">
        <w:rPr>
          <w:rFonts w:ascii="Times New Roman" w:hAnsi="Times New Roman" w:cs="Times New Roman"/>
          <w:sz w:val="24"/>
          <w:szCs w:val="24"/>
        </w:rPr>
        <w:t xml:space="preserve">, </w:t>
      </w:r>
      <w:r w:rsidR="0024305E" w:rsidRPr="00DC40D5">
        <w:rPr>
          <w:rFonts w:ascii="Times New Roman" w:hAnsi="Times New Roman" w:cs="Times New Roman"/>
          <w:sz w:val="24"/>
          <w:szCs w:val="24"/>
        </w:rPr>
        <w:t>3</w:t>
      </w:r>
      <w:r w:rsidR="002D4100" w:rsidRPr="00DC40D5">
        <w:rPr>
          <w:rFonts w:ascii="Times New Roman" w:hAnsi="Times New Roman" w:cs="Times New Roman"/>
          <w:sz w:val="24"/>
          <w:szCs w:val="24"/>
        </w:rPr>
        <w:t xml:space="preserve">, </w:t>
      </w:r>
      <w:r w:rsidR="0024305E" w:rsidRPr="00DC40D5">
        <w:rPr>
          <w:rFonts w:ascii="Times New Roman" w:hAnsi="Times New Roman" w:cs="Times New Roman"/>
          <w:sz w:val="24"/>
          <w:szCs w:val="24"/>
        </w:rPr>
        <w:t>4</w:t>
      </w:r>
      <w:r w:rsidR="002D4100" w:rsidRPr="00DC40D5">
        <w:rPr>
          <w:rFonts w:ascii="Times New Roman" w:hAnsi="Times New Roman" w:cs="Times New Roman"/>
          <w:sz w:val="24"/>
          <w:szCs w:val="24"/>
        </w:rPr>
        <w:t xml:space="preserve">, </w:t>
      </w:r>
      <w:r w:rsidR="0024305E" w:rsidRPr="00DC40D5">
        <w:rPr>
          <w:rFonts w:ascii="Times New Roman" w:hAnsi="Times New Roman" w:cs="Times New Roman"/>
          <w:sz w:val="24"/>
          <w:szCs w:val="24"/>
        </w:rPr>
        <w:t>5</w:t>
      </w:r>
      <w:r w:rsidR="002D4100" w:rsidRPr="00DC40D5">
        <w:rPr>
          <w:rFonts w:ascii="Times New Roman" w:hAnsi="Times New Roman" w:cs="Times New Roman"/>
          <w:sz w:val="24"/>
          <w:szCs w:val="24"/>
        </w:rPr>
        <w:t>) ενώ διαφωνεί μία</w:t>
      </w:r>
      <w:r w:rsidR="00FE3E89" w:rsidRPr="00DC40D5">
        <w:rPr>
          <w:rFonts w:ascii="Times New Roman" w:hAnsi="Times New Roman" w:cs="Times New Roman"/>
          <w:sz w:val="24"/>
          <w:szCs w:val="24"/>
        </w:rPr>
        <w:t xml:space="preserve"> (</w:t>
      </w:r>
      <w:r w:rsidR="0024305E" w:rsidRPr="00DC40D5">
        <w:rPr>
          <w:rFonts w:ascii="Times New Roman" w:hAnsi="Times New Roman" w:cs="Times New Roman"/>
          <w:sz w:val="24"/>
          <w:szCs w:val="24"/>
        </w:rPr>
        <w:t>6</w:t>
      </w:r>
      <w:r w:rsidR="00FE3E89" w:rsidRPr="00DC40D5">
        <w:rPr>
          <w:rFonts w:ascii="Times New Roman" w:hAnsi="Times New Roman" w:cs="Times New Roman"/>
          <w:sz w:val="24"/>
          <w:szCs w:val="24"/>
        </w:rPr>
        <w:t>)</w:t>
      </w:r>
      <w:r w:rsidR="002D4100" w:rsidRPr="00DC40D5">
        <w:rPr>
          <w:rFonts w:ascii="Times New Roman" w:hAnsi="Times New Roman" w:cs="Times New Roman"/>
          <w:sz w:val="24"/>
          <w:szCs w:val="24"/>
        </w:rPr>
        <w:t xml:space="preserve"> </w:t>
      </w:r>
      <w:r w:rsidRPr="00DC40D5">
        <w:rPr>
          <w:rFonts w:ascii="Times New Roman" w:hAnsi="Times New Roman" w:cs="Times New Roman"/>
          <w:sz w:val="24"/>
          <w:szCs w:val="24"/>
        </w:rPr>
        <w:t>Αντίθετα το ξύδι κατέστρεψε τα λου</w:t>
      </w:r>
      <w:r w:rsidR="00FE3E89" w:rsidRPr="00DC40D5">
        <w:rPr>
          <w:rFonts w:ascii="Times New Roman" w:hAnsi="Times New Roman" w:cs="Times New Roman"/>
          <w:sz w:val="24"/>
          <w:szCs w:val="24"/>
        </w:rPr>
        <w:t>λούδια μας νωρίτερα από το νερό, όπως είδαμε και σε άλλη εργασία μαθήτριας άλλου σχολείου (</w:t>
      </w:r>
      <w:r w:rsidR="0024305E" w:rsidRPr="00DC40D5">
        <w:rPr>
          <w:rFonts w:ascii="Times New Roman" w:hAnsi="Times New Roman" w:cs="Times New Roman"/>
          <w:sz w:val="24"/>
          <w:szCs w:val="24"/>
        </w:rPr>
        <w:t>6</w:t>
      </w:r>
      <w:r w:rsidR="00FE3E89" w:rsidRPr="00DC40D5">
        <w:rPr>
          <w:rFonts w:ascii="Times New Roman" w:hAnsi="Times New Roman" w:cs="Times New Roman"/>
          <w:sz w:val="24"/>
          <w:szCs w:val="24"/>
        </w:rPr>
        <w:t>), ενώ άλλες εργασίες (</w:t>
      </w:r>
      <w:r w:rsidR="0024305E" w:rsidRPr="00DC40D5">
        <w:rPr>
          <w:rFonts w:ascii="Times New Roman" w:hAnsi="Times New Roman" w:cs="Times New Roman"/>
          <w:sz w:val="24"/>
          <w:szCs w:val="24"/>
        </w:rPr>
        <w:t>3</w:t>
      </w:r>
      <w:r w:rsidR="00991B87" w:rsidRPr="00DC40D5">
        <w:rPr>
          <w:rFonts w:ascii="Times New Roman" w:hAnsi="Times New Roman" w:cs="Times New Roman"/>
          <w:sz w:val="24"/>
          <w:szCs w:val="24"/>
        </w:rPr>
        <w:t>, 7</w:t>
      </w:r>
      <w:r w:rsidR="00FE3E89" w:rsidRPr="00DC40D5">
        <w:rPr>
          <w:rFonts w:ascii="Times New Roman" w:hAnsi="Times New Roman" w:cs="Times New Roman"/>
          <w:sz w:val="24"/>
          <w:szCs w:val="24"/>
        </w:rPr>
        <w:t>)</w:t>
      </w:r>
      <w:r w:rsidR="00645978">
        <w:rPr>
          <w:rFonts w:ascii="Times New Roman" w:hAnsi="Times New Roman" w:cs="Times New Roman"/>
          <w:sz w:val="24"/>
          <w:szCs w:val="24"/>
        </w:rPr>
        <w:t xml:space="preserve"> </w:t>
      </w:r>
      <w:r w:rsidR="00FE3E89" w:rsidRPr="00DC40D5">
        <w:rPr>
          <w:rFonts w:ascii="Times New Roman" w:hAnsi="Times New Roman" w:cs="Times New Roman"/>
          <w:sz w:val="24"/>
          <w:szCs w:val="24"/>
        </w:rPr>
        <w:t>προτείνουν το ξύδι ως μέσο παράτασης του χρόνου ζωής των λουλουδιών.</w:t>
      </w:r>
      <w:r w:rsidRPr="00DC40D5">
        <w:rPr>
          <w:rFonts w:ascii="Times New Roman" w:hAnsi="Times New Roman" w:cs="Times New Roman"/>
          <w:sz w:val="24"/>
          <w:szCs w:val="24"/>
        </w:rPr>
        <w:t xml:space="preserve"> </w:t>
      </w:r>
      <w:r w:rsidR="00ED4D5B" w:rsidRPr="00DC40D5">
        <w:rPr>
          <w:rFonts w:ascii="Times New Roman" w:hAnsi="Times New Roman" w:cs="Times New Roman"/>
          <w:sz w:val="24"/>
          <w:szCs w:val="24"/>
        </w:rPr>
        <w:t xml:space="preserve">Ίσως να φταίει η μεγάλη οξύτητα του ξυδιού, ή να μη χρησιμοποιήσαμε την ιδανική συγκέντρωση. Η ζάχαρη </w:t>
      </w:r>
      <w:r w:rsidR="00ED4D5B" w:rsidRPr="00DC40D5">
        <w:rPr>
          <w:rFonts w:ascii="Times New Roman" w:hAnsi="Times New Roman" w:cs="Times New Roman"/>
          <w:sz w:val="24"/>
          <w:szCs w:val="24"/>
        </w:rPr>
        <w:lastRenderedPageBreak/>
        <w:t>επίσης δεν είχε το αναμενόμενο</w:t>
      </w:r>
      <w:r w:rsidR="00991B87" w:rsidRPr="00DC40D5">
        <w:rPr>
          <w:rFonts w:ascii="Times New Roman" w:hAnsi="Times New Roman" w:cs="Times New Roman"/>
          <w:sz w:val="24"/>
          <w:szCs w:val="24"/>
        </w:rPr>
        <w:t xml:space="preserve"> (2,</w:t>
      </w:r>
      <w:r w:rsidR="00DC40D5" w:rsidRPr="00646B2D">
        <w:rPr>
          <w:rFonts w:ascii="Times New Roman" w:hAnsi="Times New Roman" w:cs="Times New Roman"/>
          <w:sz w:val="24"/>
          <w:szCs w:val="24"/>
        </w:rPr>
        <w:t xml:space="preserve"> </w:t>
      </w:r>
      <w:r w:rsidR="00991B87" w:rsidRPr="00DC40D5">
        <w:rPr>
          <w:rFonts w:ascii="Times New Roman" w:hAnsi="Times New Roman" w:cs="Times New Roman"/>
          <w:sz w:val="24"/>
          <w:szCs w:val="24"/>
        </w:rPr>
        <w:t>3,</w:t>
      </w:r>
      <w:r w:rsidR="00DC40D5" w:rsidRPr="00646B2D">
        <w:rPr>
          <w:rFonts w:ascii="Times New Roman" w:hAnsi="Times New Roman" w:cs="Times New Roman"/>
          <w:sz w:val="24"/>
          <w:szCs w:val="24"/>
        </w:rPr>
        <w:t xml:space="preserve"> </w:t>
      </w:r>
      <w:r w:rsidR="00991B87" w:rsidRPr="00DC40D5">
        <w:rPr>
          <w:rFonts w:ascii="Times New Roman" w:hAnsi="Times New Roman" w:cs="Times New Roman"/>
          <w:sz w:val="24"/>
          <w:szCs w:val="24"/>
        </w:rPr>
        <w:t>4,</w:t>
      </w:r>
      <w:r w:rsidR="00DC40D5" w:rsidRPr="00646B2D">
        <w:rPr>
          <w:rFonts w:ascii="Times New Roman" w:hAnsi="Times New Roman" w:cs="Times New Roman"/>
          <w:sz w:val="24"/>
          <w:szCs w:val="24"/>
        </w:rPr>
        <w:t xml:space="preserve"> </w:t>
      </w:r>
      <w:r w:rsidR="00991B87" w:rsidRPr="00DC40D5">
        <w:rPr>
          <w:rFonts w:ascii="Times New Roman" w:hAnsi="Times New Roman" w:cs="Times New Roman"/>
          <w:sz w:val="24"/>
          <w:szCs w:val="24"/>
        </w:rPr>
        <w:t>7)</w:t>
      </w:r>
      <w:r w:rsidR="00ED4D5B" w:rsidRPr="00DC40D5">
        <w:rPr>
          <w:rFonts w:ascii="Times New Roman" w:hAnsi="Times New Roman" w:cs="Times New Roman"/>
          <w:sz w:val="24"/>
          <w:szCs w:val="24"/>
        </w:rPr>
        <w:t xml:space="preserve"> αποτέλεσμα. Μπορεί να έχει θρεπτική αξία, αλλά βοηθά στην ανάπτυξη βακτηριδίων και μυκήτων στο νερό μας.</w:t>
      </w:r>
      <w:r w:rsidR="00991B87" w:rsidRPr="00DC40D5">
        <w:rPr>
          <w:rFonts w:ascii="Times New Roman" w:hAnsi="Times New Roman" w:cs="Times New Roman"/>
          <w:sz w:val="24"/>
          <w:szCs w:val="24"/>
        </w:rPr>
        <w:t xml:space="preserve"> Γι’ αυτό ενδεχομένως υπάρχει συμφωνούν με</w:t>
      </w:r>
      <w:r w:rsidR="00645978">
        <w:rPr>
          <w:rFonts w:ascii="Times New Roman" w:hAnsi="Times New Roman" w:cs="Times New Roman"/>
          <w:sz w:val="24"/>
          <w:szCs w:val="24"/>
        </w:rPr>
        <w:t xml:space="preserve"> μας άλλες εργασίες</w:t>
      </w:r>
      <w:r w:rsidR="00991B87" w:rsidRPr="00DC40D5">
        <w:rPr>
          <w:rFonts w:ascii="Times New Roman" w:hAnsi="Times New Roman" w:cs="Times New Roman"/>
          <w:sz w:val="24"/>
          <w:szCs w:val="24"/>
        </w:rPr>
        <w:t xml:space="preserve"> (5, 6)</w:t>
      </w:r>
      <w:r w:rsidR="00645978">
        <w:rPr>
          <w:rFonts w:ascii="Times New Roman" w:hAnsi="Times New Roman" w:cs="Times New Roman"/>
          <w:sz w:val="24"/>
          <w:szCs w:val="24"/>
        </w:rPr>
        <w:t>.</w:t>
      </w:r>
      <w:r w:rsidR="00ED4D5B" w:rsidRPr="00DC40D5">
        <w:rPr>
          <w:rFonts w:ascii="Times New Roman" w:hAnsi="Times New Roman" w:cs="Times New Roman"/>
          <w:sz w:val="24"/>
          <w:szCs w:val="24"/>
        </w:rPr>
        <w:t xml:space="preserve"> Ο συνδυασμός της με αντιβακτηριακό παράγοντα απέτυχε γιατί τη συνδυάσαμε με το ξύδι που είχε τελικά τοξική επίδραση στα λουλούδια μας. </w:t>
      </w:r>
      <w:r w:rsidR="00991B87" w:rsidRPr="00DC40D5">
        <w:rPr>
          <w:rFonts w:ascii="Times New Roman" w:hAnsi="Times New Roman" w:cs="Times New Roman"/>
          <w:sz w:val="24"/>
          <w:szCs w:val="24"/>
        </w:rPr>
        <w:t>Ωστόσο σε άλλες εργασίες (3,4) αυτός ο συνδυασμός παρατείνει τη ζωή των λουλουδιών.</w:t>
      </w:r>
    </w:p>
    <w:p w:rsidR="00567ACD" w:rsidRDefault="00EB7209" w:rsidP="00095274">
      <w:pPr>
        <w:pStyle w:val="1"/>
      </w:pPr>
      <w:bookmarkStart w:id="19" w:name="_Toc479346770"/>
      <w:r>
        <w:t xml:space="preserve">6. </w:t>
      </w:r>
      <w:r w:rsidR="00567ACD" w:rsidRPr="00095274">
        <w:t>ΣΥΜΠΕΡΑΣΜΑΤΑ</w:t>
      </w:r>
      <w:bookmarkEnd w:id="19"/>
    </w:p>
    <w:p w:rsidR="00567ACD" w:rsidRPr="00DC40D5" w:rsidRDefault="006F6692" w:rsidP="00DC40D5">
      <w:pPr>
        <w:spacing w:line="360" w:lineRule="auto"/>
        <w:jc w:val="both"/>
        <w:rPr>
          <w:rFonts w:ascii="Times New Roman" w:hAnsi="Times New Roman" w:cs="Times New Roman"/>
          <w:sz w:val="24"/>
          <w:szCs w:val="24"/>
        </w:rPr>
      </w:pPr>
      <w:r w:rsidRPr="00DC40D5">
        <w:rPr>
          <w:rFonts w:ascii="Times New Roman" w:hAnsi="Times New Roman" w:cs="Times New Roman"/>
          <w:sz w:val="24"/>
          <w:szCs w:val="24"/>
        </w:rPr>
        <w:t xml:space="preserve">Η προσθήκη ασπιρίνης </w:t>
      </w:r>
      <w:r w:rsidR="005D0F69" w:rsidRPr="00DC40D5">
        <w:rPr>
          <w:rFonts w:ascii="Times New Roman" w:hAnsi="Times New Roman" w:cs="Times New Roman"/>
          <w:sz w:val="24"/>
          <w:szCs w:val="24"/>
        </w:rPr>
        <w:t>στο νερό του βάζου μας πέτυχε παράταση της ζωής των τριαντάφυλλων κατά 30% σε σχέση με το βάζο που περιείχε μόνο νερό.  Το στοματικό διάλυμα βελτίωσε τη διάρκεια ζωής των τριαντάφυλλων κατά 45%. Αντίθετα το ξύδι, η ζάχαρη και ο συνδυασμός τους μείωσαν τη ζωή των τριαντάφυλλων κατά 25%, 15% και 25% αντίστοιχα.</w:t>
      </w:r>
    </w:p>
    <w:p w:rsidR="00567ACD" w:rsidRDefault="00EB7209" w:rsidP="003658D1">
      <w:pPr>
        <w:pStyle w:val="1"/>
      </w:pPr>
      <w:bookmarkStart w:id="20" w:name="_Toc479346771"/>
      <w:r>
        <w:t xml:space="preserve">7. </w:t>
      </w:r>
      <w:r w:rsidR="00567ACD" w:rsidRPr="00095274">
        <w:t>ΠΡΟΤΑΣΕΙΣ ΓΙΑ ΣΥΜΠΛΗΡΩΜΑΤΙΚΗ ΕΡΕΥΝΑ ΣΤΟ ΜΕΛΛΟΝ</w:t>
      </w:r>
      <w:r>
        <w:t xml:space="preserve"> </w:t>
      </w:r>
      <w:r w:rsidR="00567ACD" w:rsidRPr="00095274">
        <w:t>ΑΠΟ ΑΛΛΟΥΣ ΕΡΕΥΝΗΤΕΣ</w:t>
      </w:r>
      <w:bookmarkEnd w:id="20"/>
    </w:p>
    <w:p w:rsidR="003658D1" w:rsidRPr="00645978" w:rsidRDefault="00975D9F" w:rsidP="00645978">
      <w:pPr>
        <w:spacing w:line="360" w:lineRule="auto"/>
        <w:jc w:val="both"/>
        <w:rPr>
          <w:rFonts w:ascii="Times New Roman" w:hAnsi="Times New Roman" w:cs="Times New Roman"/>
          <w:sz w:val="24"/>
          <w:szCs w:val="24"/>
        </w:rPr>
      </w:pPr>
      <w:r w:rsidRPr="00645978">
        <w:rPr>
          <w:rFonts w:ascii="Times New Roman" w:hAnsi="Times New Roman" w:cs="Times New Roman"/>
          <w:sz w:val="24"/>
          <w:szCs w:val="24"/>
        </w:rPr>
        <w:t>Σε ένα επόμενο πείραμα θα μπορούσαμε να ελέγξουμε τις ίδιες ουσίες σε άλλες συγκεντρώσεις, να χρησιμοποιήσουμε διαφορετικά λουλούδια, ή διαφορετικές ουσίες.  Επίσης θα ήταν ενδιαφέρον να δούμε αν το νερό (βρύσης, εμφιαλωμένο,  αποστειρωμένο) επηρεάζει τη διάρκεια ζωής των λουλουδιών.</w:t>
      </w:r>
    </w:p>
    <w:p w:rsidR="00567ACD" w:rsidRDefault="00EB7209" w:rsidP="00095274">
      <w:pPr>
        <w:pStyle w:val="1"/>
      </w:pPr>
      <w:bookmarkStart w:id="21" w:name="_Toc479346772"/>
      <w:r>
        <w:t xml:space="preserve">8. </w:t>
      </w:r>
      <w:r w:rsidR="00567ACD" w:rsidRPr="00095274">
        <w:t>ΒΙΒΛΙΟΓΡΑΦΙΑ</w:t>
      </w:r>
      <w:bookmarkEnd w:id="21"/>
    </w:p>
    <w:p w:rsidR="00AF43BE" w:rsidRPr="00645978" w:rsidRDefault="00CD0869" w:rsidP="00645978">
      <w:pPr>
        <w:spacing w:line="360" w:lineRule="auto"/>
        <w:rPr>
          <w:rStyle w:val="f1"/>
          <w:rFonts w:ascii="Times New Roman" w:hAnsi="Times New Roman" w:cs="Times New Roman"/>
          <w:color w:val="auto"/>
          <w:sz w:val="24"/>
          <w:szCs w:val="24"/>
        </w:rPr>
      </w:pPr>
      <w:r w:rsidRPr="00645978">
        <w:rPr>
          <w:rFonts w:ascii="Times New Roman" w:hAnsi="Times New Roman" w:cs="Times New Roman"/>
          <w:sz w:val="24"/>
          <w:szCs w:val="24"/>
        </w:rPr>
        <w:t>1.</w:t>
      </w:r>
      <w:r w:rsidR="00AF43BE" w:rsidRPr="00645978">
        <w:rPr>
          <w:rStyle w:val="f1"/>
          <w:rFonts w:ascii="Times New Roman" w:hAnsi="Times New Roman" w:cs="Times New Roman"/>
          <w:color w:val="auto"/>
          <w:sz w:val="24"/>
          <w:szCs w:val="24"/>
        </w:rPr>
        <w:t xml:space="preserve"> Παπαδημητρίου Μ., ΤΕΙ Κρήτης, Εφημερίδα Πατρίς, Χρήση χημικών συντηρητικών διαλυμάτων βελτιώνει την ποιότητα και τον χρόνο διατήρησης των κομμένων λουλουδιών, 16/12/2004.</w:t>
      </w:r>
    </w:p>
    <w:p w:rsidR="00AF43BE" w:rsidRPr="00645978" w:rsidRDefault="00AF43BE" w:rsidP="00645978">
      <w:pPr>
        <w:spacing w:line="360" w:lineRule="auto"/>
        <w:rPr>
          <w:rStyle w:val="f1"/>
          <w:rFonts w:ascii="Times New Roman" w:hAnsi="Times New Roman" w:cs="Times New Roman"/>
          <w:color w:val="auto"/>
          <w:sz w:val="24"/>
          <w:szCs w:val="24"/>
        </w:rPr>
      </w:pPr>
      <w:r w:rsidRPr="00645978">
        <w:rPr>
          <w:rStyle w:val="f1"/>
          <w:rFonts w:ascii="Times New Roman" w:hAnsi="Times New Roman" w:cs="Times New Roman"/>
          <w:color w:val="auto"/>
          <w:sz w:val="24"/>
          <w:szCs w:val="24"/>
        </w:rPr>
        <w:t>2.</w:t>
      </w:r>
      <w:r w:rsidR="00CD0869" w:rsidRPr="00645978">
        <w:rPr>
          <w:rFonts w:ascii="Times New Roman" w:hAnsi="Times New Roman" w:cs="Times New Roman"/>
          <w:sz w:val="24"/>
          <w:szCs w:val="24"/>
        </w:rPr>
        <w:t xml:space="preserve"> </w:t>
      </w:r>
      <w:r w:rsidR="00CD0869" w:rsidRPr="00645978">
        <w:rPr>
          <w:rFonts w:ascii="Times New Roman" w:hAnsi="Times New Roman" w:cs="Times New Roman"/>
          <w:sz w:val="24"/>
          <w:szCs w:val="24"/>
          <w:lang w:val="en-US"/>
        </w:rPr>
        <w:t>Anonymoi</w:t>
      </w:r>
      <w:r w:rsidR="00CD0869" w:rsidRPr="00645978">
        <w:rPr>
          <w:rFonts w:ascii="Times New Roman" w:hAnsi="Times New Roman" w:cs="Times New Roman"/>
          <w:sz w:val="24"/>
          <w:szCs w:val="24"/>
        </w:rPr>
        <w:t>.</w:t>
      </w:r>
      <w:r w:rsidR="00CD0869" w:rsidRPr="00645978">
        <w:rPr>
          <w:rFonts w:ascii="Times New Roman" w:hAnsi="Times New Roman" w:cs="Times New Roman"/>
          <w:sz w:val="24"/>
          <w:szCs w:val="24"/>
          <w:lang w:val="en-US"/>
        </w:rPr>
        <w:t>gr</w:t>
      </w:r>
      <w:r w:rsidR="00CD0869" w:rsidRPr="00645978">
        <w:rPr>
          <w:rFonts w:ascii="Times New Roman" w:hAnsi="Times New Roman" w:cs="Times New Roman"/>
          <w:sz w:val="24"/>
          <w:szCs w:val="24"/>
        </w:rPr>
        <w:t xml:space="preserve"> , 10 απλοί τρόποι να διατηρήσετε φρέσκα κομμένα λουλούδια. </w:t>
      </w:r>
      <w:r w:rsidR="00CD0869" w:rsidRPr="00645978">
        <w:rPr>
          <w:rStyle w:val="f1"/>
          <w:rFonts w:ascii="Times New Roman" w:hAnsi="Times New Roman" w:cs="Times New Roman"/>
          <w:color w:val="auto"/>
          <w:sz w:val="24"/>
          <w:szCs w:val="24"/>
        </w:rPr>
        <w:t>3 Μαρ 2017</w:t>
      </w:r>
    </w:p>
    <w:p w:rsidR="00CD0869" w:rsidRPr="00645978" w:rsidRDefault="00AF43BE" w:rsidP="00645978">
      <w:pPr>
        <w:spacing w:line="360" w:lineRule="auto"/>
        <w:rPr>
          <w:rStyle w:val="f1"/>
          <w:rFonts w:ascii="Times New Roman" w:hAnsi="Times New Roman" w:cs="Times New Roman"/>
          <w:color w:val="auto"/>
          <w:sz w:val="24"/>
          <w:szCs w:val="24"/>
        </w:rPr>
      </w:pPr>
      <w:r w:rsidRPr="00645978">
        <w:rPr>
          <w:rStyle w:val="f1"/>
          <w:rFonts w:ascii="Times New Roman" w:hAnsi="Times New Roman" w:cs="Times New Roman"/>
          <w:color w:val="auto"/>
          <w:sz w:val="24"/>
          <w:szCs w:val="24"/>
        </w:rPr>
        <w:t>3</w:t>
      </w:r>
      <w:r w:rsidR="00CD0869" w:rsidRPr="00645978">
        <w:rPr>
          <w:rStyle w:val="f1"/>
          <w:rFonts w:ascii="Times New Roman" w:hAnsi="Times New Roman" w:cs="Times New Roman"/>
          <w:color w:val="auto"/>
          <w:sz w:val="24"/>
          <w:szCs w:val="24"/>
        </w:rPr>
        <w:t>.</w:t>
      </w:r>
      <w:r w:rsidR="00CD0869" w:rsidRPr="00645978">
        <w:rPr>
          <w:rStyle w:val="f1"/>
          <w:rFonts w:ascii="Times New Roman" w:hAnsi="Times New Roman" w:cs="Times New Roman"/>
          <w:sz w:val="24"/>
          <w:szCs w:val="24"/>
        </w:rPr>
        <w:t xml:space="preserve"> </w:t>
      </w:r>
      <w:r w:rsidR="00CD0869" w:rsidRPr="00645978">
        <w:rPr>
          <w:rStyle w:val="f1"/>
          <w:rFonts w:ascii="Times New Roman" w:hAnsi="Times New Roman" w:cs="Times New Roman"/>
          <w:color w:val="auto"/>
          <w:sz w:val="24"/>
          <w:szCs w:val="24"/>
          <w:lang w:val="en-US"/>
        </w:rPr>
        <w:t>Soulis</w:t>
      </w:r>
      <w:r w:rsidR="00CD0869" w:rsidRPr="00645978">
        <w:rPr>
          <w:rStyle w:val="f1"/>
          <w:rFonts w:ascii="Times New Roman" w:hAnsi="Times New Roman" w:cs="Times New Roman"/>
          <w:color w:val="auto"/>
          <w:sz w:val="24"/>
          <w:szCs w:val="24"/>
        </w:rPr>
        <w:t xml:space="preserve">, </w:t>
      </w:r>
      <w:r w:rsidR="00CD0869" w:rsidRPr="00645978">
        <w:rPr>
          <w:rStyle w:val="f1"/>
          <w:rFonts w:ascii="Times New Roman" w:hAnsi="Times New Roman" w:cs="Times New Roman"/>
          <w:color w:val="auto"/>
          <w:sz w:val="24"/>
          <w:szCs w:val="24"/>
          <w:lang w:val="en-US"/>
        </w:rPr>
        <w:t>sp</w:t>
      </w:r>
      <w:r w:rsidR="00CD0869" w:rsidRPr="00645978">
        <w:rPr>
          <w:rStyle w:val="f1"/>
          <w:rFonts w:ascii="Times New Roman" w:hAnsi="Times New Roman" w:cs="Times New Roman"/>
          <w:color w:val="auto"/>
          <w:sz w:val="24"/>
          <w:szCs w:val="24"/>
        </w:rPr>
        <w:t>.</w:t>
      </w:r>
      <w:r w:rsidR="009B0B02" w:rsidRPr="00645978">
        <w:rPr>
          <w:rStyle w:val="f1"/>
          <w:rFonts w:ascii="Times New Roman" w:hAnsi="Times New Roman" w:cs="Times New Roman"/>
          <w:color w:val="auto"/>
          <w:sz w:val="24"/>
          <w:szCs w:val="24"/>
        </w:rPr>
        <w:t>,</w:t>
      </w:r>
      <w:r w:rsidR="00CD0869" w:rsidRPr="00645978">
        <w:rPr>
          <w:rFonts w:ascii="Times New Roman" w:hAnsi="Times New Roman" w:cs="Times New Roman"/>
          <w:sz w:val="24"/>
          <w:szCs w:val="24"/>
        </w:rPr>
        <w:t xml:space="preserve"> </w:t>
      </w:r>
      <w:hyperlink r:id="rId17" w:history="1">
        <w:r w:rsidR="00CD0869" w:rsidRPr="00645978">
          <w:rPr>
            <w:rStyle w:val="-"/>
            <w:rFonts w:ascii="Times New Roman" w:hAnsi="Times New Roman" w:cs="Times New Roman"/>
            <w:color w:val="auto"/>
            <w:sz w:val="24"/>
            <w:szCs w:val="24"/>
            <w:u w:val="none"/>
            <w:lang w:val="en-US"/>
          </w:rPr>
          <w:t>The</w:t>
        </w:r>
        <w:r w:rsidR="00CD0869" w:rsidRPr="00645978">
          <w:rPr>
            <w:rStyle w:val="-"/>
            <w:rFonts w:ascii="Times New Roman" w:hAnsi="Times New Roman" w:cs="Times New Roman"/>
            <w:color w:val="auto"/>
            <w:sz w:val="24"/>
            <w:szCs w:val="24"/>
            <w:u w:val="none"/>
          </w:rPr>
          <w:t xml:space="preserve"> </w:t>
        </w:r>
        <w:r w:rsidR="00CD0869" w:rsidRPr="00645978">
          <w:rPr>
            <w:rStyle w:val="-"/>
            <w:rFonts w:ascii="Times New Roman" w:hAnsi="Times New Roman" w:cs="Times New Roman"/>
            <w:color w:val="auto"/>
            <w:sz w:val="24"/>
            <w:szCs w:val="24"/>
            <w:u w:val="none"/>
            <w:lang w:val="en-US"/>
          </w:rPr>
          <w:t>Design</w:t>
        </w:r>
        <w:r w:rsidR="00CD0869" w:rsidRPr="00645978">
          <w:rPr>
            <w:rStyle w:val="-"/>
            <w:rFonts w:ascii="Times New Roman" w:hAnsi="Times New Roman" w:cs="Times New Roman"/>
            <w:color w:val="auto"/>
            <w:sz w:val="24"/>
            <w:szCs w:val="24"/>
            <w:u w:val="none"/>
          </w:rPr>
          <w:t xml:space="preserve"> </w:t>
        </w:r>
        <w:r w:rsidR="00CD0869" w:rsidRPr="00645978">
          <w:rPr>
            <w:rStyle w:val="-"/>
            <w:rFonts w:ascii="Times New Roman" w:hAnsi="Times New Roman" w:cs="Times New Roman"/>
            <w:color w:val="auto"/>
            <w:sz w:val="24"/>
            <w:szCs w:val="24"/>
            <w:u w:val="none"/>
            <w:lang w:val="en-US"/>
          </w:rPr>
          <w:t>Studio</w:t>
        </w:r>
      </w:hyperlink>
      <w:r w:rsidR="009B0B02" w:rsidRPr="00645978">
        <w:rPr>
          <w:rFonts w:ascii="Times New Roman" w:hAnsi="Times New Roman" w:cs="Times New Roman"/>
          <w:sz w:val="24"/>
          <w:szCs w:val="24"/>
        </w:rPr>
        <w:t>,</w:t>
      </w:r>
      <w:r w:rsidR="00CD0869" w:rsidRPr="00645978">
        <w:rPr>
          <w:rStyle w:val="f1"/>
          <w:rFonts w:ascii="Times New Roman" w:hAnsi="Times New Roman" w:cs="Times New Roman"/>
          <w:color w:val="auto"/>
          <w:sz w:val="24"/>
          <w:szCs w:val="24"/>
        </w:rPr>
        <w:t xml:space="preserve"> 7 επαγγελματικά κόλπα να διατηρήσετε τα λουλούδια σας, </w:t>
      </w:r>
      <w:r w:rsidR="009B0B02" w:rsidRPr="00645978">
        <w:rPr>
          <w:rStyle w:val="f1"/>
          <w:rFonts w:ascii="Times New Roman" w:hAnsi="Times New Roman" w:cs="Times New Roman"/>
          <w:color w:val="auto"/>
          <w:sz w:val="24"/>
          <w:szCs w:val="24"/>
        </w:rPr>
        <w:t>5/1/2017</w:t>
      </w:r>
    </w:p>
    <w:p w:rsidR="009B0B02" w:rsidRPr="00645978" w:rsidRDefault="00AF43BE" w:rsidP="00645978">
      <w:pPr>
        <w:autoSpaceDE w:val="0"/>
        <w:autoSpaceDN w:val="0"/>
        <w:adjustRightInd w:val="0"/>
        <w:spacing w:after="0" w:line="360" w:lineRule="auto"/>
        <w:rPr>
          <w:rStyle w:val="f1"/>
          <w:rFonts w:ascii="Times New Roman" w:hAnsi="Times New Roman" w:cs="Times New Roman"/>
          <w:color w:val="auto"/>
          <w:sz w:val="24"/>
          <w:szCs w:val="24"/>
        </w:rPr>
      </w:pPr>
      <w:r w:rsidRPr="00645978">
        <w:rPr>
          <w:rStyle w:val="f1"/>
          <w:rFonts w:ascii="Times New Roman" w:hAnsi="Times New Roman" w:cs="Times New Roman"/>
          <w:color w:val="auto"/>
          <w:sz w:val="24"/>
          <w:szCs w:val="24"/>
        </w:rPr>
        <w:t>4</w:t>
      </w:r>
      <w:r w:rsidR="009B0B02" w:rsidRPr="00645978">
        <w:rPr>
          <w:rStyle w:val="f1"/>
          <w:rFonts w:ascii="Times New Roman" w:hAnsi="Times New Roman" w:cs="Times New Roman"/>
          <w:color w:val="auto"/>
          <w:sz w:val="24"/>
          <w:szCs w:val="24"/>
        </w:rPr>
        <w:t xml:space="preserve">. </w:t>
      </w:r>
      <w:r w:rsidR="009B0B02" w:rsidRPr="00645978">
        <w:rPr>
          <w:rStyle w:val="f1"/>
          <w:rFonts w:ascii="Times New Roman" w:hAnsi="Times New Roman" w:cs="Times New Roman"/>
          <w:color w:val="auto"/>
          <w:sz w:val="24"/>
          <w:szCs w:val="24"/>
          <w:lang w:val="en-US"/>
        </w:rPr>
        <w:t>Fytokomia</w:t>
      </w:r>
      <w:r w:rsidR="009B0B02" w:rsidRPr="00645978">
        <w:rPr>
          <w:rStyle w:val="f1"/>
          <w:rFonts w:ascii="Times New Roman" w:hAnsi="Times New Roman" w:cs="Times New Roman"/>
          <w:color w:val="auto"/>
          <w:sz w:val="24"/>
          <w:szCs w:val="24"/>
        </w:rPr>
        <w:t>.</w:t>
      </w:r>
      <w:r w:rsidR="009B0B02" w:rsidRPr="00645978">
        <w:rPr>
          <w:rStyle w:val="f1"/>
          <w:rFonts w:ascii="Times New Roman" w:hAnsi="Times New Roman" w:cs="Times New Roman"/>
          <w:color w:val="auto"/>
          <w:sz w:val="24"/>
          <w:szCs w:val="24"/>
          <w:lang w:val="en-US"/>
        </w:rPr>
        <w:t>gr</w:t>
      </w:r>
      <w:r w:rsidR="009B0B02" w:rsidRPr="00645978">
        <w:rPr>
          <w:rStyle w:val="f1"/>
          <w:rFonts w:ascii="Times New Roman" w:hAnsi="Times New Roman" w:cs="Times New Roman"/>
          <w:color w:val="auto"/>
          <w:sz w:val="24"/>
          <w:szCs w:val="24"/>
        </w:rPr>
        <w:t>, διατήρηση κομμένων λουλουδιών,</w:t>
      </w:r>
      <w:r w:rsidR="00645978">
        <w:rPr>
          <w:rStyle w:val="f1"/>
          <w:rFonts w:ascii="Times New Roman" w:hAnsi="Times New Roman" w:cs="Times New Roman"/>
          <w:color w:val="auto"/>
          <w:sz w:val="24"/>
          <w:szCs w:val="24"/>
        </w:rPr>
        <w:t xml:space="preserve"> </w:t>
      </w:r>
      <w:r w:rsidR="009B0B02" w:rsidRPr="00645978">
        <w:rPr>
          <w:rStyle w:val="f1"/>
          <w:rFonts w:ascii="Times New Roman" w:hAnsi="Times New Roman" w:cs="Times New Roman"/>
          <w:color w:val="auto"/>
          <w:sz w:val="24"/>
          <w:szCs w:val="24"/>
        </w:rPr>
        <w:t>2016.</w:t>
      </w:r>
    </w:p>
    <w:p w:rsidR="00AF43BE" w:rsidRPr="00645978" w:rsidRDefault="00AF43BE" w:rsidP="00645978">
      <w:pPr>
        <w:autoSpaceDE w:val="0"/>
        <w:autoSpaceDN w:val="0"/>
        <w:adjustRightInd w:val="0"/>
        <w:spacing w:after="0" w:line="360" w:lineRule="auto"/>
        <w:rPr>
          <w:rStyle w:val="f1"/>
          <w:rFonts w:ascii="Times New Roman" w:hAnsi="Times New Roman" w:cs="Times New Roman"/>
          <w:color w:val="auto"/>
          <w:sz w:val="24"/>
          <w:szCs w:val="24"/>
        </w:rPr>
      </w:pPr>
    </w:p>
    <w:p w:rsidR="009B0B02" w:rsidRPr="00645978" w:rsidRDefault="00AF43BE" w:rsidP="00645978">
      <w:pPr>
        <w:autoSpaceDE w:val="0"/>
        <w:autoSpaceDN w:val="0"/>
        <w:adjustRightInd w:val="0"/>
        <w:spacing w:after="0" w:line="360" w:lineRule="auto"/>
        <w:rPr>
          <w:rStyle w:val="f1"/>
          <w:rFonts w:ascii="Times New Roman" w:hAnsi="Times New Roman" w:cs="Times New Roman"/>
          <w:color w:val="auto"/>
          <w:sz w:val="24"/>
          <w:szCs w:val="24"/>
        </w:rPr>
      </w:pPr>
      <w:r w:rsidRPr="00645978">
        <w:rPr>
          <w:rStyle w:val="f1"/>
          <w:rFonts w:ascii="Times New Roman" w:hAnsi="Times New Roman" w:cs="Times New Roman"/>
          <w:color w:val="auto"/>
          <w:sz w:val="24"/>
          <w:szCs w:val="24"/>
        </w:rPr>
        <w:t>5</w:t>
      </w:r>
      <w:r w:rsidR="009B0B02" w:rsidRPr="00645978">
        <w:rPr>
          <w:rStyle w:val="f1"/>
          <w:rFonts w:ascii="Times New Roman" w:hAnsi="Times New Roman" w:cs="Times New Roman"/>
          <w:color w:val="auto"/>
          <w:sz w:val="24"/>
          <w:szCs w:val="24"/>
        </w:rPr>
        <w:t xml:space="preserve">. </w:t>
      </w:r>
      <w:r w:rsidR="00FE3E89" w:rsidRPr="00645978">
        <w:rPr>
          <w:rStyle w:val="f1"/>
          <w:rFonts w:ascii="Times New Roman" w:hAnsi="Times New Roman" w:cs="Times New Roman"/>
          <w:color w:val="auto"/>
          <w:sz w:val="24"/>
          <w:szCs w:val="24"/>
        </w:rPr>
        <w:t>Ντούσης Ηρακλής,  Ουσίες που παρατείνουν τη ζωή κομμένων λουλουδιών,  2006.</w:t>
      </w:r>
    </w:p>
    <w:p w:rsidR="00AF43BE" w:rsidRPr="00645978" w:rsidRDefault="00AF43BE" w:rsidP="00645978">
      <w:pPr>
        <w:autoSpaceDE w:val="0"/>
        <w:autoSpaceDN w:val="0"/>
        <w:adjustRightInd w:val="0"/>
        <w:spacing w:after="0" w:line="360" w:lineRule="auto"/>
        <w:rPr>
          <w:rStyle w:val="f1"/>
          <w:rFonts w:ascii="Times New Roman" w:hAnsi="Times New Roman" w:cs="Times New Roman"/>
          <w:color w:val="auto"/>
          <w:sz w:val="24"/>
          <w:szCs w:val="24"/>
        </w:rPr>
      </w:pPr>
    </w:p>
    <w:p w:rsidR="009B0B02" w:rsidRPr="00645978" w:rsidRDefault="00AF43BE" w:rsidP="00645978">
      <w:pPr>
        <w:autoSpaceDE w:val="0"/>
        <w:autoSpaceDN w:val="0"/>
        <w:adjustRightInd w:val="0"/>
        <w:spacing w:after="0" w:line="360" w:lineRule="auto"/>
        <w:rPr>
          <w:rStyle w:val="f1"/>
          <w:rFonts w:ascii="Times New Roman" w:hAnsi="Times New Roman" w:cs="Times New Roman"/>
          <w:color w:val="auto"/>
          <w:sz w:val="24"/>
          <w:szCs w:val="24"/>
        </w:rPr>
      </w:pPr>
      <w:r w:rsidRPr="00645978">
        <w:rPr>
          <w:rStyle w:val="f1"/>
          <w:rFonts w:ascii="Times New Roman" w:hAnsi="Times New Roman" w:cs="Times New Roman"/>
          <w:color w:val="auto"/>
          <w:sz w:val="24"/>
          <w:szCs w:val="24"/>
        </w:rPr>
        <w:t>6</w:t>
      </w:r>
      <w:r w:rsidR="00FE3E89" w:rsidRPr="00645978">
        <w:rPr>
          <w:rStyle w:val="f1"/>
          <w:rFonts w:ascii="Times New Roman" w:hAnsi="Times New Roman" w:cs="Times New Roman"/>
          <w:color w:val="auto"/>
          <w:sz w:val="24"/>
          <w:szCs w:val="24"/>
        </w:rPr>
        <w:t>. Ιουλία Λίσνικ, Γραπτό δοκίμιο στο μάθημα της τεχνολογίας, 2</w:t>
      </w:r>
      <w:r w:rsidR="00FE3E89" w:rsidRPr="00645978">
        <w:rPr>
          <w:rStyle w:val="f1"/>
          <w:rFonts w:ascii="Times New Roman" w:hAnsi="Times New Roman" w:cs="Times New Roman"/>
          <w:color w:val="auto"/>
          <w:sz w:val="24"/>
          <w:szCs w:val="24"/>
          <w:vertAlign w:val="superscript"/>
        </w:rPr>
        <w:t>ο</w:t>
      </w:r>
      <w:r w:rsidR="00645978">
        <w:rPr>
          <w:rStyle w:val="f1"/>
          <w:rFonts w:ascii="Times New Roman" w:hAnsi="Times New Roman" w:cs="Times New Roman"/>
          <w:color w:val="auto"/>
          <w:sz w:val="24"/>
          <w:szCs w:val="24"/>
        </w:rPr>
        <w:t xml:space="preserve"> πειραματικό Λύκειο Αθηνών,  Δι</w:t>
      </w:r>
      <w:r w:rsidR="00FE3E89" w:rsidRPr="00645978">
        <w:rPr>
          <w:rStyle w:val="f1"/>
          <w:rFonts w:ascii="Times New Roman" w:hAnsi="Times New Roman" w:cs="Times New Roman"/>
          <w:color w:val="auto"/>
          <w:sz w:val="24"/>
          <w:szCs w:val="24"/>
        </w:rPr>
        <w:t>ατήρηση κομμένων ανεμώνων σε διάφορα υδατικά διαλύματα, 2011.</w:t>
      </w:r>
    </w:p>
    <w:p w:rsidR="00AF43BE" w:rsidRPr="00645978" w:rsidRDefault="00AF43BE" w:rsidP="00645978">
      <w:pPr>
        <w:autoSpaceDE w:val="0"/>
        <w:autoSpaceDN w:val="0"/>
        <w:adjustRightInd w:val="0"/>
        <w:spacing w:after="0" w:line="360" w:lineRule="auto"/>
        <w:rPr>
          <w:rStyle w:val="f1"/>
          <w:rFonts w:ascii="Times New Roman" w:hAnsi="Times New Roman" w:cs="Times New Roman"/>
          <w:color w:val="auto"/>
          <w:sz w:val="24"/>
          <w:szCs w:val="24"/>
        </w:rPr>
      </w:pPr>
    </w:p>
    <w:p w:rsidR="00FE3E89" w:rsidRPr="00645978" w:rsidRDefault="00AF43BE" w:rsidP="00645978">
      <w:pPr>
        <w:autoSpaceDE w:val="0"/>
        <w:autoSpaceDN w:val="0"/>
        <w:adjustRightInd w:val="0"/>
        <w:spacing w:after="0" w:line="360" w:lineRule="auto"/>
        <w:jc w:val="both"/>
        <w:rPr>
          <w:rStyle w:val="f1"/>
          <w:rFonts w:ascii="Times New Roman" w:hAnsi="Times New Roman" w:cs="Times New Roman"/>
          <w:color w:val="auto"/>
          <w:sz w:val="24"/>
          <w:szCs w:val="24"/>
        </w:rPr>
      </w:pPr>
      <w:r w:rsidRPr="00645978">
        <w:rPr>
          <w:rStyle w:val="f1"/>
          <w:rFonts w:ascii="Times New Roman" w:hAnsi="Times New Roman" w:cs="Times New Roman"/>
          <w:color w:val="auto"/>
          <w:sz w:val="24"/>
          <w:szCs w:val="24"/>
        </w:rPr>
        <w:t>7</w:t>
      </w:r>
      <w:r w:rsidR="009B0B02" w:rsidRPr="00645978">
        <w:rPr>
          <w:rStyle w:val="f1"/>
          <w:rFonts w:ascii="Times New Roman" w:hAnsi="Times New Roman" w:cs="Times New Roman"/>
          <w:color w:val="auto"/>
          <w:sz w:val="24"/>
          <w:szCs w:val="24"/>
        </w:rPr>
        <w:t>.</w:t>
      </w:r>
      <w:r w:rsidR="00FE3E89" w:rsidRPr="00645978">
        <w:rPr>
          <w:rStyle w:val="f1"/>
          <w:rFonts w:ascii="Times New Roman" w:hAnsi="Times New Roman" w:cs="Times New Roman"/>
          <w:color w:val="auto"/>
          <w:sz w:val="24"/>
          <w:szCs w:val="24"/>
        </w:rPr>
        <w:t xml:space="preserve"> </w:t>
      </w:r>
      <w:r w:rsidR="00645978">
        <w:rPr>
          <w:rStyle w:val="f1"/>
          <w:rFonts w:ascii="Times New Roman" w:hAnsi="Times New Roman" w:cs="Times New Roman"/>
          <w:color w:val="auto"/>
          <w:sz w:val="24"/>
          <w:szCs w:val="24"/>
        </w:rPr>
        <w:t>Τζού</w:t>
      </w:r>
      <w:r w:rsidR="00FE3E89" w:rsidRPr="00645978">
        <w:rPr>
          <w:rStyle w:val="f1"/>
          <w:rFonts w:ascii="Times New Roman" w:hAnsi="Times New Roman" w:cs="Times New Roman"/>
          <w:color w:val="auto"/>
          <w:sz w:val="24"/>
          <w:szCs w:val="24"/>
        </w:rPr>
        <w:t xml:space="preserve">μης Δ. ΤΕΙ Καλαμάτας. Χημικά διαλύματα που παρατείνουν την διατηρησιμότητα των ανθέων, 2015. </w:t>
      </w:r>
    </w:p>
    <w:p w:rsidR="009B0B02" w:rsidRDefault="009B0B02" w:rsidP="009B0B02">
      <w:pPr>
        <w:autoSpaceDE w:val="0"/>
        <w:autoSpaceDN w:val="0"/>
        <w:adjustRightInd w:val="0"/>
        <w:spacing w:after="0" w:line="240" w:lineRule="auto"/>
        <w:jc w:val="both"/>
        <w:rPr>
          <w:rStyle w:val="f1"/>
          <w:rFonts w:asciiTheme="majorHAnsi" w:hAnsiTheme="majorHAnsi" w:cstheme="majorHAnsi"/>
          <w:color w:val="auto"/>
        </w:rPr>
      </w:pPr>
      <w:r>
        <w:rPr>
          <w:rStyle w:val="f1"/>
          <w:rFonts w:asciiTheme="majorHAnsi" w:hAnsiTheme="majorHAnsi" w:cstheme="majorHAnsi"/>
          <w:color w:val="auto"/>
        </w:rPr>
        <w:t xml:space="preserve"> </w:t>
      </w:r>
    </w:p>
    <w:p w:rsidR="009B0B02" w:rsidRPr="00CD0869" w:rsidRDefault="009B0B02" w:rsidP="00CD0869"/>
    <w:sectPr w:rsidR="009B0B02" w:rsidRPr="00CD0869" w:rsidSect="007554C0">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08C" w:rsidRDefault="007B708C" w:rsidP="00927EC6">
      <w:pPr>
        <w:spacing w:after="0" w:line="240" w:lineRule="auto"/>
      </w:pPr>
      <w:r>
        <w:separator/>
      </w:r>
    </w:p>
  </w:endnote>
  <w:endnote w:type="continuationSeparator" w:id="1">
    <w:p w:rsidR="007B708C" w:rsidRDefault="007B708C" w:rsidP="00927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0661"/>
      <w:docPartObj>
        <w:docPartGallery w:val="Page Numbers (Bottom of Page)"/>
        <w:docPartUnique/>
      </w:docPartObj>
    </w:sdtPr>
    <w:sdtContent>
      <w:p w:rsidR="00646B2D" w:rsidRDefault="0039223B">
        <w:pPr>
          <w:pStyle w:val="a6"/>
          <w:jc w:val="right"/>
        </w:pPr>
        <w:fldSimple w:instr=" PAGE   \* MERGEFORMAT ">
          <w:r w:rsidR="00D77C41">
            <w:rPr>
              <w:noProof/>
            </w:rPr>
            <w:t>10</w:t>
          </w:r>
        </w:fldSimple>
      </w:p>
    </w:sdtContent>
  </w:sdt>
  <w:p w:rsidR="00646B2D" w:rsidRDefault="00646B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08C" w:rsidRDefault="007B708C" w:rsidP="00927EC6">
      <w:pPr>
        <w:spacing w:after="0" w:line="240" w:lineRule="auto"/>
      </w:pPr>
      <w:r>
        <w:separator/>
      </w:r>
    </w:p>
  </w:footnote>
  <w:footnote w:type="continuationSeparator" w:id="1">
    <w:p w:rsidR="007B708C" w:rsidRDefault="007B708C" w:rsidP="00927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0015"/>
    <w:multiLevelType w:val="hybridMultilevel"/>
    <w:tmpl w:val="E47AC23E"/>
    <w:lvl w:ilvl="0" w:tplc="8046659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2B5D48"/>
    <w:multiLevelType w:val="hybridMultilevel"/>
    <w:tmpl w:val="6DDCFAA8"/>
    <w:lvl w:ilvl="0" w:tplc="33BAD64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F04987"/>
    <w:multiLevelType w:val="hybridMultilevel"/>
    <w:tmpl w:val="07803408"/>
    <w:lvl w:ilvl="0" w:tplc="C30E7EB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ED66284"/>
    <w:multiLevelType w:val="hybridMultilevel"/>
    <w:tmpl w:val="BB763598"/>
    <w:lvl w:ilvl="0" w:tplc="A07E7FD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0065A6B"/>
    <w:multiLevelType w:val="hybridMultilevel"/>
    <w:tmpl w:val="DAE05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3D91F26"/>
    <w:multiLevelType w:val="hybridMultilevel"/>
    <w:tmpl w:val="9D06983E"/>
    <w:lvl w:ilvl="0" w:tplc="0028552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F814E2E"/>
    <w:multiLevelType w:val="multilevel"/>
    <w:tmpl w:val="1D9C427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sz w:val="40"/>
      </w:rPr>
    </w:lvl>
    <w:lvl w:ilvl="2">
      <w:start w:val="1"/>
      <w:numFmt w:val="decimal"/>
      <w:isLgl/>
      <w:lvlText w:val="%1.%2.%3"/>
      <w:lvlJc w:val="left"/>
      <w:pPr>
        <w:ind w:left="1440" w:hanging="1080"/>
      </w:pPr>
      <w:rPr>
        <w:rFonts w:hint="default"/>
        <w:sz w:val="40"/>
      </w:rPr>
    </w:lvl>
    <w:lvl w:ilvl="3">
      <w:start w:val="1"/>
      <w:numFmt w:val="decimal"/>
      <w:isLgl/>
      <w:lvlText w:val="%1.%2.%3.%4"/>
      <w:lvlJc w:val="left"/>
      <w:pPr>
        <w:ind w:left="1800" w:hanging="1440"/>
      </w:pPr>
      <w:rPr>
        <w:rFonts w:hint="default"/>
        <w:sz w:val="40"/>
      </w:rPr>
    </w:lvl>
    <w:lvl w:ilvl="4">
      <w:start w:val="1"/>
      <w:numFmt w:val="decimal"/>
      <w:isLgl/>
      <w:lvlText w:val="%1.%2.%3.%4.%5"/>
      <w:lvlJc w:val="left"/>
      <w:pPr>
        <w:ind w:left="1800" w:hanging="1440"/>
      </w:pPr>
      <w:rPr>
        <w:rFonts w:hint="default"/>
        <w:sz w:val="40"/>
      </w:rPr>
    </w:lvl>
    <w:lvl w:ilvl="5">
      <w:start w:val="1"/>
      <w:numFmt w:val="decimal"/>
      <w:isLgl/>
      <w:lvlText w:val="%1.%2.%3.%4.%5.%6"/>
      <w:lvlJc w:val="left"/>
      <w:pPr>
        <w:ind w:left="2160" w:hanging="1800"/>
      </w:pPr>
      <w:rPr>
        <w:rFonts w:hint="default"/>
        <w:sz w:val="40"/>
      </w:rPr>
    </w:lvl>
    <w:lvl w:ilvl="6">
      <w:start w:val="1"/>
      <w:numFmt w:val="decimal"/>
      <w:isLgl/>
      <w:lvlText w:val="%1.%2.%3.%4.%5.%6.%7"/>
      <w:lvlJc w:val="left"/>
      <w:pPr>
        <w:ind w:left="2520" w:hanging="2160"/>
      </w:pPr>
      <w:rPr>
        <w:rFonts w:hint="default"/>
        <w:sz w:val="40"/>
      </w:rPr>
    </w:lvl>
    <w:lvl w:ilvl="7">
      <w:start w:val="1"/>
      <w:numFmt w:val="decimal"/>
      <w:isLgl/>
      <w:lvlText w:val="%1.%2.%3.%4.%5.%6.%7.%8"/>
      <w:lvlJc w:val="left"/>
      <w:pPr>
        <w:ind w:left="2880" w:hanging="2520"/>
      </w:pPr>
      <w:rPr>
        <w:rFonts w:hint="default"/>
        <w:sz w:val="40"/>
      </w:rPr>
    </w:lvl>
    <w:lvl w:ilvl="8">
      <w:start w:val="1"/>
      <w:numFmt w:val="decimal"/>
      <w:isLgl/>
      <w:lvlText w:val="%1.%2.%3.%4.%5.%6.%7.%8.%9"/>
      <w:lvlJc w:val="left"/>
      <w:pPr>
        <w:ind w:left="3240" w:hanging="2880"/>
      </w:pPr>
      <w:rPr>
        <w:rFonts w:hint="default"/>
        <w:sz w:val="40"/>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8026EC"/>
    <w:rsid w:val="00095274"/>
    <w:rsid w:val="000B459C"/>
    <w:rsid w:val="00125CA9"/>
    <w:rsid w:val="001361E1"/>
    <w:rsid w:val="00194319"/>
    <w:rsid w:val="001C1A87"/>
    <w:rsid w:val="001C7EEE"/>
    <w:rsid w:val="001D4A61"/>
    <w:rsid w:val="001D6087"/>
    <w:rsid w:val="0024305E"/>
    <w:rsid w:val="002D4100"/>
    <w:rsid w:val="00301A2A"/>
    <w:rsid w:val="00340DCD"/>
    <w:rsid w:val="003658D1"/>
    <w:rsid w:val="00373A1F"/>
    <w:rsid w:val="0039223B"/>
    <w:rsid w:val="003A7862"/>
    <w:rsid w:val="003B1BD0"/>
    <w:rsid w:val="00422C52"/>
    <w:rsid w:val="00460BCE"/>
    <w:rsid w:val="004D135A"/>
    <w:rsid w:val="004D322A"/>
    <w:rsid w:val="004D4747"/>
    <w:rsid w:val="004D5D89"/>
    <w:rsid w:val="004F4192"/>
    <w:rsid w:val="0052536E"/>
    <w:rsid w:val="00567ACD"/>
    <w:rsid w:val="005737EB"/>
    <w:rsid w:val="0059547D"/>
    <w:rsid w:val="005A0D20"/>
    <w:rsid w:val="005D0F69"/>
    <w:rsid w:val="00637B8B"/>
    <w:rsid w:val="00645978"/>
    <w:rsid w:val="00646B2D"/>
    <w:rsid w:val="006D66EF"/>
    <w:rsid w:val="006E1774"/>
    <w:rsid w:val="006E1CDF"/>
    <w:rsid w:val="006F6692"/>
    <w:rsid w:val="00721259"/>
    <w:rsid w:val="007441E0"/>
    <w:rsid w:val="007554C0"/>
    <w:rsid w:val="00784638"/>
    <w:rsid w:val="00796201"/>
    <w:rsid w:val="007B708C"/>
    <w:rsid w:val="00800102"/>
    <w:rsid w:val="008026EC"/>
    <w:rsid w:val="00824D4F"/>
    <w:rsid w:val="00832A37"/>
    <w:rsid w:val="00887BE6"/>
    <w:rsid w:val="008D06A8"/>
    <w:rsid w:val="008E416E"/>
    <w:rsid w:val="009022AE"/>
    <w:rsid w:val="00914AC5"/>
    <w:rsid w:val="009219AA"/>
    <w:rsid w:val="00927EC6"/>
    <w:rsid w:val="00934FED"/>
    <w:rsid w:val="00943933"/>
    <w:rsid w:val="00960619"/>
    <w:rsid w:val="00962624"/>
    <w:rsid w:val="00975D9F"/>
    <w:rsid w:val="00991B87"/>
    <w:rsid w:val="009B0B02"/>
    <w:rsid w:val="009D69BE"/>
    <w:rsid w:val="00A1593C"/>
    <w:rsid w:val="00A27901"/>
    <w:rsid w:val="00A317DF"/>
    <w:rsid w:val="00AF43BE"/>
    <w:rsid w:val="00B20E47"/>
    <w:rsid w:val="00B71D0F"/>
    <w:rsid w:val="00BB2008"/>
    <w:rsid w:val="00C020D6"/>
    <w:rsid w:val="00CB6037"/>
    <w:rsid w:val="00CC2B16"/>
    <w:rsid w:val="00CD0869"/>
    <w:rsid w:val="00CD568D"/>
    <w:rsid w:val="00CF56C3"/>
    <w:rsid w:val="00D33E6C"/>
    <w:rsid w:val="00D36A8F"/>
    <w:rsid w:val="00D6388D"/>
    <w:rsid w:val="00D77C41"/>
    <w:rsid w:val="00D84E9B"/>
    <w:rsid w:val="00D86ED6"/>
    <w:rsid w:val="00DC40D5"/>
    <w:rsid w:val="00E55018"/>
    <w:rsid w:val="00E9797B"/>
    <w:rsid w:val="00EB7209"/>
    <w:rsid w:val="00ED4D5B"/>
    <w:rsid w:val="00F0155E"/>
    <w:rsid w:val="00F627EC"/>
    <w:rsid w:val="00FB5681"/>
    <w:rsid w:val="00FE3E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CD"/>
  </w:style>
  <w:style w:type="paragraph" w:styleId="1">
    <w:name w:val="heading 1"/>
    <w:basedOn w:val="a"/>
    <w:next w:val="a"/>
    <w:link w:val="1Char"/>
    <w:uiPriority w:val="9"/>
    <w:qFormat/>
    <w:rsid w:val="008026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67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952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26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26EC"/>
    <w:rPr>
      <w:rFonts w:ascii="Tahoma" w:hAnsi="Tahoma" w:cs="Tahoma"/>
      <w:sz w:val="16"/>
      <w:szCs w:val="16"/>
    </w:rPr>
  </w:style>
  <w:style w:type="character" w:customStyle="1" w:styleId="1Char">
    <w:name w:val="Επικεφαλίδα 1 Char"/>
    <w:basedOn w:val="a0"/>
    <w:link w:val="1"/>
    <w:uiPriority w:val="9"/>
    <w:rsid w:val="008026E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567ACD"/>
    <w:rPr>
      <w:rFonts w:asciiTheme="majorHAnsi" w:eastAsiaTheme="majorEastAsia" w:hAnsiTheme="majorHAnsi" w:cstheme="majorBidi"/>
      <w:b/>
      <w:bCs/>
      <w:color w:val="4F81BD" w:themeColor="accent1"/>
      <w:sz w:val="26"/>
      <w:szCs w:val="26"/>
    </w:rPr>
  </w:style>
  <w:style w:type="paragraph" w:styleId="a4">
    <w:name w:val="No Spacing"/>
    <w:uiPriority w:val="1"/>
    <w:qFormat/>
    <w:rsid w:val="00927EC6"/>
    <w:pPr>
      <w:spacing w:after="0" w:line="240" w:lineRule="auto"/>
    </w:pPr>
  </w:style>
  <w:style w:type="paragraph" w:styleId="a5">
    <w:name w:val="header"/>
    <w:basedOn w:val="a"/>
    <w:link w:val="Char0"/>
    <w:uiPriority w:val="99"/>
    <w:semiHidden/>
    <w:unhideWhenUsed/>
    <w:rsid w:val="00927EC6"/>
    <w:pPr>
      <w:tabs>
        <w:tab w:val="center" w:pos="4153"/>
        <w:tab w:val="right" w:pos="8306"/>
      </w:tabs>
      <w:spacing w:after="0" w:line="240" w:lineRule="auto"/>
    </w:pPr>
  </w:style>
  <w:style w:type="character" w:customStyle="1" w:styleId="Char0">
    <w:name w:val="Κεφαλίδα Char"/>
    <w:basedOn w:val="a0"/>
    <w:link w:val="a5"/>
    <w:uiPriority w:val="99"/>
    <w:semiHidden/>
    <w:rsid w:val="00927EC6"/>
  </w:style>
  <w:style w:type="paragraph" w:styleId="a6">
    <w:name w:val="footer"/>
    <w:basedOn w:val="a"/>
    <w:link w:val="Char1"/>
    <w:uiPriority w:val="99"/>
    <w:unhideWhenUsed/>
    <w:rsid w:val="00927EC6"/>
    <w:pPr>
      <w:tabs>
        <w:tab w:val="center" w:pos="4153"/>
        <w:tab w:val="right" w:pos="8306"/>
      </w:tabs>
      <w:spacing w:after="0" w:line="240" w:lineRule="auto"/>
    </w:pPr>
  </w:style>
  <w:style w:type="character" w:customStyle="1" w:styleId="Char1">
    <w:name w:val="Υποσέλιδο Char"/>
    <w:basedOn w:val="a0"/>
    <w:link w:val="a6"/>
    <w:uiPriority w:val="99"/>
    <w:rsid w:val="00927EC6"/>
  </w:style>
  <w:style w:type="character" w:styleId="a7">
    <w:name w:val="line number"/>
    <w:basedOn w:val="a0"/>
    <w:uiPriority w:val="99"/>
    <w:semiHidden/>
    <w:unhideWhenUsed/>
    <w:rsid w:val="004F4192"/>
  </w:style>
  <w:style w:type="paragraph" w:styleId="a8">
    <w:name w:val="List Paragraph"/>
    <w:basedOn w:val="a"/>
    <w:uiPriority w:val="34"/>
    <w:qFormat/>
    <w:rsid w:val="00095274"/>
    <w:pPr>
      <w:ind w:left="720"/>
      <w:contextualSpacing/>
    </w:pPr>
  </w:style>
  <w:style w:type="character" w:customStyle="1" w:styleId="3Char">
    <w:name w:val="Επικεφαλίδα 3 Char"/>
    <w:basedOn w:val="a0"/>
    <w:link w:val="3"/>
    <w:uiPriority w:val="9"/>
    <w:rsid w:val="00095274"/>
    <w:rPr>
      <w:rFonts w:asciiTheme="majorHAnsi" w:eastAsiaTheme="majorEastAsia" w:hAnsiTheme="majorHAnsi" w:cstheme="majorBidi"/>
      <w:b/>
      <w:bCs/>
      <w:color w:val="4F81BD" w:themeColor="accent1"/>
    </w:rPr>
  </w:style>
  <w:style w:type="character" w:customStyle="1" w:styleId="f1">
    <w:name w:val="f1"/>
    <w:basedOn w:val="a0"/>
    <w:rsid w:val="00CD0869"/>
    <w:rPr>
      <w:color w:val="666666"/>
    </w:rPr>
  </w:style>
  <w:style w:type="character" w:styleId="-">
    <w:name w:val="Hyperlink"/>
    <w:basedOn w:val="a0"/>
    <w:uiPriority w:val="99"/>
    <w:rsid w:val="00CD0869"/>
    <w:rPr>
      <w:color w:val="0000FF"/>
      <w:u w:val="single"/>
    </w:rPr>
  </w:style>
  <w:style w:type="paragraph" w:styleId="a9">
    <w:name w:val="TOC Heading"/>
    <w:basedOn w:val="1"/>
    <w:next w:val="a"/>
    <w:uiPriority w:val="39"/>
    <w:semiHidden/>
    <w:unhideWhenUsed/>
    <w:qFormat/>
    <w:rsid w:val="00DC40D5"/>
    <w:pPr>
      <w:outlineLvl w:val="9"/>
    </w:pPr>
  </w:style>
  <w:style w:type="paragraph" w:styleId="10">
    <w:name w:val="toc 1"/>
    <w:basedOn w:val="a"/>
    <w:next w:val="a"/>
    <w:autoRedefine/>
    <w:uiPriority w:val="39"/>
    <w:unhideWhenUsed/>
    <w:rsid w:val="00DC40D5"/>
    <w:pPr>
      <w:spacing w:after="100"/>
    </w:pPr>
  </w:style>
  <w:style w:type="paragraph" w:styleId="20">
    <w:name w:val="toc 2"/>
    <w:basedOn w:val="a"/>
    <w:next w:val="a"/>
    <w:autoRedefine/>
    <w:uiPriority w:val="39"/>
    <w:unhideWhenUsed/>
    <w:rsid w:val="00DC40D5"/>
    <w:pPr>
      <w:spacing w:after="100"/>
      <w:ind w:left="220"/>
    </w:pPr>
  </w:style>
</w:styles>
</file>

<file path=word/webSettings.xml><?xml version="1.0" encoding="utf-8"?>
<w:webSettings xmlns:r="http://schemas.openxmlformats.org/officeDocument/2006/relationships" xmlns:w="http://schemas.openxmlformats.org/wordprocessingml/2006/main">
  <w:divs>
    <w:div w:id="18590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pirossoulis.com/ss_studio/index.html"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G:\&#956;&#959;%20&#955;&#959;&#965;&#955;&#959;&#96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914;&#953;&#946;&#955;&#943;&#95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plotArea>
      <c:layout/>
      <c:barChart>
        <c:barDir val="bar"/>
        <c:grouping val="clustered"/>
        <c:ser>
          <c:idx val="0"/>
          <c:order val="0"/>
          <c:tx>
            <c:strRef>
              <c:f>Φύλλο1!$A$2</c:f>
              <c:strCache>
                <c:ptCount val="1"/>
                <c:pt idx="0">
                  <c:v>Μέσος Όρος Ζωής Λουλουδιών</c:v>
                </c:pt>
              </c:strCache>
            </c:strRef>
          </c:tx>
          <c:dPt>
            <c:idx val="0"/>
            <c:spPr>
              <a:solidFill>
                <a:srgbClr val="7030A0"/>
              </a:solidFill>
            </c:spPr>
          </c:dPt>
          <c:dPt>
            <c:idx val="1"/>
            <c:spPr>
              <a:solidFill>
                <a:srgbClr val="002060"/>
              </a:solidFill>
            </c:spPr>
          </c:dPt>
          <c:dPt>
            <c:idx val="2"/>
            <c:spPr>
              <a:solidFill>
                <a:srgbClr val="00B050"/>
              </a:solidFill>
            </c:spPr>
          </c:dPt>
          <c:dPt>
            <c:idx val="4"/>
            <c:spPr>
              <a:solidFill>
                <a:srgbClr val="FFFF00"/>
              </a:solidFill>
            </c:spPr>
          </c:dPt>
          <c:dPt>
            <c:idx val="5"/>
            <c:spPr>
              <a:solidFill>
                <a:srgbClr val="C00000"/>
              </a:solidFill>
            </c:spPr>
          </c:dPt>
          <c:cat>
            <c:strRef>
              <c:f>Φύλλο1!$B$1:$G$1</c:f>
              <c:strCache>
                <c:ptCount val="6"/>
                <c:pt idx="0">
                  <c:v>νερό</c:v>
                </c:pt>
                <c:pt idx="1">
                  <c:v>ασπιρίνη</c:v>
                </c:pt>
                <c:pt idx="2">
                  <c:v>ξύδι</c:v>
                </c:pt>
                <c:pt idx="3">
                  <c:v>στ. διάλυμα</c:v>
                </c:pt>
                <c:pt idx="4">
                  <c:v>ζάχαρη</c:v>
                </c:pt>
                <c:pt idx="5">
                  <c:v>ξύδι + ζάχαρη</c:v>
                </c:pt>
              </c:strCache>
            </c:strRef>
          </c:cat>
          <c:val>
            <c:numRef>
              <c:f>Φύλλο1!$B$2:$G$2</c:f>
              <c:numCache>
                <c:formatCode>General</c:formatCode>
                <c:ptCount val="6"/>
                <c:pt idx="0">
                  <c:v>6.67</c:v>
                </c:pt>
                <c:pt idx="1">
                  <c:v>8.67</c:v>
                </c:pt>
                <c:pt idx="2">
                  <c:v>5</c:v>
                </c:pt>
                <c:pt idx="3">
                  <c:v>9.67</c:v>
                </c:pt>
                <c:pt idx="4">
                  <c:v>5.67</c:v>
                </c:pt>
                <c:pt idx="5">
                  <c:v>5</c:v>
                </c:pt>
              </c:numCache>
            </c:numRef>
          </c:val>
        </c:ser>
        <c:axId val="84498688"/>
        <c:axId val="84504576"/>
      </c:barChart>
      <c:catAx>
        <c:axId val="84498688"/>
        <c:scaling>
          <c:orientation val="minMax"/>
        </c:scaling>
        <c:axPos val="l"/>
        <c:tickLblPos val="nextTo"/>
        <c:crossAx val="84504576"/>
        <c:crosses val="autoZero"/>
        <c:auto val="1"/>
        <c:lblAlgn val="ctr"/>
        <c:lblOffset val="100"/>
      </c:catAx>
      <c:valAx>
        <c:axId val="84504576"/>
        <c:scaling>
          <c:orientation val="minMax"/>
        </c:scaling>
        <c:axPos val="b"/>
        <c:majorGridlines/>
        <c:numFmt formatCode="General" sourceLinked="1"/>
        <c:tickLblPos val="nextTo"/>
        <c:crossAx val="844986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plotArea>
      <c:layout/>
      <c:lineChart>
        <c:grouping val="standard"/>
        <c:ser>
          <c:idx val="0"/>
          <c:order val="0"/>
          <c:tx>
            <c:strRef>
              <c:f>Φύλλο1!$B$1</c:f>
              <c:strCache>
                <c:ptCount val="1"/>
                <c:pt idx="0">
                  <c:v>νερό</c:v>
                </c:pt>
              </c:strCache>
            </c:strRef>
          </c:tx>
          <c:marker>
            <c:symbol val="none"/>
          </c:marker>
          <c:cat>
            <c:numRef>
              <c:f>Φύλλο1!$A$2:$A$14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Φύλλο1!$B$2:$B$14</c:f>
              <c:numCache>
                <c:formatCode>General</c:formatCode>
                <c:ptCount val="13"/>
                <c:pt idx="0">
                  <c:v>3</c:v>
                </c:pt>
                <c:pt idx="1">
                  <c:v>3</c:v>
                </c:pt>
                <c:pt idx="2">
                  <c:v>3</c:v>
                </c:pt>
                <c:pt idx="3">
                  <c:v>3</c:v>
                </c:pt>
                <c:pt idx="4">
                  <c:v>3</c:v>
                </c:pt>
                <c:pt idx="5">
                  <c:v>2</c:v>
                </c:pt>
                <c:pt idx="6">
                  <c:v>2</c:v>
                </c:pt>
                <c:pt idx="7">
                  <c:v>1</c:v>
                </c:pt>
                <c:pt idx="8">
                  <c:v>0</c:v>
                </c:pt>
                <c:pt idx="9">
                  <c:v>0</c:v>
                </c:pt>
                <c:pt idx="10">
                  <c:v>0</c:v>
                </c:pt>
                <c:pt idx="11">
                  <c:v>0</c:v>
                </c:pt>
                <c:pt idx="12">
                  <c:v>0</c:v>
                </c:pt>
              </c:numCache>
            </c:numRef>
          </c:val>
        </c:ser>
        <c:ser>
          <c:idx val="1"/>
          <c:order val="1"/>
          <c:tx>
            <c:strRef>
              <c:f>Φύλλο1!$C$1</c:f>
              <c:strCache>
                <c:ptCount val="1"/>
                <c:pt idx="0">
                  <c:v>ασπιρίνη</c:v>
                </c:pt>
              </c:strCache>
            </c:strRef>
          </c:tx>
          <c:marker>
            <c:symbol val="none"/>
          </c:marker>
          <c:cat>
            <c:numRef>
              <c:f>Φύλλο1!$A$2:$A$14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Φύλλο1!$C$2:$C$14</c:f>
              <c:numCache>
                <c:formatCode>General</c:formatCode>
                <c:ptCount val="13"/>
                <c:pt idx="0">
                  <c:v>3</c:v>
                </c:pt>
                <c:pt idx="1">
                  <c:v>3</c:v>
                </c:pt>
                <c:pt idx="2">
                  <c:v>3</c:v>
                </c:pt>
                <c:pt idx="3">
                  <c:v>3</c:v>
                </c:pt>
                <c:pt idx="4">
                  <c:v>3</c:v>
                </c:pt>
                <c:pt idx="5">
                  <c:v>3</c:v>
                </c:pt>
                <c:pt idx="6">
                  <c:v>3</c:v>
                </c:pt>
                <c:pt idx="7">
                  <c:v>2</c:v>
                </c:pt>
                <c:pt idx="8">
                  <c:v>2</c:v>
                </c:pt>
                <c:pt idx="9">
                  <c:v>1</c:v>
                </c:pt>
                <c:pt idx="10">
                  <c:v>0</c:v>
                </c:pt>
                <c:pt idx="11">
                  <c:v>0</c:v>
                </c:pt>
                <c:pt idx="12">
                  <c:v>0</c:v>
                </c:pt>
              </c:numCache>
            </c:numRef>
          </c:val>
        </c:ser>
        <c:ser>
          <c:idx val="2"/>
          <c:order val="2"/>
          <c:tx>
            <c:strRef>
              <c:f>Φύλλο1!$D$1</c:f>
              <c:strCache>
                <c:ptCount val="1"/>
                <c:pt idx="0">
                  <c:v>ξύδι</c:v>
                </c:pt>
              </c:strCache>
            </c:strRef>
          </c:tx>
          <c:marker>
            <c:symbol val="none"/>
          </c:marker>
          <c:cat>
            <c:numRef>
              <c:f>Φύλλο1!$A$2:$A$14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Φύλλο1!$D$2:$D$14</c:f>
              <c:numCache>
                <c:formatCode>General</c:formatCode>
                <c:ptCount val="13"/>
                <c:pt idx="0">
                  <c:v>3</c:v>
                </c:pt>
                <c:pt idx="1">
                  <c:v>3</c:v>
                </c:pt>
                <c:pt idx="2">
                  <c:v>3</c:v>
                </c:pt>
                <c:pt idx="3">
                  <c:v>3</c:v>
                </c:pt>
                <c:pt idx="4">
                  <c:v>3</c:v>
                </c:pt>
                <c:pt idx="5">
                  <c:v>0</c:v>
                </c:pt>
                <c:pt idx="6">
                  <c:v>0</c:v>
                </c:pt>
                <c:pt idx="7">
                  <c:v>0</c:v>
                </c:pt>
                <c:pt idx="8">
                  <c:v>0</c:v>
                </c:pt>
                <c:pt idx="9">
                  <c:v>0</c:v>
                </c:pt>
                <c:pt idx="10">
                  <c:v>0</c:v>
                </c:pt>
                <c:pt idx="11">
                  <c:v>0</c:v>
                </c:pt>
                <c:pt idx="12">
                  <c:v>0</c:v>
                </c:pt>
              </c:numCache>
            </c:numRef>
          </c:val>
        </c:ser>
        <c:ser>
          <c:idx val="3"/>
          <c:order val="3"/>
          <c:tx>
            <c:strRef>
              <c:f>Φύλλο1!$E$1</c:f>
              <c:strCache>
                <c:ptCount val="1"/>
                <c:pt idx="0">
                  <c:v>στ. διάλυμα</c:v>
                </c:pt>
              </c:strCache>
            </c:strRef>
          </c:tx>
          <c:marker>
            <c:symbol val="none"/>
          </c:marker>
          <c:cat>
            <c:numRef>
              <c:f>Φύλλο1!$A$2:$A$14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Φύλλο1!$E$2:$E$14</c:f>
              <c:numCache>
                <c:formatCode>General</c:formatCode>
                <c:ptCount val="13"/>
                <c:pt idx="0">
                  <c:v>3</c:v>
                </c:pt>
                <c:pt idx="1">
                  <c:v>3</c:v>
                </c:pt>
                <c:pt idx="2">
                  <c:v>3</c:v>
                </c:pt>
                <c:pt idx="3">
                  <c:v>3</c:v>
                </c:pt>
                <c:pt idx="4">
                  <c:v>3</c:v>
                </c:pt>
                <c:pt idx="5">
                  <c:v>3</c:v>
                </c:pt>
                <c:pt idx="6">
                  <c:v>3</c:v>
                </c:pt>
                <c:pt idx="7">
                  <c:v>3</c:v>
                </c:pt>
                <c:pt idx="8">
                  <c:v>2</c:v>
                </c:pt>
                <c:pt idx="9">
                  <c:v>1</c:v>
                </c:pt>
                <c:pt idx="10">
                  <c:v>1</c:v>
                </c:pt>
                <c:pt idx="11">
                  <c:v>1</c:v>
                </c:pt>
                <c:pt idx="12">
                  <c:v>0</c:v>
                </c:pt>
              </c:numCache>
            </c:numRef>
          </c:val>
        </c:ser>
        <c:ser>
          <c:idx val="4"/>
          <c:order val="4"/>
          <c:tx>
            <c:strRef>
              <c:f>Φύλλο1!$F$1</c:f>
              <c:strCache>
                <c:ptCount val="1"/>
                <c:pt idx="0">
                  <c:v>ζάχαρη</c:v>
                </c:pt>
              </c:strCache>
            </c:strRef>
          </c:tx>
          <c:marker>
            <c:symbol val="none"/>
          </c:marker>
          <c:cat>
            <c:numRef>
              <c:f>Φύλλο1!$A$2:$A$14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Φύλλο1!$F$2:$F$14</c:f>
              <c:numCache>
                <c:formatCode>General</c:formatCode>
                <c:ptCount val="13"/>
                <c:pt idx="0">
                  <c:v>3</c:v>
                </c:pt>
                <c:pt idx="1">
                  <c:v>3</c:v>
                </c:pt>
                <c:pt idx="2">
                  <c:v>3</c:v>
                </c:pt>
                <c:pt idx="3">
                  <c:v>3</c:v>
                </c:pt>
                <c:pt idx="4">
                  <c:v>3</c:v>
                </c:pt>
                <c:pt idx="5">
                  <c:v>1</c:v>
                </c:pt>
                <c:pt idx="6">
                  <c:v>1</c:v>
                </c:pt>
                <c:pt idx="7">
                  <c:v>0</c:v>
                </c:pt>
                <c:pt idx="8">
                  <c:v>0</c:v>
                </c:pt>
                <c:pt idx="9">
                  <c:v>0</c:v>
                </c:pt>
                <c:pt idx="10">
                  <c:v>0</c:v>
                </c:pt>
                <c:pt idx="11">
                  <c:v>0</c:v>
                </c:pt>
                <c:pt idx="12">
                  <c:v>0</c:v>
                </c:pt>
              </c:numCache>
            </c:numRef>
          </c:val>
        </c:ser>
        <c:ser>
          <c:idx val="5"/>
          <c:order val="5"/>
          <c:tx>
            <c:strRef>
              <c:f>Φύλλο1!$G$1</c:f>
              <c:strCache>
                <c:ptCount val="1"/>
                <c:pt idx="0">
                  <c:v>ξύδι + ζάχαρη</c:v>
                </c:pt>
              </c:strCache>
            </c:strRef>
          </c:tx>
          <c:marker>
            <c:symbol val="none"/>
          </c:marker>
          <c:cat>
            <c:numRef>
              <c:f>Φύλλο1!$A$2:$A$14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Φύλλο1!$G$2:$G$14</c:f>
              <c:numCache>
                <c:formatCode>General</c:formatCode>
                <c:ptCount val="13"/>
                <c:pt idx="0">
                  <c:v>3</c:v>
                </c:pt>
                <c:pt idx="1">
                  <c:v>3</c:v>
                </c:pt>
                <c:pt idx="2">
                  <c:v>2</c:v>
                </c:pt>
                <c:pt idx="3">
                  <c:v>2</c:v>
                </c:pt>
                <c:pt idx="4">
                  <c:v>2</c:v>
                </c:pt>
                <c:pt idx="5">
                  <c:v>1</c:v>
                </c:pt>
                <c:pt idx="6">
                  <c:v>1</c:v>
                </c:pt>
                <c:pt idx="7">
                  <c:v>1</c:v>
                </c:pt>
                <c:pt idx="8">
                  <c:v>0</c:v>
                </c:pt>
                <c:pt idx="9">
                  <c:v>0</c:v>
                </c:pt>
                <c:pt idx="10">
                  <c:v>0</c:v>
                </c:pt>
                <c:pt idx="11">
                  <c:v>0</c:v>
                </c:pt>
                <c:pt idx="12">
                  <c:v>0</c:v>
                </c:pt>
              </c:numCache>
            </c:numRef>
          </c:val>
        </c:ser>
        <c:marker val="1"/>
        <c:axId val="84573184"/>
        <c:axId val="84579072"/>
      </c:lineChart>
      <c:catAx>
        <c:axId val="84573184"/>
        <c:scaling>
          <c:orientation val="minMax"/>
        </c:scaling>
        <c:axPos val="b"/>
        <c:numFmt formatCode="General" sourceLinked="1"/>
        <c:tickLblPos val="nextTo"/>
        <c:crossAx val="84579072"/>
        <c:crosses val="autoZero"/>
        <c:auto val="1"/>
        <c:lblAlgn val="ctr"/>
        <c:lblOffset val="100"/>
      </c:catAx>
      <c:valAx>
        <c:axId val="84579072"/>
        <c:scaling>
          <c:orientation val="minMax"/>
          <c:max val="3"/>
        </c:scaling>
        <c:axPos val="l"/>
        <c:majorGridlines/>
        <c:numFmt formatCode="General" sourceLinked="1"/>
        <c:tickLblPos val="nextTo"/>
        <c:crossAx val="84573184"/>
        <c:crosses val="autoZero"/>
        <c:crossBetween val="between"/>
        <c:majorUnit val="1"/>
      </c:valAx>
    </c:plotArea>
    <c:legend>
      <c:legendPos val="r"/>
    </c:legend>
    <c:plotVisOnly val="1"/>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FA7B0-1383-48D8-9595-E735CEA2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13</Pages>
  <Words>2204</Words>
  <Characters>11907</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Ουσίες που παρατείνουν την ζωή κομμένων λουλουδιών</vt:lpstr>
    </vt:vector>
  </TitlesOfParts>
  <Company>Γυμνάσιο Κάτω Αχαΐας</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Ουσίες που παρατείνουν την ζωή κομμένων λουλουδιών</dc:title>
  <dc:subject>Ροδόπουλος Γεώργιος Γ’ 4</dc:subject>
  <dc:creator>Υπεύθυνη Καθηγήτρια: Μαραγκού Ιωάννα</dc:creator>
  <cp:lastModifiedBy>HP</cp:lastModifiedBy>
  <cp:revision>41</cp:revision>
  <dcterms:created xsi:type="dcterms:W3CDTF">2017-03-01T21:18:00Z</dcterms:created>
  <dcterms:modified xsi:type="dcterms:W3CDTF">2017-04-07T13:46:00Z</dcterms:modified>
</cp:coreProperties>
</file>