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07" w:rsidRDefault="00D35D0B">
      <w:pPr>
        <w:rPr>
          <w:b/>
        </w:rPr>
      </w:pPr>
      <w:r>
        <w:rPr>
          <w:b/>
        </w:rPr>
        <w:t xml:space="preserve"> Οδηγίες για  την ε</w:t>
      </w:r>
      <w:r w:rsidRPr="00D35D0B">
        <w:rPr>
          <w:b/>
        </w:rPr>
        <w:t>γκατάσταση πολυτονικού συστήματος</w:t>
      </w:r>
    </w:p>
    <w:p w:rsidR="004D6349" w:rsidRDefault="004D6349">
      <w:pPr>
        <w:rPr>
          <w:b/>
        </w:rPr>
      </w:pPr>
    </w:p>
    <w:p w:rsidR="004D6349" w:rsidRDefault="004D6349">
      <w:pPr>
        <w:rPr>
          <w:b/>
        </w:rPr>
      </w:pPr>
      <w:hyperlink r:id="rId4" w:history="1">
        <w:r w:rsidRPr="00E14307">
          <w:rPr>
            <w:rStyle w:val="-"/>
            <w:b/>
          </w:rPr>
          <w:t>http://users.sch.gr/ipap/Ellinikos%20Politismos/diafora/Polytoniko.htm</w:t>
        </w:r>
      </w:hyperlink>
      <w:r>
        <w:rPr>
          <w:b/>
        </w:rPr>
        <w:t xml:space="preserve"> </w:t>
      </w:r>
    </w:p>
    <w:p w:rsidR="00D35D0B" w:rsidRDefault="00D35D0B"/>
    <w:sectPr w:rsidR="00D35D0B" w:rsidSect="00455C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D35D0B"/>
    <w:rsid w:val="00455C07"/>
    <w:rsid w:val="004D6349"/>
    <w:rsid w:val="00D3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63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ers.sch.gr/ipap/Ellinikos%20Politismos/diafora/Polytoniko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2020-03-26T19:38:00Z</dcterms:created>
  <dcterms:modified xsi:type="dcterms:W3CDTF">2020-03-26T19:43:00Z</dcterms:modified>
</cp:coreProperties>
</file>