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87" w:rsidRDefault="00200B96" w:rsidP="00200B96">
      <w:r w:rsidRPr="00200B96">
        <w:t xml:space="preserve">Οδύσσεια-5η ενότητα, στίχοι α 407-497:Ο Τηλέμαχος μετά τη συνομιλία του με την Αθηνά </w:t>
      </w:r>
    </w:p>
    <w:p w:rsidR="00B71787" w:rsidRPr="00200B96" w:rsidRDefault="00B71787" w:rsidP="00200B96"/>
    <w:p w:rsidR="00200B96" w:rsidRPr="00200B96" w:rsidRDefault="00200B96" w:rsidP="00200B96">
      <w:r w:rsidRPr="00200B96">
        <w:rPr>
          <w:b/>
          <w:bCs/>
        </w:rPr>
        <w:t xml:space="preserve">Σχέδιο μαθήματος - Φύλλο εργασίας </w:t>
      </w:r>
    </w:p>
    <w:p w:rsidR="000E7B96" w:rsidRDefault="00200B96" w:rsidP="00200B96">
      <w:r w:rsidRPr="00200B96">
        <w:t xml:space="preserve">Θεματικά κέντρα : </w:t>
      </w:r>
    </w:p>
    <w:p w:rsidR="00200B96" w:rsidRPr="00200B96" w:rsidRDefault="00200B96" w:rsidP="00200B96">
      <w:r w:rsidRPr="00200B96">
        <w:t xml:space="preserve">1. Η μεταβολή του Τηλέμαχου  </w:t>
      </w:r>
    </w:p>
    <w:p w:rsidR="00200B96" w:rsidRPr="00200B96" w:rsidRDefault="00200B96" w:rsidP="00200B96">
      <w:r>
        <w:t>2</w:t>
      </w:r>
      <w:r w:rsidRPr="00200B96">
        <w:t xml:space="preserve">. Το ήθος των μνηστήρων </w:t>
      </w:r>
    </w:p>
    <w:p w:rsidR="00200B96" w:rsidRPr="00200B96" w:rsidRDefault="00200B96" w:rsidP="00200B96">
      <w:r>
        <w:t>3</w:t>
      </w:r>
      <w:r w:rsidRPr="00200B96">
        <w:t xml:space="preserve">.Η πολιτική κατάσταση στην Ιθάκη </w:t>
      </w:r>
    </w:p>
    <w:p w:rsidR="00200B96" w:rsidRPr="00200B96" w:rsidRDefault="00200B96" w:rsidP="00200B96">
      <w:r w:rsidRPr="00200B96">
        <w:rPr>
          <w:b/>
          <w:bCs/>
        </w:rPr>
        <w:t xml:space="preserve">Το ήθος </w:t>
      </w:r>
      <w:r w:rsidRPr="00200B96">
        <w:t xml:space="preserve">: </w:t>
      </w:r>
      <w:r w:rsidRPr="00200B96">
        <w:rPr>
          <w:b/>
          <w:bCs/>
        </w:rPr>
        <w:t xml:space="preserve">ο χαρακτήρας και η στάση ζωής των ηρώων, </w:t>
      </w:r>
      <w:r w:rsidRPr="00200B96">
        <w:t>όπως εκδηλώνεται με τους λόγους, τις πράξεις και τις επιλογέ</w:t>
      </w:r>
      <w:r>
        <w:t>ς τους.</w:t>
      </w:r>
      <w:r w:rsidRPr="00200B96">
        <w:t xml:space="preserve"> </w:t>
      </w:r>
    </w:p>
    <w:p w:rsidR="00200B96" w:rsidRDefault="00200B96" w:rsidP="00200B96">
      <w:pPr>
        <w:rPr>
          <w:b/>
          <w:bCs/>
        </w:rPr>
      </w:pPr>
      <w:r w:rsidRPr="00200B96">
        <w:t xml:space="preserve">Βρισκόμαστε πάντα στην 1η ημέρα της Οδύσσειας - στο ανάκτορο του Οδυσσέα οι μνηστήρες διασκεδάζουν, μετά το γεύμα, με το τραγούδι του αοιδού </w:t>
      </w:r>
      <w:r w:rsidRPr="00200B96">
        <w:rPr>
          <w:b/>
          <w:bCs/>
        </w:rPr>
        <w:t xml:space="preserve">Φήμιου. </w:t>
      </w:r>
    </w:p>
    <w:p w:rsidR="00B71787" w:rsidRPr="00B71787" w:rsidRDefault="00B71787" w:rsidP="00B71787">
      <w:pPr>
        <w:rPr>
          <w:bCs/>
        </w:rPr>
      </w:pPr>
      <w:r w:rsidRPr="00B71787">
        <w:rPr>
          <w:bCs/>
        </w:rPr>
        <w:t xml:space="preserve">Πρόσωπα: ο Τηλέμαχος, ο Αντίνοος, ο </w:t>
      </w:r>
      <w:proofErr w:type="spellStart"/>
      <w:r w:rsidRPr="00B71787">
        <w:rPr>
          <w:bCs/>
        </w:rPr>
        <w:t>Ευρύμαχος</w:t>
      </w:r>
      <w:proofErr w:type="spellEnd"/>
      <w:r w:rsidRPr="00B71787">
        <w:rPr>
          <w:bCs/>
        </w:rPr>
        <w:t xml:space="preserve"> και οι άλλοι Μνηστήρες, </w:t>
      </w:r>
      <w:r>
        <w:rPr>
          <w:bCs/>
        </w:rPr>
        <w:t xml:space="preserve">οι υπηρέτριες-δούλες, </w:t>
      </w:r>
      <w:r w:rsidRPr="00B71787">
        <w:rPr>
          <w:bCs/>
        </w:rPr>
        <w:t xml:space="preserve"> η Ευρύκλεια.</w:t>
      </w:r>
    </w:p>
    <w:p w:rsidR="00B71787" w:rsidRDefault="00B71787" w:rsidP="00200B96">
      <w:pPr>
        <w:rPr>
          <w:b/>
          <w:bCs/>
        </w:rPr>
      </w:pPr>
    </w:p>
    <w:p w:rsidR="00200B96" w:rsidRDefault="00200B96" w:rsidP="00200B96">
      <w:pPr>
        <w:rPr>
          <w:b/>
          <w:bCs/>
        </w:rPr>
      </w:pPr>
      <w:r w:rsidRPr="00200B96">
        <w:rPr>
          <w:b/>
          <w:bCs/>
        </w:rPr>
        <w:t>1.Περίληψη</w:t>
      </w:r>
      <w:r w:rsidR="000E7B96">
        <w:rPr>
          <w:b/>
          <w:bCs/>
        </w:rPr>
        <w:t xml:space="preserve"> </w:t>
      </w:r>
      <w:r w:rsidR="000E7B96" w:rsidRPr="0008067E">
        <w:rPr>
          <w:bCs/>
        </w:rPr>
        <w:t>(10 γραμμές)</w:t>
      </w:r>
    </w:p>
    <w:p w:rsidR="000E7B96" w:rsidRDefault="000E7B96" w:rsidP="00200B96">
      <w:pPr>
        <w:rPr>
          <w:b/>
          <w:bCs/>
        </w:rPr>
      </w:pPr>
    </w:p>
    <w:p w:rsidR="00200B96" w:rsidRPr="00200B96" w:rsidRDefault="000E7B96" w:rsidP="00200B96">
      <w:r>
        <w:rPr>
          <w:b/>
          <w:bCs/>
        </w:rPr>
        <w:t>2</w:t>
      </w:r>
      <w:r w:rsidR="00200B96" w:rsidRPr="00200B96">
        <w:rPr>
          <w:b/>
          <w:bCs/>
        </w:rPr>
        <w:t>.</w:t>
      </w:r>
      <w:r w:rsidR="00200B96" w:rsidRPr="00200B96">
        <w:t xml:space="preserve">Η ενότητα διαρθρώνεται </w:t>
      </w:r>
      <w:r w:rsidR="00200B96">
        <w:rPr>
          <w:b/>
          <w:bCs/>
        </w:rPr>
        <w:t>σε 2</w:t>
      </w:r>
      <w:r w:rsidR="00200B96" w:rsidRPr="00200B96">
        <w:rPr>
          <w:b/>
          <w:bCs/>
        </w:rPr>
        <w:t xml:space="preserve"> σκηνές </w:t>
      </w:r>
      <w:r w:rsidR="00200B96" w:rsidRPr="00200B96">
        <w:t xml:space="preserve">.Να συμπληρώσετε το θέμα - τίτλο της καθεμιάς με κριτήριο όσα λένε ή πράττουν τα πρόσωπα που συμμετέχουν: </w:t>
      </w:r>
    </w:p>
    <w:p w:rsidR="00200B96" w:rsidRPr="00200B96" w:rsidRDefault="00200B96" w:rsidP="00200B96">
      <w:r>
        <w:t>α. στ. 407-</w:t>
      </w:r>
      <w:r w:rsidRPr="00200B96">
        <w:t xml:space="preserve">472 →........................................................................................................................ </w:t>
      </w:r>
    </w:p>
    <w:p w:rsidR="00200B96" w:rsidRPr="00200B96" w:rsidRDefault="00200B96" w:rsidP="00200B96">
      <w:r w:rsidRPr="00200B96">
        <w:t xml:space="preserve">β. στ. 473 497 →........................................................................................................................ </w:t>
      </w:r>
    </w:p>
    <w:p w:rsidR="00200B96" w:rsidRPr="00200B96" w:rsidRDefault="00200B96" w:rsidP="00200B96">
      <w:r>
        <w:t xml:space="preserve">Στην προηγούμενη </w:t>
      </w:r>
      <w:r w:rsidRPr="00200B96">
        <w:t xml:space="preserve">σκηνή εφαρμόζεται ωραία η αρχή: </w:t>
      </w:r>
      <w:r w:rsidRPr="00200B96">
        <w:rPr>
          <w:b/>
          <w:bCs/>
        </w:rPr>
        <w:t xml:space="preserve">κατά </w:t>
      </w:r>
      <w:proofErr w:type="spellStart"/>
      <w:r w:rsidRPr="00200B96">
        <w:rPr>
          <w:b/>
          <w:bCs/>
        </w:rPr>
        <w:t>τό</w:t>
      </w:r>
      <w:proofErr w:type="spellEnd"/>
      <w:r w:rsidRPr="00200B96">
        <w:rPr>
          <w:b/>
          <w:bCs/>
        </w:rPr>
        <w:t xml:space="preserve"> </w:t>
      </w:r>
      <w:proofErr w:type="spellStart"/>
      <w:r w:rsidRPr="00200B96">
        <w:rPr>
          <w:b/>
          <w:bCs/>
        </w:rPr>
        <w:t>εἰκός</w:t>
      </w:r>
      <w:proofErr w:type="spellEnd"/>
      <w:r w:rsidRPr="00200B96">
        <w:rPr>
          <w:b/>
          <w:bCs/>
        </w:rPr>
        <w:t xml:space="preserve"> </w:t>
      </w:r>
      <w:proofErr w:type="spellStart"/>
      <w:r w:rsidRPr="00200B96">
        <w:rPr>
          <w:b/>
          <w:bCs/>
        </w:rPr>
        <w:t>καί</w:t>
      </w:r>
      <w:proofErr w:type="spellEnd"/>
      <w:r w:rsidRPr="00200B96">
        <w:rPr>
          <w:b/>
          <w:bCs/>
        </w:rPr>
        <w:t xml:space="preserve"> </w:t>
      </w:r>
      <w:proofErr w:type="spellStart"/>
      <w:r w:rsidRPr="00200B96">
        <w:rPr>
          <w:b/>
          <w:bCs/>
        </w:rPr>
        <w:t>τό</w:t>
      </w:r>
      <w:proofErr w:type="spellEnd"/>
      <w:r w:rsidRPr="00200B96">
        <w:rPr>
          <w:b/>
          <w:bCs/>
        </w:rPr>
        <w:t xml:space="preserve"> </w:t>
      </w:r>
      <w:proofErr w:type="spellStart"/>
      <w:r w:rsidRPr="00200B96">
        <w:rPr>
          <w:b/>
          <w:bCs/>
        </w:rPr>
        <w:t>ἀναγκαῑον</w:t>
      </w:r>
      <w:proofErr w:type="spellEnd"/>
      <w:r w:rsidRPr="00200B96">
        <w:rPr>
          <w:b/>
          <w:bCs/>
        </w:rPr>
        <w:t xml:space="preserve">, </w:t>
      </w:r>
      <w:r w:rsidRPr="00200B96">
        <w:t xml:space="preserve">δηλ. είναι αναγκαίο να φανεί η μεταβολή - εξέλιξη του Τηλέμαχου μετά την αναχώρηση της Αθηνάς, αυτό όμως πρέπει να γίνει με τρόπο φυσικό, αληθοφανή και εύλογο, μέσα στη συγκεκριμένη ατμόσφαιρα που θα δώσει την ευκαιρία να φανούν οι αλλαγές. </w:t>
      </w:r>
    </w:p>
    <w:p w:rsidR="000E7B96" w:rsidRDefault="0008067E" w:rsidP="00200B96">
      <w:r>
        <w:rPr>
          <w:b/>
          <w:bCs/>
        </w:rPr>
        <w:t>3</w:t>
      </w:r>
      <w:r w:rsidR="00200B96" w:rsidRPr="00200B96">
        <w:t xml:space="preserve">.Με ποιον έμμεσο τρόπο αναφέρθηκε ο ποιητής στην ομορφιά της </w:t>
      </w:r>
      <w:r>
        <w:t>Πηνελόπης</w:t>
      </w:r>
      <w:r w:rsidR="00200B96" w:rsidRPr="00200B96">
        <w:t>;</w:t>
      </w:r>
    </w:p>
    <w:p w:rsidR="00200B96" w:rsidRPr="00200B96" w:rsidRDefault="00200B96" w:rsidP="00200B96">
      <w:r w:rsidRPr="00200B96">
        <w:t xml:space="preserve"> → στους στ.................. </w:t>
      </w:r>
    </w:p>
    <w:p w:rsidR="00200B96" w:rsidRPr="00200B96" w:rsidRDefault="00200B96" w:rsidP="00200B96">
      <w:r w:rsidRPr="00200B96">
        <w:t xml:space="preserve">..................................................................................................................................................... </w:t>
      </w:r>
    </w:p>
    <w:p w:rsidR="00200B96" w:rsidRPr="00200B96" w:rsidRDefault="00200B96" w:rsidP="00200B96">
      <w:r w:rsidRPr="00200B96">
        <w:t xml:space="preserve">..................................................................................................................................................... </w:t>
      </w:r>
    </w:p>
    <w:p w:rsidR="00200B96" w:rsidRDefault="0008067E" w:rsidP="00200B96">
      <w:r>
        <w:rPr>
          <w:b/>
          <w:bCs/>
        </w:rPr>
        <w:t>4</w:t>
      </w:r>
      <w:r w:rsidR="00200B96" w:rsidRPr="00200B96">
        <w:rPr>
          <w:b/>
          <w:bCs/>
        </w:rPr>
        <w:t>.</w:t>
      </w:r>
      <w:r w:rsidR="00200B96" w:rsidRPr="00200B96">
        <w:t xml:space="preserve">Στηριζόμενοι σε όσα βρήκατε προηγουμένως, να γράψετε στο τετράδιό σας μια ολοκληρωμένη παράγραφο στην οποία θα παρουσιάσετε την Πηνελόπη. </w:t>
      </w:r>
    </w:p>
    <w:p w:rsidR="0008067E" w:rsidRDefault="0008067E" w:rsidP="00200B96"/>
    <w:p w:rsidR="0008067E" w:rsidRPr="0008067E" w:rsidRDefault="0008067E" w:rsidP="0008067E">
      <w:r>
        <w:rPr>
          <w:b/>
          <w:bCs/>
        </w:rPr>
        <w:lastRenderedPageBreak/>
        <w:t>5</w:t>
      </w:r>
      <w:r w:rsidRPr="0008067E">
        <w:rPr>
          <w:b/>
          <w:bCs/>
        </w:rPr>
        <w:t>. Η ενηλικίωση-άνδρωση του Τηλέμαχου</w:t>
      </w:r>
      <w:r w:rsidRPr="0008067E">
        <w:t>:</w:t>
      </w:r>
    </w:p>
    <w:p w:rsidR="0008067E" w:rsidRPr="0008067E" w:rsidRDefault="0008067E" w:rsidP="0008067E">
      <w:r w:rsidRPr="0008067E">
        <w:t xml:space="preserve"> </w:t>
      </w:r>
      <w:r w:rsidRPr="0008067E">
        <w:rPr>
          <w:b/>
          <w:bCs/>
        </w:rPr>
        <w:t xml:space="preserve">α. </w:t>
      </w:r>
      <w:r w:rsidRPr="0008067E">
        <w:t xml:space="preserve">Να εντοπίσετε τα σημεία στα οποία εκδηλώνεται η αποφασιστικότητα , η σύνεση, η επιθετική διάθεση, όταν απαιτείται, αλλά και η αυτοσυγκράτηση-ευελιξία του, όταν χρειάζεται .Να αιτιολογήσετε τις απαντήσεις σας. </w:t>
      </w:r>
    </w:p>
    <w:p w:rsidR="0008067E" w:rsidRPr="0008067E" w:rsidRDefault="0008067E" w:rsidP="0008067E"/>
    <w:p w:rsidR="0008067E" w:rsidRPr="0008067E" w:rsidRDefault="0008067E" w:rsidP="0008067E"/>
    <w:p w:rsidR="0008067E" w:rsidRPr="0008067E" w:rsidRDefault="0008067E" w:rsidP="0008067E">
      <w:r w:rsidRPr="0008067E">
        <w:rPr>
          <w:b/>
          <w:bCs/>
        </w:rPr>
        <w:t xml:space="preserve">β. </w:t>
      </w:r>
      <w:r w:rsidRPr="0008067E">
        <w:t xml:space="preserve">Να καταγράψετε τις αντιδράσεις  των μνηστήρων στην αλλαγή αυτή. </w:t>
      </w:r>
    </w:p>
    <w:p w:rsidR="0008067E" w:rsidRPr="0008067E" w:rsidRDefault="0008067E" w:rsidP="0008067E"/>
    <w:p w:rsidR="0008067E" w:rsidRPr="0008067E" w:rsidRDefault="0008067E" w:rsidP="0008067E">
      <w:r w:rsidRPr="0008067E">
        <w:t xml:space="preserve"> </w:t>
      </w:r>
    </w:p>
    <w:p w:rsidR="00200B96" w:rsidRPr="00200B96" w:rsidRDefault="0008067E" w:rsidP="00200B96">
      <w:r w:rsidRPr="0008067E">
        <w:t xml:space="preserve"> </w:t>
      </w:r>
      <w:r w:rsidR="000E7B96">
        <w:rPr>
          <w:b/>
          <w:bCs/>
        </w:rPr>
        <w:t>6</w:t>
      </w:r>
      <w:r w:rsidR="00200B96" w:rsidRPr="00200B96">
        <w:rPr>
          <w:b/>
          <w:bCs/>
        </w:rPr>
        <w:t xml:space="preserve">. Η κοινωνική θέση και το έργο του αοιδού: </w:t>
      </w:r>
      <w:r w:rsidR="00200B96" w:rsidRPr="00200B96">
        <w:t xml:space="preserve">Αφού μελετήσετε τους στίχους </w:t>
      </w:r>
      <w:r w:rsidR="00200B96" w:rsidRPr="00200B96">
        <w:rPr>
          <w:b/>
          <w:bCs/>
        </w:rPr>
        <w:t xml:space="preserve">α 361-396, 411-414 </w:t>
      </w:r>
      <w:r w:rsidR="00200B96" w:rsidRPr="00200B96">
        <w:t xml:space="preserve">να απαντήσετε στα επόμενα : </w:t>
      </w:r>
      <w:r w:rsidR="00200B96" w:rsidRPr="00200B96">
        <w:rPr>
          <w:b/>
          <w:bCs/>
        </w:rPr>
        <w:t xml:space="preserve">α. </w:t>
      </w:r>
      <w:r w:rsidR="00200B96" w:rsidRPr="00200B96">
        <w:t xml:space="preserve">Σε ποιους χώρους και σε ποια χρονική στιγμή τραγουδούσαν τα τραγούδια τους οι αοιδοί; </w:t>
      </w:r>
      <w:r w:rsidR="00200B96" w:rsidRPr="00200B96">
        <w:rPr>
          <w:b/>
          <w:bCs/>
        </w:rPr>
        <w:t>β</w:t>
      </w:r>
      <w:r w:rsidR="00200B96" w:rsidRPr="00200B96">
        <w:t xml:space="preserve">. Ποια ήταν τα θέματα αυτών των τραγουδιών; </w:t>
      </w:r>
      <w:r w:rsidR="00200B96" w:rsidRPr="00200B96">
        <w:rPr>
          <w:b/>
          <w:bCs/>
        </w:rPr>
        <w:t xml:space="preserve">γ </w:t>
      </w:r>
      <w:r w:rsidR="00200B96" w:rsidRPr="00200B96">
        <w:t xml:space="preserve">Ποια απήχηση είχαν στο ακροατήριό τους; </w:t>
      </w:r>
      <w:r w:rsidR="00200B96" w:rsidRPr="00200B96">
        <w:rPr>
          <w:b/>
          <w:bCs/>
        </w:rPr>
        <w:t xml:space="preserve">δ. </w:t>
      </w:r>
      <w:r w:rsidR="00200B96" w:rsidRPr="00200B96">
        <w:t xml:space="preserve">Πώς αντιμετωπίζονταν γενικά και ποια ήταν η κοινωνική τους θέση; </w:t>
      </w:r>
    </w:p>
    <w:p w:rsidR="00200B96" w:rsidRPr="00200B96" w:rsidRDefault="00200B96" w:rsidP="00200B96">
      <w:r w:rsidRPr="00200B96">
        <w:rPr>
          <w:b/>
          <w:bCs/>
        </w:rPr>
        <w:t xml:space="preserve">ε. </w:t>
      </w:r>
      <w:r w:rsidRPr="00200B96">
        <w:t>Να βρείτε και να γράψετε την ετυμολογία του ονόματος του αοιδού (</w:t>
      </w:r>
      <w:proofErr w:type="spellStart"/>
      <w:r w:rsidRPr="00200B96">
        <w:rPr>
          <w:b/>
          <w:bCs/>
        </w:rPr>
        <w:t>Φήμιος</w:t>
      </w:r>
      <w:r w:rsidRPr="00200B96">
        <w:t>)και</w:t>
      </w:r>
      <w:proofErr w:type="spellEnd"/>
      <w:r w:rsidRPr="00200B96">
        <w:t xml:space="preserve"> να τη συσχετίσετε με τις απαντήσεις σας. </w:t>
      </w:r>
    </w:p>
    <w:p w:rsidR="00200B96" w:rsidRPr="00200B96" w:rsidRDefault="000E7B96" w:rsidP="00200B96">
      <w:r>
        <w:rPr>
          <w:b/>
          <w:bCs/>
        </w:rPr>
        <w:t>7</w:t>
      </w:r>
      <w:r w:rsidR="00200B96" w:rsidRPr="00200B96">
        <w:rPr>
          <w:b/>
          <w:bCs/>
        </w:rPr>
        <w:t xml:space="preserve">. Το ήθος των 2 μνηστήρων </w:t>
      </w:r>
      <w:r w:rsidR="00200B96" w:rsidRPr="00200B96">
        <w:t xml:space="preserve">που σπαταλούν τη βασιλική περιουσία και διεκδικούν τον θρόνο μέσω του γάμου με την Πηνελόπη χαρακτηρίζεται από </w:t>
      </w:r>
      <w:r w:rsidR="00200B96" w:rsidRPr="00200B96">
        <w:rPr>
          <w:b/>
          <w:bCs/>
        </w:rPr>
        <w:t>ύβρη</w:t>
      </w:r>
      <w:r w:rsidR="00200B96" w:rsidRPr="00200B96">
        <w:t xml:space="preserve">. </w:t>
      </w:r>
    </w:p>
    <w:p w:rsidR="00200B96" w:rsidRPr="00200B96" w:rsidRDefault="00200B96" w:rsidP="00200B96">
      <w:r w:rsidRPr="00200B96">
        <w:rPr>
          <w:b/>
          <w:bCs/>
        </w:rPr>
        <w:t xml:space="preserve">α. Ο Αντίνοος </w:t>
      </w:r>
      <w:r w:rsidRPr="00200B96">
        <w:t xml:space="preserve">συμπεριφέρεται στον Τηλέμαχο με </w:t>
      </w:r>
      <w:proofErr w:type="spellStart"/>
      <w:r w:rsidRPr="00200B96">
        <w:t>τρόπο.................................και</w:t>
      </w:r>
      <w:proofErr w:type="spellEnd"/>
      <w:r w:rsidRPr="00200B96">
        <w:t xml:space="preserve">................... </w:t>
      </w:r>
    </w:p>
    <w:p w:rsidR="00200B96" w:rsidRPr="00200B96" w:rsidRDefault="00200B96" w:rsidP="00200B96">
      <w:r w:rsidRPr="00200B96">
        <w:t xml:space="preserve">........................αφού ................................................................................................................... </w:t>
      </w:r>
    </w:p>
    <w:p w:rsidR="00200B96" w:rsidRPr="00200B96" w:rsidRDefault="00200B96" w:rsidP="00200B96">
      <w:r w:rsidRPr="00200B96">
        <w:t xml:space="preserve">..................................................................................................................................................... </w:t>
      </w:r>
    </w:p>
    <w:p w:rsidR="00200B96" w:rsidRPr="00200B96" w:rsidRDefault="00200B96" w:rsidP="00200B96">
      <w:r w:rsidRPr="00200B96">
        <w:t xml:space="preserve">..................................................................................................................................................... </w:t>
      </w:r>
    </w:p>
    <w:p w:rsidR="00200B96" w:rsidRPr="00200B96" w:rsidRDefault="00200B96" w:rsidP="00200B96">
      <w:r w:rsidRPr="00200B96">
        <w:t xml:space="preserve">Αυτή η συμπεριφορά ταιριάζει με τ’ όνομά του, διότι Αντίνοος σημαίνει ................................ </w:t>
      </w:r>
    </w:p>
    <w:p w:rsidR="00200B96" w:rsidRPr="00200B96" w:rsidRDefault="00200B96" w:rsidP="00200B96">
      <w:r w:rsidRPr="00200B96">
        <w:t xml:space="preserve">..................................................................................................................................................... </w:t>
      </w:r>
    </w:p>
    <w:p w:rsidR="000E7B96" w:rsidRDefault="00200B96" w:rsidP="00200B96">
      <w:r w:rsidRPr="00200B96">
        <w:rPr>
          <w:b/>
          <w:bCs/>
        </w:rPr>
        <w:t xml:space="preserve">β. Ο </w:t>
      </w:r>
      <w:proofErr w:type="spellStart"/>
      <w:r w:rsidRPr="00200B96">
        <w:rPr>
          <w:b/>
          <w:bCs/>
        </w:rPr>
        <w:t>Ευρύμαχος</w:t>
      </w:r>
      <w:proofErr w:type="spellEnd"/>
      <w:r w:rsidRPr="00200B96">
        <w:rPr>
          <w:b/>
          <w:bCs/>
        </w:rPr>
        <w:t xml:space="preserve">, </w:t>
      </w:r>
      <w:r w:rsidRPr="00200B96">
        <w:t xml:space="preserve">αντίθετα, αν και αποσκοπεί εξίσου με τον Αντίνοο στην εξουσία και στην περιουσία του Οδυσσέα, συμπεριφέρεται εντελώς διαφορετικά : </w:t>
      </w:r>
    </w:p>
    <w:p w:rsidR="00200B96" w:rsidRPr="00200B96" w:rsidRDefault="00200B96" w:rsidP="00200B96">
      <w:r w:rsidRPr="00200B96">
        <w:t>είναι..</w:t>
      </w:r>
      <w:r w:rsidR="000E7B96">
        <w:t>...............................</w:t>
      </w:r>
      <w:r w:rsidRPr="00200B96">
        <w:t xml:space="preserve"> και...........................................................γιατί προσπαθεί να καταλάβει................................... </w:t>
      </w:r>
    </w:p>
    <w:p w:rsidR="00200B96" w:rsidRPr="00200B96" w:rsidRDefault="00200B96" w:rsidP="00200B96">
      <w:r w:rsidRPr="00200B96">
        <w:t xml:space="preserve">.................................................................................................................................................... </w:t>
      </w:r>
    </w:p>
    <w:p w:rsidR="00200B96" w:rsidRPr="00200B96" w:rsidRDefault="00200B96" w:rsidP="00200B96">
      <w:r w:rsidRPr="00200B96">
        <w:t xml:space="preserve">προσποιούμενος ......................................................................................................................... </w:t>
      </w:r>
    </w:p>
    <w:p w:rsidR="00200B96" w:rsidRPr="00200B96" w:rsidRDefault="00200B96" w:rsidP="00200B96">
      <w:r w:rsidRPr="00200B96">
        <w:t xml:space="preserve">..................................................................................................................................................... </w:t>
      </w:r>
    </w:p>
    <w:p w:rsidR="00200B96" w:rsidRPr="00200B96" w:rsidRDefault="00200B96" w:rsidP="00200B96">
      <w:r w:rsidRPr="00200B96">
        <w:lastRenderedPageBreak/>
        <w:t xml:space="preserve">..................................................................................................................................................... </w:t>
      </w:r>
    </w:p>
    <w:p w:rsidR="00200B96" w:rsidRPr="00200B96" w:rsidRDefault="00200B96" w:rsidP="00200B96">
      <w:r w:rsidRPr="00200B96">
        <w:t xml:space="preserve">Και το δικό του ήθος δηλώνεται με το όνομα, καθώς </w:t>
      </w:r>
      <w:proofErr w:type="spellStart"/>
      <w:r w:rsidRPr="00200B96">
        <w:t>Ευρύμαχος</w:t>
      </w:r>
      <w:proofErr w:type="spellEnd"/>
      <w:r w:rsidRPr="00200B96">
        <w:t xml:space="preserve"> σημαίνει :............................ </w:t>
      </w:r>
    </w:p>
    <w:p w:rsidR="00200B96" w:rsidRDefault="00200B96" w:rsidP="00200B96">
      <w:r w:rsidRPr="00200B96">
        <w:t xml:space="preserve">..................................................................................................................................................... </w:t>
      </w:r>
    </w:p>
    <w:p w:rsidR="00B85A58" w:rsidRDefault="00B85A58" w:rsidP="00200B96">
      <w:r>
        <w:t>8</w:t>
      </w:r>
      <w:r w:rsidRPr="00B85A58">
        <w:t xml:space="preserve">. Στη δυναμική εμφάνιση του Τηλέμαχου αντιδρούν δύο Μνηστήρες: ο Αντίνοος και ο </w:t>
      </w:r>
      <w:proofErr w:type="spellStart"/>
      <w:r w:rsidRPr="00B85A58">
        <w:t>Ευρύμαχος</w:t>
      </w:r>
      <w:proofErr w:type="spellEnd"/>
      <w:r w:rsidRPr="00B85A58">
        <w:t>.</w:t>
      </w:r>
    </w:p>
    <w:p w:rsidR="00B85A58" w:rsidRDefault="00B85A58" w:rsidP="00200B96">
      <w:r w:rsidRPr="00B85A58">
        <w:t xml:space="preserve"> απειλητικός, πονηρός, θρασύς, όχι ιδιαίτερα έξυπνος, παρατηρητικός, υποκριτής, προκλητικός, ύπουλος, διπλωματικός στην ομιλία του, αγενής </w:t>
      </w:r>
    </w:p>
    <w:p w:rsidR="00B85A58" w:rsidRDefault="00B85A58" w:rsidP="00200B96">
      <w:r w:rsidRPr="00B85A58">
        <w:sym w:font="Symbol" w:char="F0B7"/>
      </w:r>
      <w:r w:rsidRPr="00B85A58">
        <w:t xml:space="preserve"> Ποια από τα παραπάνω επίθετα θα αποδίδατε στον Αντίνοο και ποια στον </w:t>
      </w:r>
      <w:proofErr w:type="spellStart"/>
      <w:r w:rsidRPr="00B85A58">
        <w:t>Ευρύμαχο</w:t>
      </w:r>
      <w:proofErr w:type="spellEnd"/>
      <w:r w:rsidRPr="00B85A58">
        <w:t xml:space="preserve"> και γιατί; </w:t>
      </w:r>
    </w:p>
    <w:p w:rsidR="00B85A58" w:rsidRDefault="00B85A58" w:rsidP="00200B96">
      <w:r w:rsidRPr="00B85A58">
        <w:sym w:font="Symbol" w:char="F0B7"/>
      </w:r>
      <w:r w:rsidRPr="00B85A58">
        <w:t xml:space="preserve"> Ποιον από τους δύο θεωρείτε πιο επικίνδυνο για τον Τηλέμαχο και γιατί;</w:t>
      </w:r>
    </w:p>
    <w:p w:rsidR="00B85A58" w:rsidRDefault="00B85A58" w:rsidP="00200B96">
      <w:r>
        <w:t xml:space="preserve"> 9</w:t>
      </w:r>
      <w:r w:rsidRPr="00B85A58">
        <w:t>. Να εντο</w:t>
      </w:r>
      <w:r>
        <w:t>πίσουμε σε όλη την ενότητα (στ.407</w:t>
      </w:r>
      <w:r w:rsidRPr="00B85A58">
        <w:t xml:space="preserve"> – 497) από ένα παράδειγμα</w:t>
      </w:r>
      <w:r>
        <w:t xml:space="preserve"> αφηγηματικού τρόπου</w:t>
      </w:r>
      <w:r w:rsidRPr="00B85A58">
        <w:t xml:space="preserve">: </w:t>
      </w:r>
    </w:p>
    <w:p w:rsidR="00B85A58" w:rsidRDefault="00B85A58" w:rsidP="00200B96">
      <w:r w:rsidRPr="00B85A58">
        <w:sym w:font="Symbol" w:char="F0B7"/>
      </w:r>
      <w:r w:rsidRPr="00B85A58">
        <w:t xml:space="preserve"> </w:t>
      </w:r>
      <w:proofErr w:type="spellStart"/>
      <w:r w:rsidRPr="00B85A58">
        <w:t>Πρωτοπρόσωπης</w:t>
      </w:r>
      <w:proofErr w:type="spellEnd"/>
      <w:r w:rsidRPr="00B85A58">
        <w:t xml:space="preserve"> αφήγησης </w:t>
      </w:r>
    </w:p>
    <w:p w:rsidR="00B85A58" w:rsidRDefault="00B85A58" w:rsidP="00200B96">
      <w:r w:rsidRPr="00B85A58">
        <w:sym w:font="Symbol" w:char="F0B7"/>
      </w:r>
      <w:r w:rsidRPr="00B85A58">
        <w:t xml:space="preserve"> Τριτοπρόσωπης αφήγησης</w:t>
      </w:r>
    </w:p>
    <w:p w:rsidR="00B85A58" w:rsidRDefault="00B85A58" w:rsidP="00200B96">
      <w:r w:rsidRPr="00B85A58">
        <w:sym w:font="Symbol" w:char="F0B7"/>
      </w:r>
      <w:r w:rsidRPr="00B85A58">
        <w:t xml:space="preserve"> Διαλόγου </w:t>
      </w:r>
    </w:p>
    <w:p w:rsidR="00B85A58" w:rsidRPr="00200B96" w:rsidRDefault="00B85A58" w:rsidP="00200B96">
      <w:r w:rsidRPr="00B85A58">
        <w:sym w:font="Symbol" w:char="F0B7"/>
      </w:r>
      <w:r>
        <w:t xml:space="preserve"> Περιγραφής ή εικόνας </w:t>
      </w:r>
    </w:p>
    <w:p w:rsidR="00200B96" w:rsidRDefault="000E7B96" w:rsidP="00200B96">
      <w:r>
        <w:rPr>
          <w:b/>
          <w:bCs/>
        </w:rPr>
        <w:t>8</w:t>
      </w:r>
      <w:r w:rsidR="00200B96" w:rsidRPr="00200B96">
        <w:rPr>
          <w:b/>
          <w:bCs/>
        </w:rPr>
        <w:t xml:space="preserve">. Η πολιτική κατάσταση στην Ιθάκη </w:t>
      </w:r>
      <w:r w:rsidR="00200B96" w:rsidRPr="00200B96">
        <w:t xml:space="preserve">- Μελετήστε τους στίχους </w:t>
      </w:r>
      <w:r w:rsidR="00200B96" w:rsidRPr="00200B96">
        <w:rPr>
          <w:b/>
          <w:bCs/>
        </w:rPr>
        <w:t xml:space="preserve">430-431,434-441 </w:t>
      </w:r>
      <w:r w:rsidR="00200B96" w:rsidRPr="00200B96">
        <w:t xml:space="preserve">και </w:t>
      </w:r>
      <w:r w:rsidR="00200B96" w:rsidRPr="00200B96">
        <w:rPr>
          <w:b/>
          <w:bCs/>
        </w:rPr>
        <w:t xml:space="preserve">446-447 </w:t>
      </w:r>
      <w:r w:rsidR="00200B96" w:rsidRPr="00200B96">
        <w:t xml:space="preserve">και αναφέρετε τα συμπεράσματά σας σχετικά με τη δυνατότητα του Τηλέμαχου να είναι ο μοναδικός και αδιαφιλονίκητος διάδοχος του θρόνου . </w:t>
      </w:r>
    </w:p>
    <w:p w:rsidR="00200B96" w:rsidRPr="00200B96" w:rsidRDefault="000E7B96" w:rsidP="00200B96">
      <w:r>
        <w:rPr>
          <w:b/>
          <w:bCs/>
        </w:rPr>
        <w:t>9</w:t>
      </w:r>
      <w:r w:rsidR="00200B96" w:rsidRPr="00200B96">
        <w:rPr>
          <w:b/>
          <w:bCs/>
        </w:rPr>
        <w:t xml:space="preserve">. </w:t>
      </w:r>
      <w:r w:rsidR="00200B96" w:rsidRPr="00200B96">
        <w:t xml:space="preserve">Ποια ήταν η </w:t>
      </w:r>
      <w:r w:rsidR="00200B96" w:rsidRPr="00200B96">
        <w:rPr>
          <w:b/>
          <w:bCs/>
        </w:rPr>
        <w:t>οικονομική και κοινωνική θέση ενός βασιλιά της γεωμετρικής εποχής</w:t>
      </w:r>
      <w:r w:rsidR="00200B96" w:rsidRPr="00200B96">
        <w:t xml:space="preserve">; Να απαντήσετε με βάση τις πληροφορίες που μάς δίνουν οι στίχοι </w:t>
      </w:r>
      <w:r w:rsidR="00200B96" w:rsidRPr="00200B96">
        <w:rPr>
          <w:b/>
          <w:bCs/>
        </w:rPr>
        <w:t>433-444</w:t>
      </w:r>
      <w:r w:rsidR="00200B96" w:rsidRPr="00200B96">
        <w:t xml:space="preserve">. </w:t>
      </w:r>
    </w:p>
    <w:p w:rsidR="00200B96" w:rsidRPr="00200B96" w:rsidRDefault="000E7B96" w:rsidP="00200B96">
      <w:r>
        <w:rPr>
          <w:b/>
          <w:bCs/>
        </w:rPr>
        <w:t>10</w:t>
      </w:r>
      <w:r w:rsidR="00200B96" w:rsidRPr="00200B96">
        <w:rPr>
          <w:b/>
          <w:bCs/>
        </w:rPr>
        <w:t>.</w:t>
      </w:r>
      <w:r w:rsidR="00200B96" w:rsidRPr="00200B96">
        <w:t xml:space="preserve">Θα μπορούσαμε να υποστηρίξουμε ότι το δικαίωμα της ιδιοκτησίας είναι </w:t>
      </w:r>
      <w:proofErr w:type="spellStart"/>
      <w:r w:rsidR="00200B96" w:rsidRPr="00200B96">
        <w:t>κατοχυρω</w:t>
      </w:r>
      <w:proofErr w:type="spellEnd"/>
      <w:r>
        <w:t>-</w:t>
      </w:r>
      <w:proofErr w:type="spellStart"/>
      <w:r w:rsidR="00200B96" w:rsidRPr="00200B96">
        <w:t>μένο</w:t>
      </w:r>
      <w:proofErr w:type="spellEnd"/>
      <w:r w:rsidR="00200B96" w:rsidRPr="00200B96">
        <w:t xml:space="preserve">; Να αναφέρετε τα επιχειρήματά σας στηριζόμενοι στους στίχους </w:t>
      </w:r>
      <w:r w:rsidR="00200B96" w:rsidRPr="00200B96">
        <w:rPr>
          <w:b/>
          <w:bCs/>
        </w:rPr>
        <w:t xml:space="preserve">442-444 και 448-451 </w:t>
      </w:r>
    </w:p>
    <w:p w:rsidR="00CB738F" w:rsidRDefault="000E7B96" w:rsidP="00CB738F">
      <w:r>
        <w:rPr>
          <w:b/>
          <w:bCs/>
        </w:rPr>
        <w:t>11</w:t>
      </w:r>
      <w:r w:rsidR="00200B96" w:rsidRPr="00200B96">
        <w:t xml:space="preserve">.Ποια είναι η </w:t>
      </w:r>
      <w:r w:rsidR="00200B96" w:rsidRPr="00200B96">
        <w:rPr>
          <w:b/>
          <w:bCs/>
        </w:rPr>
        <w:t xml:space="preserve">θέση και οι ασχολίες των γυναικών </w:t>
      </w:r>
      <w:r w:rsidR="00200B96" w:rsidRPr="00200B96">
        <w:t>της εποχής , όπως προσδιορίζονται μέσα στο κείμενο; (βασίλισσα και σκλάβες)</w:t>
      </w:r>
    </w:p>
    <w:p w:rsidR="00CB738F" w:rsidRPr="00CB738F" w:rsidRDefault="00200B96" w:rsidP="00CB738F">
      <w:r w:rsidRPr="00200B96">
        <w:t xml:space="preserve"> </w:t>
      </w:r>
      <w:r w:rsidR="00CB738F" w:rsidRPr="00CB738F">
        <w:rPr>
          <w:b/>
          <w:bCs/>
          <w:u w:val="single"/>
        </w:rPr>
        <w:t>ΑΞΙΟΛΟΓΗΣΗ:</w:t>
      </w:r>
    </w:p>
    <w:p w:rsidR="00200B96" w:rsidRPr="00200B96" w:rsidRDefault="00200B96" w:rsidP="00200B96"/>
    <w:tbl>
      <w:tblPr>
        <w:tblW w:w="0" w:type="auto"/>
        <w:tblBorders>
          <w:top w:val="nil"/>
          <w:left w:val="nil"/>
          <w:bottom w:val="nil"/>
          <w:right w:val="nil"/>
        </w:tblBorders>
        <w:tblLayout w:type="fixed"/>
        <w:tblLook w:val="0000" w:firstRow="0" w:lastRow="0" w:firstColumn="0" w:lastColumn="0" w:noHBand="0" w:noVBand="0"/>
      </w:tblPr>
      <w:tblGrid>
        <w:gridCol w:w="3159"/>
        <w:gridCol w:w="3159"/>
      </w:tblGrid>
      <w:tr w:rsidR="00200B96" w:rsidRPr="00200B96">
        <w:tblPrEx>
          <w:tblCellMar>
            <w:top w:w="0" w:type="dxa"/>
            <w:bottom w:w="0" w:type="dxa"/>
          </w:tblCellMar>
        </w:tblPrEx>
        <w:trPr>
          <w:trHeight w:val="266"/>
        </w:trPr>
        <w:tc>
          <w:tcPr>
            <w:tcW w:w="3159" w:type="dxa"/>
          </w:tcPr>
          <w:p w:rsidR="000E7B96" w:rsidRDefault="00CB738F" w:rsidP="00200B96">
            <w:r>
              <w:rPr>
                <w:b/>
                <w:bCs/>
              </w:rPr>
              <w:t>1</w:t>
            </w:r>
            <w:r w:rsidR="00200B96" w:rsidRPr="00200B96">
              <w:rPr>
                <w:b/>
                <w:bCs/>
              </w:rPr>
              <w:t>.</w:t>
            </w:r>
            <w:r w:rsidR="00200B96" w:rsidRPr="00200B96">
              <w:t xml:space="preserve">Να κάνετε </w:t>
            </w:r>
            <w:r w:rsidR="000E7B96">
              <w:rPr>
                <w:b/>
                <w:bCs/>
              </w:rPr>
              <w:t xml:space="preserve">τις αντιστοιχίσεις </w:t>
            </w:r>
            <w:r w:rsidR="00200B96" w:rsidRPr="00200B96">
              <w:t>των όρων που</w:t>
            </w:r>
            <w:r w:rsidR="00200B96" w:rsidRPr="000E7B96">
              <w:t xml:space="preserve"> </w:t>
            </w:r>
            <w:r w:rsidR="00200B96" w:rsidRPr="000E7B96">
              <w:rPr>
                <w:bCs/>
              </w:rPr>
              <w:t>ταιριάζουν</w:t>
            </w:r>
            <w:r w:rsidR="00200B96" w:rsidRPr="00200B96">
              <w:rPr>
                <w:b/>
                <w:bCs/>
              </w:rPr>
              <w:t xml:space="preserve"> </w:t>
            </w:r>
            <w:r w:rsidR="00200B96" w:rsidRPr="00200B96">
              <w:t>στον πίνα</w:t>
            </w:r>
            <w:r w:rsidR="000E7B96">
              <w:t>κα που ακολουθεί</w:t>
            </w:r>
            <w:r w:rsidR="00200B96" w:rsidRPr="00200B96">
              <w:t xml:space="preserve">: </w:t>
            </w:r>
          </w:p>
          <w:p w:rsidR="00200B96" w:rsidRPr="00200B96" w:rsidRDefault="00200B96" w:rsidP="00200B96">
            <w:r w:rsidRPr="000E7B96">
              <w:rPr>
                <w:bCs/>
              </w:rPr>
              <w:t>1.</w:t>
            </w:r>
            <w:r w:rsidRPr="00200B96">
              <w:t xml:space="preserve">Του </w:t>
            </w:r>
            <w:proofErr w:type="spellStart"/>
            <w:r w:rsidRPr="00200B96">
              <w:t>Ικαρίου</w:t>
            </w:r>
            <w:proofErr w:type="spellEnd"/>
            <w:r w:rsidRPr="00200B96">
              <w:t xml:space="preserve"> η κόρη, η Πηνελόπη, σκεφτική και </w:t>
            </w:r>
            <w:r w:rsidRPr="00200B96">
              <w:lastRenderedPageBreak/>
              <w:t xml:space="preserve">φρόνιμη (στ.366) </w:t>
            </w:r>
          </w:p>
        </w:tc>
        <w:tc>
          <w:tcPr>
            <w:tcW w:w="3159" w:type="dxa"/>
          </w:tcPr>
          <w:p w:rsidR="000E7B96" w:rsidRDefault="000E7B96" w:rsidP="00200B96">
            <w:pPr>
              <w:rPr>
                <w:b/>
                <w:bCs/>
              </w:rPr>
            </w:pPr>
          </w:p>
          <w:p w:rsidR="000E7B96" w:rsidRDefault="000E7B96" w:rsidP="00200B96">
            <w:pPr>
              <w:rPr>
                <w:b/>
                <w:bCs/>
              </w:rPr>
            </w:pPr>
          </w:p>
          <w:p w:rsidR="0008067E" w:rsidRDefault="0008067E" w:rsidP="00200B96">
            <w:pPr>
              <w:rPr>
                <w:b/>
                <w:bCs/>
              </w:rPr>
            </w:pPr>
          </w:p>
          <w:p w:rsidR="00200B96" w:rsidRPr="00200B96" w:rsidRDefault="00200B96" w:rsidP="00200B96">
            <w:r w:rsidRPr="00200B96">
              <w:rPr>
                <w:b/>
                <w:bCs/>
              </w:rPr>
              <w:lastRenderedPageBreak/>
              <w:t xml:space="preserve">α. στοιχείο πολιτισμού </w:t>
            </w:r>
          </w:p>
        </w:tc>
      </w:tr>
      <w:tr w:rsidR="000E7B96" w:rsidRPr="000E7B96" w:rsidTr="000E7B96">
        <w:tblPrEx>
          <w:tblCellMar>
            <w:top w:w="0" w:type="dxa"/>
            <w:bottom w:w="0" w:type="dxa"/>
          </w:tblCellMar>
        </w:tblPrEx>
        <w:trPr>
          <w:trHeight w:val="266"/>
        </w:trPr>
        <w:tc>
          <w:tcPr>
            <w:tcW w:w="3159" w:type="dxa"/>
            <w:tcBorders>
              <w:left w:val="nil"/>
            </w:tcBorders>
          </w:tcPr>
          <w:p w:rsidR="000E7B96" w:rsidRPr="000E7B96" w:rsidRDefault="000E7B96" w:rsidP="000E7B96">
            <w:pPr>
              <w:rPr>
                <w:bCs/>
              </w:rPr>
            </w:pPr>
            <w:r w:rsidRPr="000E7B96">
              <w:rPr>
                <w:bCs/>
              </w:rPr>
              <w:lastRenderedPageBreak/>
              <w:t xml:space="preserve">2.Αλλά, ωραίε και γενναίε εσύ, θέλω να σε ρωτήσω για τον ξένο: ποιος είναι κι από πού; για ποια δική του χώρα καμαρώνει; (στ. 452-453) </w:t>
            </w:r>
          </w:p>
        </w:tc>
        <w:tc>
          <w:tcPr>
            <w:tcW w:w="3159" w:type="dxa"/>
            <w:tcBorders>
              <w:right w:val="nil"/>
            </w:tcBorders>
          </w:tcPr>
          <w:p w:rsidR="0008067E" w:rsidRDefault="0008067E" w:rsidP="000E7B96">
            <w:pPr>
              <w:rPr>
                <w:b/>
                <w:bCs/>
              </w:rPr>
            </w:pPr>
          </w:p>
          <w:p w:rsidR="000E7B96" w:rsidRPr="000E7B96" w:rsidRDefault="000E7B96" w:rsidP="000E7B96">
            <w:pPr>
              <w:rPr>
                <w:b/>
                <w:bCs/>
              </w:rPr>
            </w:pPr>
            <w:r w:rsidRPr="000E7B96">
              <w:rPr>
                <w:b/>
                <w:bCs/>
              </w:rPr>
              <w:t xml:space="preserve">β. </w:t>
            </w:r>
            <w:proofErr w:type="spellStart"/>
            <w:r w:rsidRPr="000E7B96">
              <w:rPr>
                <w:b/>
                <w:bCs/>
              </w:rPr>
              <w:t>προοικονομία</w:t>
            </w:r>
            <w:proofErr w:type="spellEnd"/>
            <w:r w:rsidRPr="000E7B96">
              <w:rPr>
                <w:b/>
                <w:bCs/>
              </w:rPr>
              <w:t xml:space="preserve"> </w:t>
            </w:r>
          </w:p>
        </w:tc>
      </w:tr>
      <w:tr w:rsidR="000E7B96" w:rsidRPr="000E7B96" w:rsidTr="000E7B96">
        <w:tblPrEx>
          <w:tblCellMar>
            <w:top w:w="0" w:type="dxa"/>
            <w:bottom w:w="0" w:type="dxa"/>
          </w:tblCellMar>
        </w:tblPrEx>
        <w:trPr>
          <w:trHeight w:val="266"/>
        </w:trPr>
        <w:tc>
          <w:tcPr>
            <w:tcW w:w="3159" w:type="dxa"/>
            <w:tcBorders>
              <w:left w:val="nil"/>
            </w:tcBorders>
          </w:tcPr>
          <w:p w:rsidR="000E7B96" w:rsidRPr="000E7B96" w:rsidRDefault="000E7B96" w:rsidP="000E7B96">
            <w:pPr>
              <w:rPr>
                <w:bCs/>
              </w:rPr>
            </w:pPr>
            <w:r w:rsidRPr="000E7B96">
              <w:rPr>
                <w:bCs/>
              </w:rPr>
              <w:t xml:space="preserve">3.«....και συνεχώς τη μνήμη μου πληγώνει η μορφή του </w:t>
            </w:r>
            <w:proofErr w:type="spellStart"/>
            <w:r w:rsidRPr="000E7B96">
              <w:rPr>
                <w:bCs/>
              </w:rPr>
              <w:t>αντρός</w:t>
            </w:r>
            <w:proofErr w:type="spellEnd"/>
            <w:r w:rsidRPr="000E7B96">
              <w:rPr>
                <w:bCs/>
              </w:rPr>
              <w:t xml:space="preserve"> μου» (στ.381-382) </w:t>
            </w:r>
          </w:p>
        </w:tc>
        <w:tc>
          <w:tcPr>
            <w:tcW w:w="3159" w:type="dxa"/>
            <w:tcBorders>
              <w:right w:val="nil"/>
            </w:tcBorders>
          </w:tcPr>
          <w:p w:rsidR="0008067E" w:rsidRDefault="0008067E" w:rsidP="000E7B96">
            <w:pPr>
              <w:rPr>
                <w:b/>
                <w:bCs/>
              </w:rPr>
            </w:pPr>
          </w:p>
          <w:p w:rsidR="000E7B96" w:rsidRPr="000E7B96" w:rsidRDefault="000E7B96" w:rsidP="000E7B96">
            <w:pPr>
              <w:rPr>
                <w:b/>
                <w:bCs/>
              </w:rPr>
            </w:pPr>
            <w:r w:rsidRPr="000E7B96">
              <w:rPr>
                <w:b/>
                <w:bCs/>
              </w:rPr>
              <w:t xml:space="preserve">γ. τυπικό στοιχείο </w:t>
            </w:r>
          </w:p>
        </w:tc>
      </w:tr>
      <w:tr w:rsidR="000E7B96" w:rsidRPr="000E7B96" w:rsidTr="000E7B96">
        <w:tblPrEx>
          <w:tblCellMar>
            <w:top w:w="0" w:type="dxa"/>
            <w:bottom w:w="0" w:type="dxa"/>
          </w:tblCellMar>
        </w:tblPrEx>
        <w:trPr>
          <w:trHeight w:val="266"/>
        </w:trPr>
        <w:tc>
          <w:tcPr>
            <w:tcW w:w="3159" w:type="dxa"/>
            <w:tcBorders>
              <w:left w:val="nil"/>
            </w:tcBorders>
          </w:tcPr>
          <w:p w:rsidR="000E7B96" w:rsidRPr="000E7B96" w:rsidRDefault="000E7B96" w:rsidP="000E7B96">
            <w:pPr>
              <w:rPr>
                <w:bCs/>
              </w:rPr>
            </w:pPr>
            <w:r w:rsidRPr="000E7B96">
              <w:rPr>
                <w:bCs/>
              </w:rPr>
              <w:t xml:space="preserve">4.Παλιά την εξαγόρασε ο Λαέρτης, κι έγινε από τότε κτήμα του· ήταν ακόμη κοπελίτσα και την αντάλλαξε μ’ είκοσι βόδια(στ.480-481) </w:t>
            </w:r>
          </w:p>
        </w:tc>
        <w:tc>
          <w:tcPr>
            <w:tcW w:w="3159" w:type="dxa"/>
            <w:tcBorders>
              <w:right w:val="nil"/>
            </w:tcBorders>
          </w:tcPr>
          <w:p w:rsidR="0008067E" w:rsidRDefault="0008067E" w:rsidP="000E7B96">
            <w:pPr>
              <w:rPr>
                <w:b/>
                <w:bCs/>
              </w:rPr>
            </w:pPr>
          </w:p>
          <w:p w:rsidR="000E7B96" w:rsidRPr="000E7B96" w:rsidRDefault="000E7B96" w:rsidP="000E7B96">
            <w:pPr>
              <w:rPr>
                <w:b/>
                <w:bCs/>
              </w:rPr>
            </w:pPr>
            <w:r w:rsidRPr="000E7B96">
              <w:rPr>
                <w:b/>
                <w:bCs/>
              </w:rPr>
              <w:t xml:space="preserve">δ. δραματική ειρωνεία </w:t>
            </w:r>
          </w:p>
        </w:tc>
      </w:tr>
      <w:tr w:rsidR="000E7B96" w:rsidRPr="000E7B96" w:rsidTr="000E7B96">
        <w:tblPrEx>
          <w:tblCellMar>
            <w:top w:w="0" w:type="dxa"/>
            <w:bottom w:w="0" w:type="dxa"/>
          </w:tblCellMar>
        </w:tblPrEx>
        <w:trPr>
          <w:trHeight w:val="266"/>
        </w:trPr>
        <w:tc>
          <w:tcPr>
            <w:tcW w:w="3159" w:type="dxa"/>
            <w:tcBorders>
              <w:left w:val="nil"/>
            </w:tcBorders>
          </w:tcPr>
          <w:p w:rsidR="000E7B96" w:rsidRPr="000E7B96" w:rsidRDefault="000E7B96" w:rsidP="000E7B96">
            <w:pPr>
              <w:rPr>
                <w:b/>
                <w:bCs/>
              </w:rPr>
            </w:pPr>
            <w:r w:rsidRPr="000E7B96">
              <w:rPr>
                <w:bCs/>
              </w:rPr>
              <w:t>5.Στήθηκε στην κολόνα εκείνη που κρατεί στερεή τη στέγη, τη λαμπερή μαντίλα της τραβώντας γύρω στα μάγουλά της (στ.370-371)</w:t>
            </w:r>
            <w:r w:rsidRPr="000E7B96">
              <w:rPr>
                <w:b/>
                <w:bCs/>
              </w:rPr>
              <w:t xml:space="preserve"> </w:t>
            </w:r>
          </w:p>
        </w:tc>
        <w:tc>
          <w:tcPr>
            <w:tcW w:w="3159" w:type="dxa"/>
            <w:tcBorders>
              <w:right w:val="nil"/>
            </w:tcBorders>
          </w:tcPr>
          <w:p w:rsidR="0008067E" w:rsidRDefault="0008067E" w:rsidP="000E7B96">
            <w:pPr>
              <w:rPr>
                <w:b/>
                <w:bCs/>
              </w:rPr>
            </w:pPr>
          </w:p>
          <w:p w:rsidR="000E7B96" w:rsidRPr="000E7B96" w:rsidRDefault="000E7B96" w:rsidP="000E7B96">
            <w:pPr>
              <w:rPr>
                <w:b/>
                <w:bCs/>
              </w:rPr>
            </w:pPr>
            <w:r w:rsidRPr="000E7B96">
              <w:rPr>
                <w:b/>
                <w:bCs/>
              </w:rPr>
              <w:t xml:space="preserve">ε. </w:t>
            </w:r>
            <w:proofErr w:type="spellStart"/>
            <w:r w:rsidRPr="000E7B96">
              <w:rPr>
                <w:b/>
                <w:bCs/>
              </w:rPr>
              <w:t>πρωτοπρόσωπη</w:t>
            </w:r>
            <w:proofErr w:type="spellEnd"/>
            <w:r w:rsidRPr="000E7B96">
              <w:rPr>
                <w:b/>
                <w:bCs/>
              </w:rPr>
              <w:t xml:space="preserve"> /διαλογική/</w:t>
            </w:r>
            <w:proofErr w:type="spellStart"/>
            <w:r w:rsidRPr="000E7B96">
              <w:rPr>
                <w:b/>
                <w:bCs/>
              </w:rPr>
              <w:t>δραματικ</w:t>
            </w:r>
            <w:proofErr w:type="spellEnd"/>
            <w:r w:rsidRPr="000E7B96">
              <w:rPr>
                <w:b/>
                <w:bCs/>
              </w:rPr>
              <w:t xml:space="preserve">ή αφήγηση (ή διάλογος) </w:t>
            </w:r>
          </w:p>
        </w:tc>
      </w:tr>
      <w:tr w:rsidR="000E7B96" w:rsidRPr="000E7B96" w:rsidTr="000E7B96">
        <w:tblPrEx>
          <w:tblCellMar>
            <w:top w:w="0" w:type="dxa"/>
            <w:bottom w:w="0" w:type="dxa"/>
          </w:tblCellMar>
        </w:tblPrEx>
        <w:trPr>
          <w:trHeight w:val="266"/>
        </w:trPr>
        <w:tc>
          <w:tcPr>
            <w:tcW w:w="3159" w:type="dxa"/>
            <w:tcBorders>
              <w:left w:val="nil"/>
            </w:tcBorders>
          </w:tcPr>
          <w:p w:rsidR="000E7B96" w:rsidRPr="000E7B96" w:rsidRDefault="000E7B96" w:rsidP="000E7B96">
            <w:pPr>
              <w:rPr>
                <w:bCs/>
              </w:rPr>
            </w:pPr>
            <w:r w:rsidRPr="000E7B96">
              <w:rPr>
                <w:bCs/>
              </w:rPr>
              <w:t xml:space="preserve">6. «Φαίνεται, πως, Τηλέμαχε, καλά σε δασκαλεύουν οι θεοί αυτούσιοι»(στ.428) </w:t>
            </w:r>
          </w:p>
        </w:tc>
        <w:tc>
          <w:tcPr>
            <w:tcW w:w="3159" w:type="dxa"/>
            <w:tcBorders>
              <w:right w:val="nil"/>
            </w:tcBorders>
          </w:tcPr>
          <w:p w:rsidR="000E7B96" w:rsidRPr="000E7B96" w:rsidRDefault="000E7B96" w:rsidP="000E7B96">
            <w:pPr>
              <w:rPr>
                <w:b/>
                <w:bCs/>
              </w:rPr>
            </w:pPr>
            <w:r w:rsidRPr="000E7B96">
              <w:rPr>
                <w:b/>
                <w:bCs/>
              </w:rPr>
              <w:t xml:space="preserve">στ. επιβλητική εικόνα </w:t>
            </w:r>
          </w:p>
        </w:tc>
      </w:tr>
      <w:tr w:rsidR="000E7B96" w:rsidRPr="000E7B96" w:rsidTr="000E7B96">
        <w:tblPrEx>
          <w:tblCellMar>
            <w:top w:w="0" w:type="dxa"/>
            <w:bottom w:w="0" w:type="dxa"/>
          </w:tblCellMar>
        </w:tblPrEx>
        <w:trPr>
          <w:trHeight w:val="266"/>
        </w:trPr>
        <w:tc>
          <w:tcPr>
            <w:tcW w:w="3159" w:type="dxa"/>
            <w:tcBorders>
              <w:left w:val="nil"/>
              <w:bottom w:val="nil"/>
            </w:tcBorders>
          </w:tcPr>
          <w:p w:rsidR="000E7B96" w:rsidRPr="000E7B96" w:rsidRDefault="000E7B96" w:rsidP="000E7B96">
            <w:pPr>
              <w:rPr>
                <w:bCs/>
              </w:rPr>
            </w:pPr>
            <w:r w:rsidRPr="000E7B96">
              <w:rPr>
                <w:bCs/>
              </w:rPr>
              <w:t xml:space="preserve">7.«άμποτε ο Δίας στην παρανομία αυτή να δώσει </w:t>
            </w:r>
            <w:proofErr w:type="spellStart"/>
            <w:r w:rsidRPr="000E7B96">
              <w:rPr>
                <w:bCs/>
              </w:rPr>
              <w:t>εκδίκηση·τότε</w:t>
            </w:r>
            <w:proofErr w:type="spellEnd"/>
            <w:r w:rsidRPr="000E7B96">
              <w:rPr>
                <w:bCs/>
              </w:rPr>
              <w:t xml:space="preserve">, ως τώρα ατιμώρητοι, μέσα στο σπίτι, εδώ, θα βρείτε τον </w:t>
            </w:r>
            <w:proofErr w:type="spellStart"/>
            <w:r w:rsidRPr="000E7B96">
              <w:rPr>
                <w:bCs/>
              </w:rPr>
              <w:t>χαμό»(στ</w:t>
            </w:r>
            <w:proofErr w:type="spellEnd"/>
            <w:r w:rsidRPr="000E7B96">
              <w:rPr>
                <w:bCs/>
              </w:rPr>
              <w:t xml:space="preserve">. 423-424) </w:t>
            </w:r>
          </w:p>
        </w:tc>
        <w:tc>
          <w:tcPr>
            <w:tcW w:w="3159" w:type="dxa"/>
            <w:tcBorders>
              <w:bottom w:val="nil"/>
              <w:right w:val="nil"/>
            </w:tcBorders>
          </w:tcPr>
          <w:p w:rsidR="0008067E" w:rsidRDefault="0008067E" w:rsidP="000E7B96">
            <w:pPr>
              <w:rPr>
                <w:b/>
                <w:bCs/>
              </w:rPr>
            </w:pPr>
          </w:p>
          <w:p w:rsidR="000E7B96" w:rsidRPr="000E7B96" w:rsidRDefault="000E7B96" w:rsidP="000E7B96">
            <w:pPr>
              <w:rPr>
                <w:b/>
                <w:bCs/>
              </w:rPr>
            </w:pPr>
            <w:r w:rsidRPr="000E7B96">
              <w:rPr>
                <w:b/>
                <w:bCs/>
              </w:rPr>
              <w:t xml:space="preserve">ζ. μεταφορά </w:t>
            </w:r>
          </w:p>
        </w:tc>
      </w:tr>
    </w:tbl>
    <w:p w:rsidR="00FB0BEE" w:rsidRPr="00FB0BEE" w:rsidRDefault="00CB738F" w:rsidP="00FB0BEE">
      <w:r>
        <w:rPr>
          <w:b/>
          <w:bCs/>
        </w:rPr>
        <w:t>2</w:t>
      </w:r>
      <w:r w:rsidR="00FB0BEE" w:rsidRPr="00FB0BEE">
        <w:rPr>
          <w:b/>
          <w:bCs/>
        </w:rPr>
        <w:t>)</w:t>
      </w:r>
      <w:r w:rsidR="00FB0BEE" w:rsidRPr="00FB0BEE">
        <w:t>Πείτε σ’ έναν συμμαθητή σας που έλειπε από το μάθημα ποια είναι </w:t>
      </w:r>
      <w:r w:rsidR="00B85A58">
        <w:rPr>
          <w:b/>
          <w:bCs/>
          <w:u w:val="single"/>
        </w:rPr>
        <w:t>τα κύρια θέματα των στίχων α 407</w:t>
      </w:r>
      <w:r w:rsidR="00FB0BEE" w:rsidRPr="00FB0BEE">
        <w:rPr>
          <w:b/>
          <w:bCs/>
          <w:u w:val="single"/>
        </w:rPr>
        <w:t>-497.</w:t>
      </w:r>
    </w:p>
    <w:p w:rsidR="00FB0BEE" w:rsidRDefault="00CB738F" w:rsidP="00FB0BEE">
      <w:r>
        <w:rPr>
          <w:b/>
          <w:bCs/>
        </w:rPr>
        <w:t>3</w:t>
      </w:r>
      <w:r w:rsidR="00FB0BEE" w:rsidRPr="00FB0BEE">
        <w:rPr>
          <w:b/>
          <w:bCs/>
        </w:rPr>
        <w:t>)</w:t>
      </w:r>
      <w:r w:rsidR="00FB0BEE" w:rsidRPr="00FB0BEE">
        <w:t>Ποιο από τα </w:t>
      </w:r>
      <w:r w:rsidR="00FB0BEE" w:rsidRPr="00FB0BEE">
        <w:rPr>
          <w:u w:val="single"/>
        </w:rPr>
        <w:t>πρόσωπα </w:t>
      </w:r>
      <w:r w:rsidR="00FB0BEE" w:rsidRPr="00FB0BEE">
        <w:t>αυτών των στίχων </w:t>
      </w:r>
      <w:r w:rsidR="00FB0BEE" w:rsidRPr="00FB0BEE">
        <w:rPr>
          <w:u w:val="single"/>
        </w:rPr>
        <w:t>σάς εντυπωσίασε</w:t>
      </w:r>
      <w:r w:rsidR="00FB0BEE" w:rsidRPr="00FB0BEE">
        <w:t> και γιατί</w:t>
      </w:r>
      <w:r w:rsidR="00D6666E">
        <w:t>;</w:t>
      </w:r>
    </w:p>
    <w:p w:rsidR="004663F0" w:rsidRPr="004663F0" w:rsidRDefault="004663F0" w:rsidP="004663F0">
      <w:r>
        <w:t>4</w:t>
      </w:r>
      <w:r w:rsidRPr="004663F0">
        <w:t xml:space="preserve">) </w:t>
      </w:r>
      <w:proofErr w:type="spellStart"/>
      <w:r w:rsidRPr="004663F0">
        <w:t>Tην</w:t>
      </w:r>
      <w:proofErr w:type="spellEnd"/>
      <w:r w:rsidRPr="004663F0">
        <w:t xml:space="preserve"> αλλαγή του </w:t>
      </w:r>
      <w:proofErr w:type="spellStart"/>
      <w:r w:rsidRPr="004663F0">
        <w:t>Tηλέμαχου</w:t>
      </w:r>
      <w:proofErr w:type="spellEnd"/>
      <w:r w:rsidRPr="004663F0">
        <w:t xml:space="preserve"> δεν την περιγράφει ο ποιητής, τη δείχνει με έμμεσους τρόπους. </w:t>
      </w:r>
      <w:proofErr w:type="spellStart"/>
      <w:r w:rsidRPr="004663F0">
        <w:t>Eντοπίστε</w:t>
      </w:r>
      <w:proofErr w:type="spellEnd"/>
      <w:r w:rsidRPr="004663F0">
        <w:t xml:space="preserve"> τους με φράσεις του κειμένου. (</w:t>
      </w:r>
      <w:proofErr w:type="spellStart"/>
      <w:r w:rsidRPr="004663F0">
        <w:t>σχολ</w:t>
      </w:r>
      <w:proofErr w:type="spellEnd"/>
      <w:r w:rsidRPr="004663F0">
        <w:t xml:space="preserve">. </w:t>
      </w:r>
      <w:proofErr w:type="spellStart"/>
      <w:r w:rsidRPr="004663F0">
        <w:t>εγχ</w:t>
      </w:r>
      <w:proofErr w:type="spellEnd"/>
      <w:r w:rsidRPr="004663F0">
        <w:t>. σ. 43)</w:t>
      </w:r>
    </w:p>
    <w:p w:rsidR="004663F0" w:rsidRPr="004663F0" w:rsidRDefault="004663F0" w:rsidP="004663F0">
      <w:r>
        <w:t>5</w:t>
      </w:r>
      <w:r w:rsidRPr="004663F0">
        <w:t xml:space="preserve">) O </w:t>
      </w:r>
      <w:proofErr w:type="spellStart"/>
      <w:r w:rsidRPr="004663F0">
        <w:t>Aντίνοος</w:t>
      </w:r>
      <w:proofErr w:type="spellEnd"/>
      <w:r w:rsidRPr="004663F0">
        <w:t xml:space="preserve"> και ο </w:t>
      </w:r>
      <w:proofErr w:type="spellStart"/>
      <w:r w:rsidRPr="004663F0">
        <w:t>Eυρύμαχος</w:t>
      </w:r>
      <w:proofErr w:type="spellEnd"/>
      <w:r w:rsidRPr="004663F0">
        <w:t xml:space="preserve"> είναι οι πιο σημαντικοί μνηστήρες· έχουν κοινές επιδιώξεις, διαφορετικό όμως ήθος. Προσδιορίστε το ήθος τους με βάση τους λόγους που απευθύνουν στον </w:t>
      </w:r>
      <w:proofErr w:type="spellStart"/>
      <w:r w:rsidRPr="004663F0">
        <w:t>Tηλέμαχο</w:t>
      </w:r>
      <w:proofErr w:type="spellEnd"/>
      <w:r w:rsidRPr="004663F0">
        <w:t>. (</w:t>
      </w:r>
      <w:proofErr w:type="spellStart"/>
      <w:r w:rsidRPr="004663F0">
        <w:t>σχολ</w:t>
      </w:r>
      <w:proofErr w:type="spellEnd"/>
      <w:r w:rsidRPr="004663F0">
        <w:t xml:space="preserve">. </w:t>
      </w:r>
      <w:proofErr w:type="spellStart"/>
      <w:r w:rsidRPr="004663F0">
        <w:t>εγχ</w:t>
      </w:r>
      <w:proofErr w:type="spellEnd"/>
      <w:r w:rsidRPr="004663F0">
        <w:t>. σ. 43)</w:t>
      </w:r>
    </w:p>
    <w:p w:rsidR="004663F0" w:rsidRPr="00FB0BEE" w:rsidRDefault="004663F0" w:rsidP="00FB0BEE"/>
    <w:p w:rsidR="00FB0BEE" w:rsidRPr="00FB0BEE" w:rsidRDefault="004663F0" w:rsidP="00FB0BEE">
      <w:r>
        <w:rPr>
          <w:b/>
          <w:bCs/>
        </w:rPr>
        <w:lastRenderedPageBreak/>
        <w:t>6</w:t>
      </w:r>
      <w:r w:rsidR="00FB0BEE" w:rsidRPr="00FB0BEE">
        <w:rPr>
          <w:b/>
          <w:bCs/>
        </w:rPr>
        <w:t>)</w:t>
      </w:r>
      <w:r w:rsidR="00FB0BEE" w:rsidRPr="00FB0BEE">
        <w:rPr>
          <w:u w:val="single"/>
        </w:rPr>
        <w:t>Ζωγραφίστε μια εικόνα</w:t>
      </w:r>
      <w:r w:rsidR="00FB0BEE" w:rsidRPr="00FB0BEE">
        <w:t> που σας άρεσε   ή </w:t>
      </w:r>
      <w:r w:rsidR="00FB0BEE" w:rsidRPr="00FB0BEE">
        <w:rPr>
          <w:u w:val="single"/>
        </w:rPr>
        <w:t>να επιλέξετε 10 στίχους από την ενότητα που σας εντυπωσίασαν</w:t>
      </w:r>
      <w:r w:rsidR="00FB0BEE" w:rsidRPr="00FB0BEE">
        <w:t> και να τους αποδώσετε με δικά σας λόγια σε 5-6 σειρές.</w:t>
      </w:r>
    </w:p>
    <w:p w:rsidR="00FB0BEE" w:rsidRPr="00FB0BEE" w:rsidRDefault="004663F0" w:rsidP="00FB0BEE">
      <w:r>
        <w:rPr>
          <w:b/>
          <w:bCs/>
        </w:rPr>
        <w:t>7</w:t>
      </w:r>
      <w:r w:rsidR="00FB0BEE" w:rsidRPr="00FB0BEE">
        <w:rPr>
          <w:b/>
          <w:bCs/>
        </w:rPr>
        <w:t>)</w:t>
      </w:r>
      <w:r w:rsidR="00FB0BEE" w:rsidRPr="00FB0BEE">
        <w:t>Να συμπληρώσετε την </w:t>
      </w:r>
      <w:r w:rsidR="00FB0BEE" w:rsidRPr="00FB0BEE">
        <w:rPr>
          <w:b/>
          <w:bCs/>
        </w:rPr>
        <w:t>ακροστιχίδα </w:t>
      </w:r>
      <w:r w:rsidR="00D6666E">
        <w:t>με χαρακτηριστικά Πηνελόπης</w:t>
      </w:r>
      <w:r>
        <w:t xml:space="preserve">, Αντίνοου και </w:t>
      </w:r>
      <w:proofErr w:type="spellStart"/>
      <w:r>
        <w:t>Ευρύμαχου</w:t>
      </w:r>
      <w:proofErr w:type="spellEnd"/>
      <w:r w:rsidR="00FB0BEE" w:rsidRPr="00FB0BEE">
        <w:t>:</w:t>
      </w:r>
    </w:p>
    <w:p w:rsidR="00FB0BEE" w:rsidRPr="00FB0BEE" w:rsidRDefault="00D6666E" w:rsidP="00FB0BEE">
      <w:r>
        <w:rPr>
          <w:b/>
          <w:bCs/>
        </w:rPr>
        <w:t>Π</w:t>
      </w:r>
      <w:r w:rsidR="00FB0BEE" w:rsidRPr="00FB0BEE">
        <w:rPr>
          <w:b/>
          <w:bCs/>
        </w:rPr>
        <w:t>                                                            </w:t>
      </w:r>
      <w:r w:rsidR="004663F0">
        <w:rPr>
          <w:b/>
          <w:bCs/>
        </w:rPr>
        <w:t>Α</w:t>
      </w:r>
      <w:r w:rsidR="00FB0BEE" w:rsidRPr="00FB0BEE">
        <w:rPr>
          <w:b/>
          <w:bCs/>
        </w:rPr>
        <w:t>                                         </w:t>
      </w:r>
      <w:r w:rsidR="004663F0">
        <w:rPr>
          <w:b/>
          <w:bCs/>
        </w:rPr>
        <w:t xml:space="preserve">                    Ε</w:t>
      </w:r>
    </w:p>
    <w:p w:rsidR="00FB0BEE" w:rsidRPr="00FB0BEE" w:rsidRDefault="00FB0BEE" w:rsidP="00FB0BEE">
      <w:r w:rsidRPr="00FB0BEE">
        <w:rPr>
          <w:b/>
          <w:bCs/>
        </w:rPr>
        <w:t>Η</w:t>
      </w:r>
      <w:r w:rsidR="004663F0">
        <w:rPr>
          <w:b/>
          <w:bCs/>
        </w:rPr>
        <w:t xml:space="preserve">                                                            Ν                                                             Υ</w:t>
      </w:r>
    </w:p>
    <w:p w:rsidR="00FB0BEE" w:rsidRPr="00FB0BEE" w:rsidRDefault="00D6666E" w:rsidP="00FB0BEE">
      <w:r>
        <w:rPr>
          <w:b/>
          <w:bCs/>
        </w:rPr>
        <w:t>Ν</w:t>
      </w:r>
      <w:r w:rsidR="004663F0">
        <w:rPr>
          <w:b/>
          <w:bCs/>
        </w:rPr>
        <w:t xml:space="preserve">                                                            Τ                                                              Ρ                                       </w:t>
      </w:r>
    </w:p>
    <w:p w:rsidR="00FB0BEE" w:rsidRPr="00FB0BEE" w:rsidRDefault="00FB0BEE" w:rsidP="00FB0BEE">
      <w:r w:rsidRPr="00FB0BEE">
        <w:rPr>
          <w:b/>
          <w:bCs/>
        </w:rPr>
        <w:t>Ε</w:t>
      </w:r>
      <w:r w:rsidR="004663F0">
        <w:rPr>
          <w:b/>
          <w:bCs/>
        </w:rPr>
        <w:t xml:space="preserve">                                                             Ι                                                               Υ</w:t>
      </w:r>
    </w:p>
    <w:p w:rsidR="00FB0BEE" w:rsidRPr="00FB0BEE" w:rsidRDefault="00D6666E" w:rsidP="00FB0BEE">
      <w:r>
        <w:rPr>
          <w:b/>
          <w:bCs/>
        </w:rPr>
        <w:t>Λ</w:t>
      </w:r>
      <w:r w:rsidR="004663F0">
        <w:rPr>
          <w:b/>
          <w:bCs/>
        </w:rPr>
        <w:t xml:space="preserve">                                                            Ν                                                             Μ</w:t>
      </w:r>
    </w:p>
    <w:p w:rsidR="00FB0BEE" w:rsidRPr="00FB0BEE" w:rsidRDefault="00D6666E" w:rsidP="00FB0BEE">
      <w:r>
        <w:rPr>
          <w:b/>
          <w:bCs/>
        </w:rPr>
        <w:t>Ο</w:t>
      </w:r>
      <w:r w:rsidR="004663F0">
        <w:rPr>
          <w:b/>
          <w:bCs/>
        </w:rPr>
        <w:t xml:space="preserve">                                                            </w:t>
      </w:r>
      <w:proofErr w:type="spellStart"/>
      <w:r w:rsidR="004663F0">
        <w:rPr>
          <w:b/>
          <w:bCs/>
        </w:rPr>
        <w:t>Ο</w:t>
      </w:r>
      <w:proofErr w:type="spellEnd"/>
      <w:r w:rsidR="004663F0">
        <w:rPr>
          <w:b/>
          <w:bCs/>
        </w:rPr>
        <w:t xml:space="preserve">                                                             Α</w:t>
      </w:r>
    </w:p>
    <w:p w:rsidR="00FB0BEE" w:rsidRPr="00FB0BEE" w:rsidRDefault="00D6666E" w:rsidP="00FB0BEE">
      <w:r>
        <w:rPr>
          <w:b/>
          <w:bCs/>
        </w:rPr>
        <w:t>Π</w:t>
      </w:r>
      <w:r w:rsidR="004663F0">
        <w:rPr>
          <w:b/>
          <w:bCs/>
        </w:rPr>
        <w:t xml:space="preserve">                                                            Ο                                                             Χ</w:t>
      </w:r>
    </w:p>
    <w:p w:rsidR="00FB0BEE" w:rsidRPr="00FB0BEE" w:rsidRDefault="00D6666E" w:rsidP="00FB0BEE">
      <w:r>
        <w:rPr>
          <w:b/>
          <w:bCs/>
        </w:rPr>
        <w:t>Η</w:t>
      </w:r>
      <w:r w:rsidR="004663F0">
        <w:rPr>
          <w:b/>
          <w:bCs/>
        </w:rPr>
        <w:t xml:space="preserve">                                                            </w:t>
      </w:r>
      <w:bookmarkStart w:id="0" w:name="_GoBack"/>
      <w:bookmarkEnd w:id="0"/>
      <w:r w:rsidR="004663F0">
        <w:rPr>
          <w:b/>
          <w:bCs/>
        </w:rPr>
        <w:t xml:space="preserve">Σ                                                             Ο  </w:t>
      </w:r>
    </w:p>
    <w:p w:rsidR="00FB0BEE" w:rsidRPr="00FB0BEE" w:rsidRDefault="004663F0" w:rsidP="00FB0BEE">
      <w:r>
        <w:t xml:space="preserve">                                                                                                                               Σ           </w:t>
      </w:r>
    </w:p>
    <w:p w:rsidR="00FB0BEE" w:rsidRPr="00FB0BEE" w:rsidRDefault="00FB0BEE" w:rsidP="00FB0BEE"/>
    <w:p w:rsidR="00FB0BEE" w:rsidRPr="00FB0BEE" w:rsidRDefault="00FB0BEE" w:rsidP="00FB0BEE">
      <w:r w:rsidRPr="00FB0BEE">
        <w:t xml:space="preserve"> </w:t>
      </w:r>
    </w:p>
    <w:p w:rsidR="00FB0BEE" w:rsidRPr="00FB0BEE" w:rsidRDefault="00FB0BEE" w:rsidP="00FB0BEE">
      <w:r w:rsidRPr="00FB0BEE">
        <w:t xml:space="preserve"> </w:t>
      </w:r>
    </w:p>
    <w:p w:rsidR="00807100" w:rsidRDefault="00807100"/>
    <w:sectPr w:rsidR="008071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03BFE"/>
    <w:multiLevelType w:val="hybridMultilevel"/>
    <w:tmpl w:val="0BF072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96"/>
    <w:rsid w:val="0008067E"/>
    <w:rsid w:val="000E7B96"/>
    <w:rsid w:val="00167655"/>
    <w:rsid w:val="00200B96"/>
    <w:rsid w:val="004663F0"/>
    <w:rsid w:val="00807100"/>
    <w:rsid w:val="00A908AA"/>
    <w:rsid w:val="00B71787"/>
    <w:rsid w:val="00B85A58"/>
    <w:rsid w:val="00CB738F"/>
    <w:rsid w:val="00D6666E"/>
    <w:rsid w:val="00DE66A2"/>
    <w:rsid w:val="00FB0B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B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694643">
      <w:bodyDiv w:val="1"/>
      <w:marLeft w:val="0"/>
      <w:marRight w:val="0"/>
      <w:marTop w:val="0"/>
      <w:marBottom w:val="0"/>
      <w:divBdr>
        <w:top w:val="none" w:sz="0" w:space="0" w:color="auto"/>
        <w:left w:val="none" w:sz="0" w:space="0" w:color="auto"/>
        <w:bottom w:val="none" w:sz="0" w:space="0" w:color="auto"/>
        <w:right w:val="none" w:sz="0" w:space="0" w:color="auto"/>
      </w:divBdr>
    </w:div>
    <w:div w:id="14009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7682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2025-01-21T20:14:00Z</dcterms:created>
  <dcterms:modified xsi:type="dcterms:W3CDTF">2025-01-21T20:14:00Z</dcterms:modified>
</cp:coreProperties>
</file>