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9A" w:rsidRPr="0050379A" w:rsidRDefault="0050379A" w:rsidP="0050379A">
      <w:r w:rsidRPr="0050379A">
        <w:rPr>
          <w:b/>
          <w:bCs/>
        </w:rPr>
        <w:t>ΕΝΟΤΗΤΑ 2</w:t>
      </w:r>
    </w:p>
    <w:p w:rsidR="0050379A" w:rsidRPr="0050379A" w:rsidRDefault="0050379A" w:rsidP="0050379A">
      <w:r w:rsidRPr="0050379A">
        <w:rPr>
          <w:b/>
          <w:bCs/>
        </w:rPr>
        <w:t>1. Να αντιστοιχίσετε τις λέξεις της στήλης Α με τις παράγωγές τους στη στήλη Β:</w:t>
      </w:r>
    </w:p>
    <w:p w:rsidR="0050379A" w:rsidRPr="0050379A" w:rsidRDefault="0050379A" w:rsidP="0050379A">
      <w:r w:rsidRPr="0050379A">
        <w:rPr>
          <w:b/>
          <w:bCs/>
        </w:rPr>
        <w:t>Α</w:t>
      </w:r>
      <w:r w:rsidRPr="0050379A">
        <w:t>                                                      </w:t>
      </w:r>
      <w:r w:rsidRPr="0050379A">
        <w:rPr>
          <w:b/>
          <w:bCs/>
        </w:rPr>
        <w:t>Β</w:t>
      </w:r>
    </w:p>
    <w:p w:rsidR="0050379A" w:rsidRPr="0050379A" w:rsidRDefault="0050379A" w:rsidP="0050379A">
      <w:r w:rsidRPr="0050379A">
        <w:t>-</w:t>
      </w:r>
      <w:proofErr w:type="spellStart"/>
      <w:r w:rsidRPr="0050379A">
        <w:t>ἀγγέλλω</w:t>
      </w:r>
      <w:proofErr w:type="spellEnd"/>
      <w:r w:rsidRPr="0050379A">
        <w:t>                                           -προσοχή</w:t>
      </w:r>
    </w:p>
    <w:p w:rsidR="0050379A" w:rsidRPr="0050379A" w:rsidRDefault="0050379A" w:rsidP="0050379A">
      <w:r w:rsidRPr="0050379A">
        <w:t>-</w:t>
      </w:r>
      <w:proofErr w:type="spellStart"/>
      <w:r w:rsidRPr="0050379A">
        <w:t>ἄγω</w:t>
      </w:r>
      <w:proofErr w:type="spellEnd"/>
      <w:r w:rsidRPr="0050379A">
        <w:t>                                                 -δοτική</w:t>
      </w:r>
    </w:p>
    <w:p w:rsidR="0050379A" w:rsidRPr="0050379A" w:rsidRDefault="0050379A" w:rsidP="0050379A">
      <w:r w:rsidRPr="0050379A">
        <w:t>-βουλεύομαι                                       -συγκίνηση</w:t>
      </w:r>
    </w:p>
    <w:p w:rsidR="0050379A" w:rsidRPr="0050379A" w:rsidRDefault="0050379A" w:rsidP="0050379A">
      <w:r w:rsidRPr="0050379A">
        <w:t>-βάλλω                                              -θεατής</w:t>
      </w:r>
    </w:p>
    <w:p w:rsidR="0050379A" w:rsidRPr="0050379A" w:rsidRDefault="0050379A" w:rsidP="0050379A">
      <w:r w:rsidRPr="0050379A">
        <w:t>-</w:t>
      </w:r>
      <w:proofErr w:type="spellStart"/>
      <w:r w:rsidRPr="0050379A">
        <w:t>γίγνομαι</w:t>
      </w:r>
      <w:proofErr w:type="spellEnd"/>
      <w:r w:rsidRPr="0050379A">
        <w:t>                                            -διάγγελμα</w:t>
      </w:r>
    </w:p>
    <w:p w:rsidR="0050379A" w:rsidRPr="0050379A" w:rsidRDefault="0050379A" w:rsidP="0050379A">
      <w:r w:rsidRPr="0050379A">
        <w:t>-δέχομαι                                            -επιστήμονας</w:t>
      </w:r>
    </w:p>
    <w:p w:rsidR="0050379A" w:rsidRPr="0050379A" w:rsidRDefault="0050379A" w:rsidP="0050379A">
      <w:r w:rsidRPr="0050379A">
        <w:t>-</w:t>
      </w:r>
      <w:proofErr w:type="spellStart"/>
      <w:r w:rsidRPr="0050379A">
        <w:t>δίδωμι</w:t>
      </w:r>
      <w:proofErr w:type="spellEnd"/>
      <w:r w:rsidRPr="0050379A">
        <w:t>                                              -λήψη</w:t>
      </w:r>
    </w:p>
    <w:p w:rsidR="0050379A" w:rsidRPr="0050379A" w:rsidRDefault="0050379A" w:rsidP="0050379A">
      <w:r w:rsidRPr="0050379A">
        <w:t>-</w:t>
      </w:r>
      <w:proofErr w:type="spellStart"/>
      <w:r w:rsidRPr="0050379A">
        <w:t>ἔχω</w:t>
      </w:r>
      <w:proofErr w:type="spellEnd"/>
      <w:r w:rsidRPr="0050379A">
        <w:t>                                                 -δημοκρατία</w:t>
      </w:r>
    </w:p>
    <w:p w:rsidR="0050379A" w:rsidRPr="0050379A" w:rsidRDefault="0050379A" w:rsidP="0050379A">
      <w:r w:rsidRPr="0050379A">
        <w:t>-</w:t>
      </w:r>
      <w:proofErr w:type="spellStart"/>
      <w:r w:rsidRPr="0050379A">
        <w:t>ἐπίσταμαι</w:t>
      </w:r>
      <w:proofErr w:type="spellEnd"/>
      <w:r w:rsidRPr="0050379A">
        <w:t>                                          -αγωγός</w:t>
      </w:r>
    </w:p>
    <w:p w:rsidR="0050379A" w:rsidRPr="0050379A" w:rsidRDefault="0050379A" w:rsidP="0050379A">
      <w:r w:rsidRPr="0050379A">
        <w:t>-</w:t>
      </w:r>
      <w:proofErr w:type="spellStart"/>
      <w:r w:rsidRPr="0050379A">
        <w:t>θεῶμαι</w:t>
      </w:r>
      <w:proofErr w:type="spellEnd"/>
      <w:r w:rsidRPr="0050379A">
        <w:t>                                             -γένεση</w:t>
      </w:r>
    </w:p>
    <w:p w:rsidR="0050379A" w:rsidRPr="0050379A" w:rsidRDefault="0050379A" w:rsidP="0050379A">
      <w:r w:rsidRPr="0050379A">
        <w:t>-</w:t>
      </w:r>
      <w:proofErr w:type="spellStart"/>
      <w:r w:rsidRPr="0050379A">
        <w:t>κινῶ</w:t>
      </w:r>
      <w:proofErr w:type="spellEnd"/>
      <w:r w:rsidRPr="0050379A">
        <w:t>                                                 -βουλευτής</w:t>
      </w:r>
    </w:p>
    <w:p w:rsidR="0050379A" w:rsidRPr="0050379A" w:rsidRDefault="0050379A" w:rsidP="0050379A">
      <w:r w:rsidRPr="0050379A">
        <w:t>-</w:t>
      </w:r>
      <w:proofErr w:type="spellStart"/>
      <w:r w:rsidRPr="0050379A">
        <w:t>κρατῶ</w:t>
      </w:r>
      <w:proofErr w:type="spellEnd"/>
      <w:r w:rsidRPr="0050379A">
        <w:t>                                              -αναβολή</w:t>
      </w:r>
    </w:p>
    <w:p w:rsidR="0050379A" w:rsidRPr="0050379A" w:rsidRDefault="0050379A" w:rsidP="0050379A">
      <w:r w:rsidRPr="0050379A">
        <w:t>-λαμβάνω                                           -υποδοχή</w:t>
      </w:r>
    </w:p>
    <w:p w:rsidR="0050379A" w:rsidRPr="0050379A" w:rsidRDefault="0050379A" w:rsidP="0050379A">
      <w:r w:rsidRPr="0050379A">
        <w:t>-λέγω                                                -καταφύγιο</w:t>
      </w:r>
    </w:p>
    <w:p w:rsidR="0050379A" w:rsidRPr="0050379A" w:rsidRDefault="0050379A" w:rsidP="0050379A">
      <w:r w:rsidRPr="0050379A">
        <w:t>-λείπω                                               -εκπομπή</w:t>
      </w:r>
    </w:p>
    <w:p w:rsidR="0050379A" w:rsidRPr="0050379A" w:rsidRDefault="0050379A" w:rsidP="0050379A">
      <w:r w:rsidRPr="0050379A">
        <w:t>-</w:t>
      </w:r>
      <w:proofErr w:type="spellStart"/>
      <w:r w:rsidRPr="0050379A">
        <w:t>ὁρῶ</w:t>
      </w:r>
      <w:proofErr w:type="spellEnd"/>
      <w:r w:rsidRPr="0050379A">
        <w:t>                                                 -έλλειψη</w:t>
      </w:r>
    </w:p>
    <w:p w:rsidR="0050379A" w:rsidRPr="0050379A" w:rsidRDefault="0050379A" w:rsidP="0050379A">
      <w:r w:rsidRPr="0050379A">
        <w:t>-πέμπω                                             -αόρατος</w:t>
      </w:r>
    </w:p>
    <w:p w:rsidR="0050379A" w:rsidRPr="0050379A" w:rsidRDefault="0050379A" w:rsidP="0050379A">
      <w:r w:rsidRPr="0050379A">
        <w:t>-</w:t>
      </w:r>
      <w:proofErr w:type="spellStart"/>
      <w:r w:rsidRPr="0050379A">
        <w:t>ποιῶ</w:t>
      </w:r>
      <w:proofErr w:type="spellEnd"/>
      <w:r w:rsidRPr="0050379A">
        <w:t>                                                        -λέξη</w:t>
      </w:r>
    </w:p>
    <w:p w:rsidR="0050379A" w:rsidRPr="0050379A" w:rsidRDefault="0050379A" w:rsidP="0050379A">
      <w:r w:rsidRPr="0050379A">
        <w:t>-φεύγω                                              -ποιητής</w:t>
      </w:r>
    </w:p>
    <w:p w:rsidR="0050379A" w:rsidRPr="0050379A" w:rsidRDefault="0050379A" w:rsidP="0050379A">
      <w:r w:rsidRPr="0050379A">
        <w:t> </w:t>
      </w:r>
    </w:p>
    <w:p w:rsidR="0050379A" w:rsidRPr="0050379A" w:rsidRDefault="0050379A" w:rsidP="0050379A">
      <w:r w:rsidRPr="0050379A">
        <w:rPr>
          <w:b/>
          <w:bCs/>
        </w:rPr>
        <w:t>2. θυμάμαι ότι:</w:t>
      </w:r>
    </w:p>
    <w:p w:rsidR="0050379A" w:rsidRPr="0050379A" w:rsidRDefault="0050379A" w:rsidP="0050379A">
      <w:pPr>
        <w:numPr>
          <w:ilvl w:val="0"/>
          <w:numId w:val="1"/>
        </w:numPr>
      </w:pPr>
      <w:r w:rsidRPr="0050379A">
        <w:t>οι πτώσεις στα αρχαία ελληνικά είναι οι:</w:t>
      </w:r>
    </w:p>
    <w:p w:rsidR="0050379A" w:rsidRPr="0050379A" w:rsidRDefault="0050379A" w:rsidP="0050379A">
      <w:pPr>
        <w:numPr>
          <w:ilvl w:val="0"/>
          <w:numId w:val="1"/>
        </w:numPr>
      </w:pPr>
      <w:r w:rsidRPr="0050379A">
        <w:t>Οι αριθμοί είναι:</w:t>
      </w:r>
    </w:p>
    <w:p w:rsidR="0050379A" w:rsidRPr="0050379A" w:rsidRDefault="0050379A" w:rsidP="0050379A">
      <w:pPr>
        <w:numPr>
          <w:ilvl w:val="0"/>
          <w:numId w:val="1"/>
        </w:numPr>
      </w:pPr>
      <w:r w:rsidRPr="0050379A">
        <w:t>Τα βραχύχρονα φωνήεντα είναι:</w:t>
      </w:r>
    </w:p>
    <w:p w:rsidR="0050379A" w:rsidRPr="0050379A" w:rsidRDefault="0050379A" w:rsidP="0050379A">
      <w:pPr>
        <w:numPr>
          <w:ilvl w:val="0"/>
          <w:numId w:val="1"/>
        </w:numPr>
      </w:pPr>
      <w:r w:rsidRPr="0050379A">
        <w:lastRenderedPageBreak/>
        <w:t>Τα μακρόχρονα φωνήεντα είναι:</w:t>
      </w:r>
    </w:p>
    <w:p w:rsidR="0050379A" w:rsidRPr="0050379A" w:rsidRDefault="0050379A" w:rsidP="0050379A">
      <w:pPr>
        <w:numPr>
          <w:ilvl w:val="0"/>
          <w:numId w:val="1"/>
        </w:numPr>
      </w:pPr>
      <w:r w:rsidRPr="0050379A">
        <w:t>Το </w:t>
      </w:r>
      <w:r w:rsidRPr="0050379A">
        <w:rPr>
          <w:u w:val="single"/>
        </w:rPr>
        <w:t>αι</w:t>
      </w:r>
      <w:r w:rsidRPr="0050379A">
        <w:t> και το </w:t>
      </w:r>
      <w:r w:rsidRPr="0050379A">
        <w:rPr>
          <w:u w:val="single"/>
        </w:rPr>
        <w:t>οι</w:t>
      </w:r>
      <w:r w:rsidRPr="0050379A">
        <w:t> είναι ………………….., αλλά όταν βρίσκονται τελείως στο τέλος της λέξης είναι………</w:t>
      </w:r>
    </w:p>
    <w:p w:rsidR="0050379A" w:rsidRPr="0050379A" w:rsidRDefault="0050379A" w:rsidP="0050379A">
      <w:pPr>
        <w:numPr>
          <w:ilvl w:val="0"/>
          <w:numId w:val="1"/>
        </w:numPr>
      </w:pPr>
      <w:r w:rsidRPr="0050379A">
        <w:t>Στην προπαραλήγουσα βάζουμε πάντα ….</w:t>
      </w:r>
    </w:p>
    <w:p w:rsidR="0050379A" w:rsidRPr="0050379A" w:rsidRDefault="0050379A" w:rsidP="0050379A">
      <w:pPr>
        <w:numPr>
          <w:ilvl w:val="0"/>
          <w:numId w:val="1"/>
        </w:numPr>
      </w:pPr>
      <w:r w:rsidRPr="0050379A">
        <w:t>Στη βραχύχρονη συλλαβή βάζουμε πάντα ….</w:t>
      </w:r>
    </w:p>
    <w:p w:rsidR="0050379A" w:rsidRPr="0050379A" w:rsidRDefault="0050379A" w:rsidP="0050379A">
      <w:pPr>
        <w:numPr>
          <w:ilvl w:val="0"/>
          <w:numId w:val="1"/>
        </w:numPr>
      </w:pPr>
      <w:r w:rsidRPr="0050379A">
        <w:t>Όταν η λήγουσα είναι μακρόχρονη, τότε δεν……….</w:t>
      </w:r>
    </w:p>
    <w:p w:rsidR="0050379A" w:rsidRPr="0050379A" w:rsidRDefault="0050379A" w:rsidP="0050379A">
      <w:pPr>
        <w:numPr>
          <w:ilvl w:val="0"/>
          <w:numId w:val="1"/>
        </w:numPr>
      </w:pPr>
      <w:r w:rsidRPr="0050379A">
        <w:t>Όταν τονίζεται η παραλήγουσα και είναι μακρόχρονη, αν και η λήγουσα είναι μακρόχρονη, βάζουμε …………….</w:t>
      </w:r>
    </w:p>
    <w:p w:rsidR="0050379A" w:rsidRPr="0050379A" w:rsidRDefault="0050379A" w:rsidP="0050379A">
      <w:pPr>
        <w:numPr>
          <w:ilvl w:val="0"/>
          <w:numId w:val="1"/>
        </w:numPr>
      </w:pPr>
      <w:r w:rsidRPr="0050379A">
        <w:t>Όταν τονίζεται η παραλήγουσα και είναι μακρόχρονη, αν η λήγουσα είναι βραχύχρονη, βάζουμε………</w:t>
      </w:r>
    </w:p>
    <w:p w:rsidR="0050379A" w:rsidRPr="0050379A" w:rsidRDefault="0050379A" w:rsidP="0050379A">
      <w:pPr>
        <w:numPr>
          <w:ilvl w:val="0"/>
          <w:numId w:val="1"/>
        </w:numPr>
      </w:pPr>
      <w:r w:rsidRPr="0050379A">
        <w:t>Όταν στη γενική και δοτική ενικού και πληθυντικού αριθμού τονίζεται η λήγουσα και εφόσον είναι μακρόχρονη, βάζουμε…..</w:t>
      </w:r>
    </w:p>
    <w:p w:rsidR="0050379A" w:rsidRPr="0050379A" w:rsidRDefault="0050379A" w:rsidP="0050379A">
      <w:pPr>
        <w:numPr>
          <w:ilvl w:val="0"/>
          <w:numId w:val="1"/>
        </w:numPr>
      </w:pPr>
      <w:r w:rsidRPr="0050379A">
        <w:t>Όλες οι λέξεις που αρχίζουν από φωνήεν ή δίφθογγο παίρνουν ένα ……………… στην αρχή.</w:t>
      </w:r>
    </w:p>
    <w:p w:rsidR="0050379A" w:rsidRPr="0050379A" w:rsidRDefault="0050379A" w:rsidP="0050379A">
      <w:pPr>
        <w:numPr>
          <w:ilvl w:val="0"/>
          <w:numId w:val="1"/>
        </w:numPr>
      </w:pPr>
      <w:r w:rsidRPr="0050379A">
        <w:t>Όλες οι λέξεις που αρχίζουν από υ ή ρ παίρνουν ………………..</w:t>
      </w:r>
    </w:p>
    <w:p w:rsidR="0050379A" w:rsidRPr="0050379A" w:rsidRDefault="0050379A" w:rsidP="0050379A">
      <w:pPr>
        <w:numPr>
          <w:ilvl w:val="0"/>
          <w:numId w:val="1"/>
        </w:numPr>
      </w:pPr>
      <w:r w:rsidRPr="0050379A">
        <w:t>Οι καταχρηστικές δίφθογγοι είναι:………………………… και θεωρούνται πάντα μακρόχρονες ή βραχύχρονες;</w:t>
      </w:r>
    </w:p>
    <w:p w:rsidR="00384C52" w:rsidRDefault="00384C52">
      <w:bookmarkStart w:id="0" w:name="_GoBack"/>
      <w:bookmarkEnd w:id="0"/>
    </w:p>
    <w:sectPr w:rsidR="00384C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7252A"/>
    <w:multiLevelType w:val="multilevel"/>
    <w:tmpl w:val="0F70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9A"/>
    <w:rsid w:val="00384C52"/>
    <w:rsid w:val="0050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2024-12-21T06:21:00Z</dcterms:created>
  <dcterms:modified xsi:type="dcterms:W3CDTF">2024-12-21T06:22:00Z</dcterms:modified>
</cp:coreProperties>
</file>