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3F03" w14:textId="77777777" w:rsidR="000464D3" w:rsidRDefault="000464D3" w:rsidP="000464D3">
      <w:pPr>
        <w:shd w:val="clear" w:color="auto" w:fill="FFFFFF"/>
        <w:spacing w:after="0" w:line="408" w:lineRule="atLeast"/>
        <w:jc w:val="both"/>
        <w:textAlignment w:val="baseline"/>
        <w:rPr>
          <w:rFonts w:ascii="Garamond" w:eastAsia="Times New Roman" w:hAnsi="Garamond" w:cs="Arial"/>
          <w:sz w:val="28"/>
          <w:szCs w:val="28"/>
          <w:lang w:eastAsia="el-GR"/>
        </w:rPr>
      </w:pPr>
      <w:r>
        <w:rPr>
          <w:rFonts w:ascii="Garamond" w:eastAsia="Times New Roman" w:hAnsi="Garamond" w:cs="Arial"/>
          <w:b/>
          <w:bCs/>
          <w:color w:val="000000"/>
          <w:sz w:val="28"/>
          <w:szCs w:val="28"/>
          <w:bdr w:val="none" w:sz="0" w:space="0" w:color="auto" w:frame="1"/>
          <w:lang w:eastAsia="el-GR"/>
        </w:rPr>
        <w:t>Φιλοσοφικός Λόγος Γ’ Λυκείου – Αρχαία Ελληνικά, Εισαγωγή: Ερωτήσεις (Σωστό – Λάθος, Σελ. 138 – 139 &amp; 164 – 165)</w:t>
      </w:r>
    </w:p>
    <w:p w14:paraId="34D84728" w14:textId="77777777" w:rsidR="000464D3" w:rsidRDefault="000464D3" w:rsidP="000464D3">
      <w:pPr>
        <w:shd w:val="clear" w:color="auto" w:fill="FFFFFF"/>
        <w:spacing w:after="0" w:line="408" w:lineRule="atLeast"/>
        <w:jc w:val="both"/>
        <w:textAlignment w:val="baseline"/>
        <w:rPr>
          <w:rFonts w:ascii="Garamond" w:eastAsia="Times New Roman" w:hAnsi="Garamond" w:cs="Arial"/>
          <w:sz w:val="28"/>
          <w:szCs w:val="28"/>
          <w:lang w:eastAsia="el-GR"/>
        </w:rPr>
      </w:pPr>
      <w:hyperlink r:id="rId5" w:history="1">
        <w:r>
          <w:rPr>
            <w:rStyle w:val="-"/>
            <w:rFonts w:ascii="Garamond" w:eastAsia="Times New Roman" w:hAnsi="Garamond" w:cs="Arial"/>
            <w:b/>
            <w:bCs/>
            <w:color w:val="1D4954"/>
            <w:sz w:val="28"/>
            <w:szCs w:val="28"/>
            <w:bdr w:val="none" w:sz="0" w:space="0" w:color="auto" w:frame="1"/>
            <w:lang w:eastAsia="el-GR"/>
          </w:rPr>
          <w:t>Του Άρη Ιωαννίδη</w:t>
        </w:r>
      </w:hyperlink>
    </w:p>
    <w:p w14:paraId="682EA70A" w14:textId="77777777" w:rsidR="000464D3" w:rsidRDefault="000464D3" w:rsidP="000464D3">
      <w:pPr>
        <w:shd w:val="clear" w:color="auto" w:fill="FFFFFF"/>
        <w:spacing w:after="0" w:line="408" w:lineRule="atLeast"/>
        <w:jc w:val="both"/>
        <w:textAlignment w:val="baseline"/>
        <w:rPr>
          <w:rFonts w:ascii="Garamond" w:eastAsia="Times New Roman" w:hAnsi="Garamond" w:cs="Arial"/>
          <w:sz w:val="28"/>
          <w:szCs w:val="28"/>
          <w:lang w:eastAsia="el-GR"/>
        </w:rPr>
      </w:pPr>
      <w:r>
        <w:rPr>
          <w:rFonts w:ascii="Garamond" w:eastAsia="Times New Roman" w:hAnsi="Garamond" w:cs="Arial"/>
          <w:b/>
          <w:bCs/>
          <w:color w:val="000000"/>
          <w:sz w:val="28"/>
          <w:szCs w:val="28"/>
          <w:bdr w:val="none" w:sz="0" w:space="0" w:color="auto" w:frame="1"/>
          <w:lang w:eastAsia="el-GR"/>
        </w:rPr>
        <w:t>Ερώτηση:</w:t>
      </w:r>
      <w:r>
        <w:rPr>
          <w:rFonts w:ascii="Garamond" w:eastAsia="Times New Roman" w:hAnsi="Garamond" w:cs="Arial"/>
          <w:color w:val="000000"/>
          <w:sz w:val="28"/>
          <w:szCs w:val="28"/>
          <w:bdr w:val="none" w:sz="0" w:space="0" w:color="auto" w:frame="1"/>
          <w:lang w:eastAsia="el-GR"/>
        </w:rPr>
        <w:t> Να γράψετε δίπλα στο γράμμα που αντιστοιχεί σε καθεμία από τις παρακάτω θέσεις, τη λέξη Σωστό, αν είναι σωστή, ή τη λέξη Λάθος, αν είναι λανθασμένη.</w:t>
      </w:r>
    </w:p>
    <w:p w14:paraId="60CB1ED8"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Το Α’ βιβλίο των Ηθικών </w:t>
      </w:r>
      <w:proofErr w:type="spellStart"/>
      <w:r>
        <w:rPr>
          <w:rFonts w:ascii="Garamond" w:eastAsia="Times New Roman" w:hAnsi="Garamond" w:cs="Arial"/>
          <w:color w:val="000000"/>
          <w:sz w:val="28"/>
          <w:szCs w:val="28"/>
          <w:bdr w:val="none" w:sz="0" w:space="0" w:color="auto" w:frame="1"/>
          <w:lang w:eastAsia="el-GR"/>
        </w:rPr>
        <w:t>Νικομαχείων</w:t>
      </w:r>
      <w:proofErr w:type="spellEnd"/>
      <w:r>
        <w:rPr>
          <w:rFonts w:ascii="Garamond" w:eastAsia="Times New Roman" w:hAnsi="Garamond" w:cs="Arial"/>
          <w:color w:val="000000"/>
          <w:sz w:val="28"/>
          <w:szCs w:val="28"/>
          <w:bdr w:val="none" w:sz="0" w:space="0" w:color="auto" w:frame="1"/>
          <w:lang w:eastAsia="el-GR"/>
        </w:rPr>
        <w:t xml:space="preserve"> του, οφείλει το όνομά του στον πατέρα ή στον γιο (</w:t>
      </w:r>
      <w:proofErr w:type="spellStart"/>
      <w:r>
        <w:rPr>
          <w:rFonts w:ascii="Garamond" w:eastAsia="Times New Roman" w:hAnsi="Garamond" w:cs="Arial"/>
          <w:color w:val="000000"/>
          <w:sz w:val="28"/>
          <w:szCs w:val="28"/>
          <w:bdr w:val="none" w:sz="0" w:space="0" w:color="auto" w:frame="1"/>
          <w:lang w:eastAsia="el-GR"/>
        </w:rPr>
        <w:t>Νικόμαχο</w:t>
      </w:r>
      <w:proofErr w:type="spellEnd"/>
      <w:r>
        <w:rPr>
          <w:rFonts w:ascii="Garamond" w:eastAsia="Times New Roman" w:hAnsi="Garamond" w:cs="Arial"/>
          <w:color w:val="000000"/>
          <w:sz w:val="28"/>
          <w:szCs w:val="28"/>
          <w:bdr w:val="none" w:sz="0" w:space="0" w:color="auto" w:frame="1"/>
          <w:lang w:eastAsia="el-GR"/>
        </w:rPr>
        <w:t>) του Αριστοτέλη που πέθανε έφηβος.</w:t>
      </w:r>
    </w:p>
    <w:p w14:paraId="6B6B3A1B"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Στο Α’ βιβλίο των Ηθικών </w:t>
      </w:r>
      <w:proofErr w:type="spellStart"/>
      <w:r>
        <w:rPr>
          <w:rFonts w:ascii="Garamond" w:eastAsia="Times New Roman" w:hAnsi="Garamond" w:cs="Arial"/>
          <w:color w:val="000000"/>
          <w:sz w:val="28"/>
          <w:szCs w:val="28"/>
          <w:bdr w:val="none" w:sz="0" w:space="0" w:color="auto" w:frame="1"/>
          <w:lang w:eastAsia="el-GR"/>
        </w:rPr>
        <w:t>Νικομαχείων</w:t>
      </w:r>
      <w:proofErr w:type="spellEnd"/>
      <w:r>
        <w:rPr>
          <w:rFonts w:ascii="Garamond" w:eastAsia="Times New Roman" w:hAnsi="Garamond" w:cs="Arial"/>
          <w:color w:val="000000"/>
          <w:sz w:val="28"/>
          <w:szCs w:val="28"/>
          <w:bdr w:val="none" w:sz="0" w:space="0" w:color="auto" w:frame="1"/>
          <w:lang w:eastAsia="el-GR"/>
        </w:rPr>
        <w:t xml:space="preserve"> του, ο φιλόσοφος μίλησε διεξοδικά για το πιο μεγάλο αγαθό που επιδιώκουν με τις πράξεις τους οι άνθρωποι , την αυτάρκεια.</w:t>
      </w:r>
    </w:p>
    <w:p w14:paraId="0BA0FE65"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Με τα Ηθικά </w:t>
      </w:r>
      <w:proofErr w:type="spellStart"/>
      <w:r>
        <w:rPr>
          <w:rFonts w:ascii="Garamond" w:eastAsia="Times New Roman" w:hAnsi="Garamond" w:cs="Arial"/>
          <w:color w:val="000000"/>
          <w:sz w:val="28"/>
          <w:szCs w:val="28"/>
          <w:bdr w:val="none" w:sz="0" w:space="0" w:color="auto" w:frame="1"/>
          <w:lang w:eastAsia="el-GR"/>
        </w:rPr>
        <w:t>Νικομάχεια</w:t>
      </w:r>
      <w:proofErr w:type="spellEnd"/>
      <w:r>
        <w:rPr>
          <w:rFonts w:ascii="Garamond" w:eastAsia="Times New Roman" w:hAnsi="Garamond" w:cs="Arial"/>
          <w:color w:val="000000"/>
          <w:sz w:val="28"/>
          <w:szCs w:val="28"/>
          <w:bdr w:val="none" w:sz="0" w:space="0" w:color="auto" w:frame="1"/>
          <w:lang w:eastAsia="el-GR"/>
        </w:rPr>
        <w:t xml:space="preserve"> ο Αριστοτέλης προσπάθησε να ορίσει το περιεχόμενο και τους στόχους δύο “επιστημών”  που άρχισαν να κάνουν, τότε για πρώτη φορά, την εμφάνισή τους: της ηθικής και της φιλοσοφίας.</w:t>
      </w:r>
    </w:p>
    <w:p w14:paraId="3A4C216A"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Ένας από τους όρους που χρησιμοποιήθηκαν για να δηλωθούν οι στόχοι και οι επιδιώξεις των σοφιστών και των σωκρατικών φιλοσόφων ήταν και ο όρος </w:t>
      </w:r>
      <w:proofErr w:type="spellStart"/>
      <w:r>
        <w:rPr>
          <w:rFonts w:ascii="Garamond" w:eastAsia="Times New Roman" w:hAnsi="Garamond" w:cs="Arial"/>
          <w:color w:val="000000"/>
          <w:sz w:val="28"/>
          <w:szCs w:val="28"/>
          <w:bdr w:val="none" w:sz="0" w:space="0" w:color="auto" w:frame="1"/>
          <w:lang w:eastAsia="el-GR"/>
        </w:rPr>
        <w:t>ε</w:t>
      </w:r>
      <w:r>
        <w:rPr>
          <w:rFonts w:ascii="Times New Roman" w:eastAsia="Times New Roman" w:hAnsi="Times New Roman" w:cs="Times New Roman"/>
          <w:color w:val="000000"/>
          <w:sz w:val="28"/>
          <w:szCs w:val="28"/>
          <w:bdr w:val="none" w:sz="0" w:space="0" w:color="auto" w:frame="1"/>
          <w:lang w:eastAsia="el-GR"/>
        </w:rPr>
        <w:t>ὐ</w:t>
      </w:r>
      <w:r>
        <w:rPr>
          <w:rFonts w:ascii="Garamond" w:eastAsia="Times New Roman" w:hAnsi="Garamond" w:cs="Garamond"/>
          <w:color w:val="000000"/>
          <w:sz w:val="28"/>
          <w:szCs w:val="28"/>
          <w:bdr w:val="none" w:sz="0" w:space="0" w:color="auto" w:frame="1"/>
          <w:lang w:eastAsia="el-GR"/>
        </w:rPr>
        <w:t>δαιμονία</w:t>
      </w:r>
      <w:proofErr w:type="spellEnd"/>
      <w:r>
        <w:rPr>
          <w:rFonts w:ascii="Garamond" w:eastAsia="Times New Roman" w:hAnsi="Garamond" w:cs="Arial"/>
          <w:color w:val="000000"/>
          <w:sz w:val="28"/>
          <w:szCs w:val="28"/>
          <w:bdr w:val="none" w:sz="0" w:space="0" w:color="auto" w:frame="1"/>
          <w:lang w:eastAsia="el-GR"/>
        </w:rPr>
        <w:t>.</w:t>
      </w:r>
    </w:p>
    <w:p w14:paraId="15AAA63E"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Η λέξη «</w:t>
      </w:r>
      <w:proofErr w:type="spellStart"/>
      <w:r>
        <w:rPr>
          <w:rFonts w:ascii="Garamond" w:eastAsia="Times New Roman" w:hAnsi="Garamond" w:cs="Arial"/>
          <w:color w:val="000000"/>
          <w:sz w:val="28"/>
          <w:szCs w:val="28"/>
          <w:bdr w:val="none" w:sz="0" w:space="0" w:color="auto" w:frame="1"/>
          <w:lang w:eastAsia="el-GR"/>
        </w:rPr>
        <w:t>ε</w:t>
      </w:r>
      <w:r>
        <w:rPr>
          <w:rFonts w:ascii="Times New Roman" w:eastAsia="Times New Roman" w:hAnsi="Times New Roman" w:cs="Times New Roman"/>
          <w:color w:val="000000"/>
          <w:sz w:val="28"/>
          <w:szCs w:val="28"/>
          <w:bdr w:val="none" w:sz="0" w:space="0" w:color="auto" w:frame="1"/>
          <w:lang w:eastAsia="el-GR"/>
        </w:rPr>
        <w:t>ὐ</w:t>
      </w:r>
      <w:r>
        <w:rPr>
          <w:rFonts w:ascii="Garamond" w:eastAsia="Times New Roman" w:hAnsi="Garamond" w:cs="Garamond"/>
          <w:color w:val="000000"/>
          <w:sz w:val="28"/>
          <w:szCs w:val="28"/>
          <w:bdr w:val="none" w:sz="0" w:space="0" w:color="auto" w:frame="1"/>
          <w:lang w:eastAsia="el-GR"/>
        </w:rPr>
        <w:t>δαιμονία</w:t>
      </w:r>
      <w:proofErr w:type="spellEnd"/>
      <w:r>
        <w:rPr>
          <w:rFonts w:ascii="Garamond" w:eastAsia="Times New Roman" w:hAnsi="Garamond" w:cs="Garamond"/>
          <w:color w:val="000000"/>
          <w:sz w:val="28"/>
          <w:szCs w:val="28"/>
          <w:bdr w:val="none" w:sz="0" w:space="0" w:color="auto" w:frame="1"/>
          <w:lang w:eastAsia="el-GR"/>
        </w:rPr>
        <w:t>»</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όπως </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δ</w:t>
      </w:r>
      <w:r>
        <w:rPr>
          <w:rFonts w:ascii="Garamond" w:eastAsia="Times New Roman" w:hAnsi="Garamond" w:cs="Arial"/>
          <w:color w:val="000000"/>
          <w:sz w:val="28"/>
          <w:szCs w:val="28"/>
          <w:bdr w:val="none" w:sz="0" w:space="0" w:color="auto" w:frame="1"/>
          <w:lang w:eastAsia="el-GR"/>
        </w:rPr>
        <w:t xml:space="preserve">είχνουν τα συστατικά της, σήμαινε αρχικά την εύνοια του δαίμονος, του θείου, βρισκόταν επομένως ο όρος αυτός πολύ κοντά, θα λέγαμε, στον όρο </w:t>
      </w:r>
      <w:proofErr w:type="spellStart"/>
      <w:r>
        <w:rPr>
          <w:rFonts w:ascii="Garamond" w:eastAsia="Times New Roman" w:hAnsi="Garamond" w:cs="Arial"/>
          <w:color w:val="000000"/>
          <w:sz w:val="28"/>
          <w:szCs w:val="28"/>
          <w:bdr w:val="none" w:sz="0" w:space="0" w:color="auto" w:frame="1"/>
          <w:lang w:eastAsia="el-GR"/>
        </w:rPr>
        <w:t>ε</w:t>
      </w:r>
      <w:r>
        <w:rPr>
          <w:rFonts w:ascii="Times New Roman" w:eastAsia="Times New Roman" w:hAnsi="Times New Roman" w:cs="Times New Roman"/>
          <w:color w:val="000000"/>
          <w:sz w:val="28"/>
          <w:szCs w:val="28"/>
          <w:bdr w:val="none" w:sz="0" w:space="0" w:color="auto" w:frame="1"/>
          <w:lang w:eastAsia="el-GR"/>
        </w:rPr>
        <w:t>ὐ</w:t>
      </w:r>
      <w:r>
        <w:rPr>
          <w:rFonts w:ascii="Garamond" w:eastAsia="Times New Roman" w:hAnsi="Garamond" w:cs="Garamond"/>
          <w:color w:val="000000"/>
          <w:sz w:val="28"/>
          <w:szCs w:val="28"/>
          <w:bdr w:val="none" w:sz="0" w:space="0" w:color="auto" w:frame="1"/>
          <w:lang w:eastAsia="el-GR"/>
        </w:rPr>
        <w:t>τυχία</w:t>
      </w:r>
      <w:proofErr w:type="spellEnd"/>
      <w:r>
        <w:rPr>
          <w:rFonts w:ascii="Garamond" w:eastAsia="Times New Roman" w:hAnsi="Garamond" w:cs="Arial"/>
          <w:color w:val="000000"/>
          <w:sz w:val="28"/>
          <w:szCs w:val="28"/>
          <w:bdr w:val="none" w:sz="0" w:space="0" w:color="auto" w:frame="1"/>
          <w:lang w:eastAsia="el-GR"/>
        </w:rPr>
        <w:t>.</w:t>
      </w:r>
    </w:p>
    <w:p w14:paraId="4EB85DFB"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Ο Ηράκλειτος, ο μεγάλος </w:t>
      </w:r>
      <w:proofErr w:type="spellStart"/>
      <w:r>
        <w:rPr>
          <w:rFonts w:ascii="Garamond" w:eastAsia="Times New Roman" w:hAnsi="Garamond" w:cs="Arial"/>
          <w:color w:val="000000"/>
          <w:sz w:val="28"/>
          <w:szCs w:val="28"/>
          <w:bdr w:val="none" w:sz="0" w:space="0" w:color="auto" w:frame="1"/>
          <w:lang w:eastAsia="el-GR"/>
        </w:rPr>
        <w:t>Εφέσιος</w:t>
      </w:r>
      <w:proofErr w:type="spellEnd"/>
      <w:r>
        <w:rPr>
          <w:rFonts w:ascii="Garamond" w:eastAsia="Times New Roman" w:hAnsi="Garamond" w:cs="Arial"/>
          <w:color w:val="000000"/>
          <w:sz w:val="28"/>
          <w:szCs w:val="28"/>
          <w:bdr w:val="none" w:sz="0" w:space="0" w:color="auto" w:frame="1"/>
          <w:lang w:eastAsia="el-GR"/>
        </w:rPr>
        <w:t xml:space="preserve"> σοφός που έζησε γύρω στο 500 π.Χ., είχε πει ότι «</w:t>
      </w:r>
      <w:proofErr w:type="spellStart"/>
      <w:r>
        <w:rPr>
          <w:rFonts w:ascii="Garamond" w:eastAsia="Times New Roman" w:hAnsi="Garamond" w:cs="Arial"/>
          <w:color w:val="000000"/>
          <w:sz w:val="28"/>
          <w:szCs w:val="28"/>
          <w:bdr w:val="none" w:sz="0" w:space="0" w:color="auto" w:frame="1"/>
          <w:lang w:eastAsia="el-GR"/>
        </w:rPr>
        <w:t>ε</w:t>
      </w:r>
      <w:r>
        <w:rPr>
          <w:rFonts w:ascii="Times New Roman" w:eastAsia="Times New Roman" w:hAnsi="Times New Roman" w:cs="Times New Roman"/>
          <w:color w:val="000000"/>
          <w:sz w:val="28"/>
          <w:szCs w:val="28"/>
          <w:bdr w:val="none" w:sz="0" w:space="0" w:color="auto" w:frame="1"/>
          <w:lang w:eastAsia="el-GR"/>
        </w:rPr>
        <w:t>ὐ</w:t>
      </w:r>
      <w:r>
        <w:rPr>
          <w:rFonts w:ascii="Garamond" w:eastAsia="Times New Roman" w:hAnsi="Garamond" w:cs="Garamond"/>
          <w:color w:val="000000"/>
          <w:sz w:val="28"/>
          <w:szCs w:val="28"/>
          <w:bdr w:val="none" w:sz="0" w:space="0" w:color="auto" w:frame="1"/>
          <w:lang w:eastAsia="el-GR"/>
        </w:rPr>
        <w:t>δαιμονίη</w:t>
      </w:r>
      <w:proofErr w:type="spellEnd"/>
      <w:r>
        <w:rPr>
          <w:rFonts w:ascii="Garamond" w:eastAsia="Times New Roman" w:hAnsi="Garamond" w:cs="Arial"/>
          <w:color w:val="000000"/>
          <w:sz w:val="28"/>
          <w:szCs w:val="28"/>
          <w:bdr w:val="none" w:sz="0" w:space="0" w:color="auto" w:frame="1"/>
          <w:lang w:eastAsia="el-GR"/>
        </w:rPr>
        <w:t xml:space="preserve"> </w:t>
      </w:r>
      <w:proofErr w:type="spellStart"/>
      <w:r>
        <w:rPr>
          <w:rFonts w:ascii="Garamond" w:eastAsia="Times New Roman" w:hAnsi="Garamond" w:cs="Garamond"/>
          <w:color w:val="000000"/>
          <w:sz w:val="28"/>
          <w:szCs w:val="28"/>
          <w:bdr w:val="none" w:sz="0" w:space="0" w:color="auto" w:frame="1"/>
          <w:lang w:eastAsia="el-GR"/>
        </w:rPr>
        <w:t>ψυχ</w:t>
      </w:r>
      <w:r>
        <w:rPr>
          <w:rFonts w:ascii="Times New Roman" w:eastAsia="Times New Roman" w:hAnsi="Times New Roman" w:cs="Times New Roman"/>
          <w:color w:val="000000"/>
          <w:sz w:val="28"/>
          <w:szCs w:val="28"/>
          <w:bdr w:val="none" w:sz="0" w:space="0" w:color="auto" w:frame="1"/>
          <w:lang w:eastAsia="el-GR"/>
        </w:rPr>
        <w:t>ῆ</w:t>
      </w:r>
      <w:r>
        <w:rPr>
          <w:rFonts w:ascii="Garamond" w:eastAsia="Times New Roman" w:hAnsi="Garamond" w:cs="Garamond"/>
          <w:color w:val="000000"/>
          <w:sz w:val="28"/>
          <w:szCs w:val="28"/>
          <w:bdr w:val="none" w:sz="0" w:space="0" w:color="auto" w:frame="1"/>
          <w:lang w:eastAsia="el-GR"/>
        </w:rPr>
        <w:t>ς</w:t>
      </w:r>
      <w:proofErr w:type="spellEnd"/>
      <w:r>
        <w:rPr>
          <w:rFonts w:ascii="Garamond" w:eastAsia="Times New Roman" w:hAnsi="Garamond" w:cs="Arial"/>
          <w:color w:val="000000"/>
          <w:sz w:val="28"/>
          <w:szCs w:val="28"/>
          <w:bdr w:val="none" w:sz="0" w:space="0" w:color="auto" w:frame="1"/>
          <w:lang w:eastAsia="el-GR"/>
        </w:rPr>
        <w:t xml:space="preserve"> </w:t>
      </w:r>
      <w:proofErr w:type="spellStart"/>
      <w:r>
        <w:rPr>
          <w:rFonts w:ascii="Garamond" w:eastAsia="Times New Roman" w:hAnsi="Garamond" w:cs="Garamond"/>
          <w:color w:val="000000"/>
          <w:sz w:val="28"/>
          <w:szCs w:val="28"/>
          <w:bdr w:val="none" w:sz="0" w:space="0" w:color="auto" w:frame="1"/>
          <w:lang w:eastAsia="el-GR"/>
        </w:rPr>
        <w:t>κα</w:t>
      </w:r>
      <w:r>
        <w:rPr>
          <w:rFonts w:ascii="Times New Roman" w:eastAsia="Times New Roman" w:hAnsi="Times New Roman" w:cs="Times New Roman"/>
          <w:color w:val="000000"/>
          <w:sz w:val="28"/>
          <w:szCs w:val="28"/>
          <w:bdr w:val="none" w:sz="0" w:space="0" w:color="auto" w:frame="1"/>
          <w:lang w:eastAsia="el-GR"/>
        </w:rPr>
        <w:t>ὶ</w:t>
      </w:r>
      <w:proofErr w:type="spellEnd"/>
      <w:r>
        <w:rPr>
          <w:rFonts w:ascii="Garamond" w:eastAsia="Times New Roman" w:hAnsi="Garamond" w:cs="Arial"/>
          <w:color w:val="000000"/>
          <w:sz w:val="28"/>
          <w:szCs w:val="28"/>
          <w:bdr w:val="none" w:sz="0" w:space="0" w:color="auto" w:frame="1"/>
          <w:lang w:eastAsia="el-GR"/>
        </w:rPr>
        <w:t xml:space="preserve"> </w:t>
      </w:r>
      <w:proofErr w:type="spellStart"/>
      <w:r>
        <w:rPr>
          <w:rFonts w:ascii="Garamond" w:eastAsia="Times New Roman" w:hAnsi="Garamond" w:cs="Garamond"/>
          <w:color w:val="000000"/>
          <w:sz w:val="28"/>
          <w:szCs w:val="28"/>
          <w:bdr w:val="none" w:sz="0" w:space="0" w:color="auto" w:frame="1"/>
          <w:lang w:eastAsia="el-GR"/>
        </w:rPr>
        <w:t>κακο</w:t>
      </w:r>
      <w:r>
        <w:rPr>
          <w:rFonts w:ascii="Garamond" w:eastAsia="Times New Roman" w:hAnsi="Garamond" w:cs="Arial"/>
          <w:color w:val="000000"/>
          <w:sz w:val="28"/>
          <w:szCs w:val="28"/>
          <w:bdr w:val="none" w:sz="0" w:space="0" w:color="auto" w:frame="1"/>
          <w:lang w:eastAsia="el-GR"/>
        </w:rPr>
        <w:t>δαιμονίη</w:t>
      </w:r>
      <w:proofErr w:type="spellEnd"/>
      <w:r>
        <w:rPr>
          <w:rFonts w:ascii="Garamond" w:eastAsia="Times New Roman" w:hAnsi="Garamond" w:cs="Arial"/>
          <w:color w:val="000000"/>
          <w:sz w:val="28"/>
          <w:szCs w:val="28"/>
          <w:bdr w:val="none" w:sz="0" w:space="0" w:color="auto" w:frame="1"/>
          <w:lang w:eastAsia="el-GR"/>
        </w:rPr>
        <w:t>».</w:t>
      </w:r>
    </w:p>
    <w:p w14:paraId="11FA4EA3"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Ο Ηράκλειτος και ο Δημόκριτος υποστηρίζουν πως αυτό ακριβώς που ο άνθρωπος περιμένει από τον δαίμονα, από το θείον, το έχει, στην πραγματικότητα, μέσα στον ίδιο τον εαυτό του.</w:t>
      </w:r>
    </w:p>
    <w:p w14:paraId="4AA77EA2"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Ο Αριστοτέλης πιστεύει πως την ευδαιμονία τους οι άνθρωποι μόνο με την κατάκτηση της αυτογνωσίας μπορούν τελικά να την εξασφαλίσουν.</w:t>
      </w:r>
    </w:p>
    <w:p w14:paraId="16B1E844"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Η ψυχή του ανθρώπου, είπε ο Αριστοτέλης, αποτελείται </w:t>
      </w:r>
      <w:proofErr w:type="spellStart"/>
      <w:r>
        <w:rPr>
          <w:rFonts w:ascii="Garamond" w:eastAsia="Times New Roman" w:hAnsi="Garamond" w:cs="Arial"/>
          <w:color w:val="000000"/>
          <w:sz w:val="28"/>
          <w:szCs w:val="28"/>
          <w:bdr w:val="none" w:sz="0" w:space="0" w:color="auto" w:frame="1"/>
          <w:lang w:eastAsia="el-GR"/>
        </w:rPr>
        <w:t>κατ</w:t>
      </w:r>
      <w:proofErr w:type="spellEnd"/>
      <w:r>
        <w:rPr>
          <w:rFonts w:ascii="Times New Roman" w:eastAsia="Times New Roman" w:hAnsi="Times New Roman" w:cs="Times New Roman"/>
          <w:color w:val="000000"/>
          <w:sz w:val="28"/>
          <w:szCs w:val="28"/>
          <w:bdr w:val="none" w:sz="0" w:space="0" w:color="auto" w:frame="1"/>
          <w:lang w:eastAsia="el-GR"/>
        </w:rPr>
        <w:t>᾿</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αρχάς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από</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δύο</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μέρη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από</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το</w:t>
      </w:r>
      <w:r>
        <w:rPr>
          <w:rFonts w:ascii="Garamond" w:eastAsia="Times New Roman" w:hAnsi="Garamond" w:cs="Arial"/>
          <w:color w:val="000000"/>
          <w:sz w:val="28"/>
          <w:szCs w:val="28"/>
          <w:bdr w:val="none" w:sz="0" w:space="0" w:color="auto" w:frame="1"/>
          <w:lang w:eastAsia="el-GR"/>
        </w:rPr>
        <w:t xml:space="preserve"> </w:t>
      </w:r>
      <w:proofErr w:type="spellStart"/>
      <w:r>
        <w:rPr>
          <w:rFonts w:ascii="Garamond" w:eastAsia="Times New Roman" w:hAnsi="Garamond" w:cs="Garamond"/>
          <w:color w:val="000000"/>
          <w:sz w:val="28"/>
          <w:szCs w:val="28"/>
          <w:bdr w:val="none" w:sz="0" w:space="0" w:color="auto" w:frame="1"/>
          <w:lang w:eastAsia="el-GR"/>
        </w:rPr>
        <w:t>λόγον</w:t>
      </w:r>
      <w:proofErr w:type="spellEnd"/>
      <w:r>
        <w:rPr>
          <w:rFonts w:ascii="Garamond" w:eastAsia="Times New Roman" w:hAnsi="Garamond" w:cs="Arial"/>
          <w:color w:val="000000"/>
          <w:sz w:val="28"/>
          <w:szCs w:val="28"/>
          <w:bdr w:val="none" w:sz="0" w:space="0" w:color="auto" w:frame="1"/>
          <w:lang w:eastAsia="el-GR"/>
        </w:rPr>
        <w:t xml:space="preserve"> </w:t>
      </w:r>
      <w:proofErr w:type="spellStart"/>
      <w:r>
        <w:rPr>
          <w:rFonts w:ascii="Times New Roman" w:eastAsia="Times New Roman" w:hAnsi="Times New Roman" w:cs="Times New Roman"/>
          <w:color w:val="000000"/>
          <w:sz w:val="28"/>
          <w:szCs w:val="28"/>
          <w:bdr w:val="none" w:sz="0" w:space="0" w:color="auto" w:frame="1"/>
          <w:lang w:eastAsia="el-GR"/>
        </w:rPr>
        <w:t>ἔ</w:t>
      </w:r>
      <w:r>
        <w:rPr>
          <w:rFonts w:ascii="Garamond" w:eastAsia="Times New Roman" w:hAnsi="Garamond" w:cs="Garamond"/>
          <w:color w:val="000000"/>
          <w:sz w:val="28"/>
          <w:szCs w:val="28"/>
          <w:bdr w:val="none" w:sz="0" w:space="0" w:color="auto" w:frame="1"/>
          <w:lang w:eastAsia="el-GR"/>
        </w:rPr>
        <w:t>χον</w:t>
      </w:r>
      <w:proofErr w:type="spellEnd"/>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μέρος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και</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από</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το</w:t>
      </w:r>
      <w:r>
        <w:rPr>
          <w:rFonts w:ascii="Garamond" w:eastAsia="Times New Roman" w:hAnsi="Garamond" w:cs="Arial"/>
          <w:color w:val="000000"/>
          <w:sz w:val="28"/>
          <w:szCs w:val="28"/>
          <w:bdr w:val="none" w:sz="0" w:space="0" w:color="auto" w:frame="1"/>
          <w:lang w:eastAsia="el-GR"/>
        </w:rPr>
        <w:t xml:space="preserve"> </w:t>
      </w:r>
      <w:proofErr w:type="spellStart"/>
      <w:r>
        <w:rPr>
          <w:rFonts w:ascii="Times New Roman" w:eastAsia="Times New Roman" w:hAnsi="Times New Roman" w:cs="Times New Roman"/>
          <w:color w:val="000000"/>
          <w:sz w:val="28"/>
          <w:szCs w:val="28"/>
          <w:bdr w:val="none" w:sz="0" w:space="0" w:color="auto" w:frame="1"/>
          <w:lang w:eastAsia="el-GR"/>
        </w:rPr>
        <w:t>ἄ</w:t>
      </w:r>
      <w:r>
        <w:rPr>
          <w:rFonts w:ascii="Garamond" w:eastAsia="Times New Roman" w:hAnsi="Garamond" w:cs="Garamond"/>
          <w:color w:val="000000"/>
          <w:sz w:val="28"/>
          <w:szCs w:val="28"/>
          <w:bdr w:val="none" w:sz="0" w:space="0" w:color="auto" w:frame="1"/>
          <w:lang w:eastAsia="el-GR"/>
        </w:rPr>
        <w:t>λογον</w:t>
      </w:r>
      <w:proofErr w:type="spellEnd"/>
      <w:r>
        <w:rPr>
          <w:rFonts w:ascii="Garamond" w:eastAsia="Times New Roman" w:hAnsi="Garamond" w:cs="Arial"/>
          <w:color w:val="000000"/>
          <w:sz w:val="28"/>
          <w:szCs w:val="28"/>
          <w:bdr w:val="none" w:sz="0" w:space="0" w:color="auto" w:frame="1"/>
          <w:lang w:eastAsia="el-GR"/>
        </w:rPr>
        <w:t>.</w:t>
      </w:r>
    </w:p>
    <w:p w14:paraId="42284342"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Το καθαρά </w:t>
      </w:r>
      <w:proofErr w:type="spellStart"/>
      <w:r>
        <w:rPr>
          <w:rFonts w:ascii="Times New Roman" w:eastAsia="Times New Roman" w:hAnsi="Times New Roman" w:cs="Times New Roman"/>
          <w:color w:val="000000"/>
          <w:sz w:val="28"/>
          <w:szCs w:val="28"/>
          <w:bdr w:val="none" w:sz="0" w:space="0" w:color="auto" w:frame="1"/>
          <w:lang w:eastAsia="el-GR"/>
        </w:rPr>
        <w:t>ἄ</w:t>
      </w:r>
      <w:r>
        <w:rPr>
          <w:rFonts w:ascii="Garamond" w:eastAsia="Times New Roman" w:hAnsi="Garamond" w:cs="Garamond"/>
          <w:color w:val="000000"/>
          <w:sz w:val="28"/>
          <w:szCs w:val="28"/>
          <w:bdr w:val="none" w:sz="0" w:space="0" w:color="auto" w:frame="1"/>
          <w:lang w:eastAsia="el-GR"/>
        </w:rPr>
        <w:t>λογον</w:t>
      </w:r>
      <w:proofErr w:type="spellEnd"/>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μέρος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της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ψυχής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σύμφωνα</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με</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τον</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Αριστοτέλη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έχει</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σχέση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με</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διατροφή</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και</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την</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αύξηση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του</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ανθρώπινου</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οργανισμού</w:t>
      </w:r>
      <w:r>
        <w:rPr>
          <w:rFonts w:ascii="Garamond" w:eastAsia="Times New Roman" w:hAnsi="Garamond" w:cs="Arial"/>
          <w:color w:val="000000"/>
          <w:sz w:val="28"/>
          <w:szCs w:val="28"/>
          <w:bdr w:val="none" w:sz="0" w:space="0" w:color="auto" w:frame="1"/>
          <w:lang w:eastAsia="el-GR"/>
        </w:rPr>
        <w:t>.</w:t>
      </w:r>
    </w:p>
    <w:p w14:paraId="1DA90A8E"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Το καθαρά </w:t>
      </w:r>
      <w:proofErr w:type="spellStart"/>
      <w:r>
        <w:rPr>
          <w:rFonts w:ascii="Garamond" w:eastAsia="Times New Roman" w:hAnsi="Garamond" w:cs="Arial"/>
          <w:color w:val="000000"/>
          <w:sz w:val="28"/>
          <w:szCs w:val="28"/>
          <w:bdr w:val="none" w:sz="0" w:space="0" w:color="auto" w:frame="1"/>
          <w:lang w:eastAsia="el-GR"/>
        </w:rPr>
        <w:t>λόγον</w:t>
      </w:r>
      <w:proofErr w:type="spellEnd"/>
      <w:r>
        <w:rPr>
          <w:rFonts w:ascii="Garamond" w:eastAsia="Times New Roman" w:hAnsi="Garamond" w:cs="Arial"/>
          <w:color w:val="000000"/>
          <w:sz w:val="28"/>
          <w:szCs w:val="28"/>
          <w:bdr w:val="none" w:sz="0" w:space="0" w:color="auto" w:frame="1"/>
          <w:lang w:eastAsia="el-GR"/>
        </w:rPr>
        <w:t xml:space="preserve"> </w:t>
      </w:r>
      <w:proofErr w:type="spellStart"/>
      <w:r>
        <w:rPr>
          <w:rFonts w:ascii="Times New Roman" w:eastAsia="Times New Roman" w:hAnsi="Times New Roman" w:cs="Times New Roman"/>
          <w:color w:val="000000"/>
          <w:sz w:val="28"/>
          <w:szCs w:val="28"/>
          <w:bdr w:val="none" w:sz="0" w:space="0" w:color="auto" w:frame="1"/>
          <w:lang w:eastAsia="el-GR"/>
        </w:rPr>
        <w:t>ἔ</w:t>
      </w:r>
      <w:r>
        <w:rPr>
          <w:rFonts w:ascii="Garamond" w:eastAsia="Times New Roman" w:hAnsi="Garamond" w:cs="Garamond"/>
          <w:color w:val="000000"/>
          <w:sz w:val="28"/>
          <w:szCs w:val="28"/>
          <w:bdr w:val="none" w:sz="0" w:space="0" w:color="auto" w:frame="1"/>
          <w:lang w:eastAsia="el-GR"/>
        </w:rPr>
        <w:t>χον</w:t>
      </w:r>
      <w:proofErr w:type="spellEnd"/>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μέρος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της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ψυχής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σύμφωνα</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με</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τον</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Αριστοτέλη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έχει</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σχέση</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με</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τις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διανοητικές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μας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αρετές</w:t>
      </w:r>
      <w:r>
        <w:rPr>
          <w:rFonts w:ascii="Garamond" w:eastAsia="Times New Roman" w:hAnsi="Garamond" w:cs="Arial"/>
          <w:color w:val="000000"/>
          <w:sz w:val="28"/>
          <w:szCs w:val="28"/>
          <w:bdr w:val="none" w:sz="0" w:space="0" w:color="auto" w:frame="1"/>
          <w:lang w:eastAsia="el-GR"/>
        </w:rPr>
        <w:t>.</w:t>
      </w:r>
    </w:p>
    <w:p w14:paraId="79069950"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Ο Αριστοτέλης κατέληξε να διακρίνει τις ανθρώπινες αρετές σε ηθικές και ψυχικές.</w:t>
      </w:r>
    </w:p>
    <w:p w14:paraId="0D3486F4"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Εκείνο που είχε σημασία για τον αρχαίο Έλληνα ήταν ότι με την απόκτηση των αρετών (ή με τη μη απόκτησή τους) θα λειτουργούσε τελικά με έναν συγκεκριμένο τρόπο μέσα στην πόλη του: σωστόν ή λανθασμένο.</w:t>
      </w:r>
    </w:p>
    <w:p w14:paraId="3329FFE7"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Η ηθική φιλοσοφία είναι στην πραγματικότητα μέρος της κοινωνικής φιλοσοφίας.</w:t>
      </w:r>
    </w:p>
    <w:p w14:paraId="6D4B22C6"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Η αρχαία ελληνική λέξη «πόλις» είχε την ίδια  σημασία που έχει η δική μας λέξη “πόλη”.</w:t>
      </w:r>
    </w:p>
    <w:p w14:paraId="7681E84F" w14:textId="77777777" w:rsidR="000464D3" w:rsidRDefault="000464D3" w:rsidP="000464D3">
      <w:pPr>
        <w:numPr>
          <w:ilvl w:val="0"/>
          <w:numId w:val="1"/>
        </w:numPr>
        <w:shd w:val="clear" w:color="auto" w:fill="FFFFFF"/>
        <w:spacing w:after="0" w:line="240" w:lineRule="auto"/>
        <w:ind w:left="0"/>
        <w:jc w:val="both"/>
        <w:textAlignment w:val="baseline"/>
        <w:rPr>
          <w:rFonts w:ascii="Garamond" w:eastAsia="Times New Roman" w:hAnsi="Garamond" w:cs="Arial"/>
          <w:sz w:val="28"/>
          <w:szCs w:val="28"/>
          <w:lang w:eastAsia="el-GR"/>
        </w:rPr>
      </w:pPr>
      <w:r>
        <w:rPr>
          <w:rFonts w:ascii="Garamond" w:eastAsia="Times New Roman" w:hAnsi="Garamond" w:cs="Arial"/>
          <w:color w:val="000000"/>
          <w:sz w:val="28"/>
          <w:szCs w:val="28"/>
          <w:bdr w:val="none" w:sz="0" w:space="0" w:color="auto" w:frame="1"/>
          <w:lang w:eastAsia="el-GR"/>
        </w:rPr>
        <w:t xml:space="preserve">Ως όλον η </w:t>
      </w:r>
      <w:proofErr w:type="spellStart"/>
      <w:r>
        <w:rPr>
          <w:rFonts w:ascii="Garamond" w:eastAsia="Times New Roman" w:hAnsi="Garamond" w:cs="Arial"/>
          <w:color w:val="000000"/>
          <w:sz w:val="28"/>
          <w:szCs w:val="28"/>
          <w:bdr w:val="none" w:sz="0" w:space="0" w:color="auto" w:frame="1"/>
          <w:lang w:eastAsia="el-GR"/>
        </w:rPr>
        <w:t>π</w:t>
      </w:r>
      <w:r>
        <w:rPr>
          <w:rFonts w:ascii="Times New Roman" w:eastAsia="Times New Roman" w:hAnsi="Times New Roman" w:cs="Times New Roman"/>
          <w:color w:val="000000"/>
          <w:sz w:val="28"/>
          <w:szCs w:val="28"/>
          <w:bdr w:val="none" w:sz="0" w:space="0" w:color="auto" w:frame="1"/>
          <w:lang w:eastAsia="el-GR"/>
        </w:rPr>
        <w:t>ό</w:t>
      </w:r>
      <w:r>
        <w:rPr>
          <w:rFonts w:ascii="Garamond" w:eastAsia="Times New Roman" w:hAnsi="Garamond" w:cs="Garamond"/>
          <w:color w:val="000000"/>
          <w:sz w:val="28"/>
          <w:szCs w:val="28"/>
          <w:bdr w:val="none" w:sz="0" w:space="0" w:color="auto" w:frame="1"/>
          <w:lang w:eastAsia="el-GR"/>
        </w:rPr>
        <w:t>λις</w:t>
      </w:r>
      <w:proofErr w:type="spellEnd"/>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w:t>
      </w:r>
      <w:r>
        <w:rPr>
          <w:rFonts w:ascii="Garamond" w:eastAsia="Times New Roman" w:hAnsi="Garamond" w:cs="Arial"/>
          <w:color w:val="000000"/>
          <w:sz w:val="28"/>
          <w:szCs w:val="28"/>
          <w:bdr w:val="none" w:sz="0" w:space="0" w:color="auto" w:frame="1"/>
          <w:lang w:eastAsia="el-GR"/>
        </w:rPr>
        <w:t xml:space="preserve"> </w:t>
      </w:r>
      <w:proofErr w:type="spellStart"/>
      <w:r>
        <w:rPr>
          <w:rFonts w:ascii="Garamond" w:eastAsia="Times New Roman" w:hAnsi="Garamond" w:cs="Garamond"/>
          <w:color w:val="000000"/>
          <w:sz w:val="28"/>
          <w:szCs w:val="28"/>
          <w:bdr w:val="none" w:sz="0" w:space="0" w:color="auto" w:frame="1"/>
          <w:lang w:eastAsia="el-GR"/>
        </w:rPr>
        <w:t>κρ</w:t>
      </w:r>
      <w:r>
        <w:rPr>
          <w:rFonts w:ascii="Times New Roman" w:eastAsia="Times New Roman" w:hAnsi="Times New Roman" w:cs="Times New Roman"/>
          <w:color w:val="000000"/>
          <w:sz w:val="28"/>
          <w:szCs w:val="28"/>
          <w:bdr w:val="none" w:sz="0" w:space="0" w:color="auto" w:frame="1"/>
          <w:lang w:eastAsia="el-GR"/>
        </w:rPr>
        <w:t>ά</w:t>
      </w:r>
      <w:r>
        <w:rPr>
          <w:rFonts w:ascii="Garamond" w:eastAsia="Times New Roman" w:hAnsi="Garamond" w:cs="Garamond"/>
          <w:color w:val="000000"/>
          <w:sz w:val="28"/>
          <w:szCs w:val="28"/>
          <w:bdr w:val="none" w:sz="0" w:space="0" w:color="auto" w:frame="1"/>
          <w:lang w:eastAsia="el-GR"/>
        </w:rPr>
        <w:t>τος</w:t>
      </w:r>
      <w:proofErr w:type="spellEnd"/>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αποτελείται</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από</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όμοια</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μεταξύ</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τους</w:t>
      </w:r>
      <w:r>
        <w:rPr>
          <w:rFonts w:ascii="Garamond" w:eastAsia="Times New Roman" w:hAnsi="Garamond" w:cs="Arial"/>
          <w:color w:val="000000"/>
          <w:sz w:val="28"/>
          <w:szCs w:val="28"/>
          <w:bdr w:val="none" w:sz="0" w:space="0" w:color="auto" w:frame="1"/>
          <w:lang w:eastAsia="el-GR"/>
        </w:rPr>
        <w:t xml:space="preserve"> </w:t>
      </w:r>
      <w:r>
        <w:rPr>
          <w:rFonts w:ascii="Garamond" w:eastAsia="Times New Roman" w:hAnsi="Garamond" w:cs="Garamond"/>
          <w:color w:val="000000"/>
          <w:sz w:val="28"/>
          <w:szCs w:val="28"/>
          <w:bdr w:val="none" w:sz="0" w:space="0" w:color="auto" w:frame="1"/>
          <w:lang w:eastAsia="el-GR"/>
        </w:rPr>
        <w:t>στοιχεία</w:t>
      </w:r>
      <w:r>
        <w:rPr>
          <w:rFonts w:ascii="Garamond" w:eastAsia="Times New Roman" w:hAnsi="Garamond" w:cs="Arial"/>
          <w:color w:val="000000"/>
          <w:sz w:val="28"/>
          <w:szCs w:val="28"/>
          <w:bdr w:val="none" w:sz="0" w:space="0" w:color="auto" w:frame="1"/>
          <w:lang w:eastAsia="el-GR"/>
        </w:rPr>
        <w:t>.</w:t>
      </w:r>
    </w:p>
    <w:p w14:paraId="70BA0B91" w14:textId="77777777" w:rsidR="000464D3" w:rsidRDefault="000464D3" w:rsidP="000464D3"/>
    <w:p w14:paraId="49909AF6" w14:textId="77777777" w:rsidR="00D106A4" w:rsidRPr="000464D3" w:rsidRDefault="000464D3">
      <w:pPr>
        <w:rPr>
          <w:rFonts w:ascii="Garamond" w:hAnsi="Garamond"/>
          <w:sz w:val="24"/>
          <w:szCs w:val="24"/>
        </w:rPr>
      </w:pPr>
    </w:p>
    <w:sectPr w:rsidR="00D106A4" w:rsidRPr="000464D3" w:rsidSect="000464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B0803"/>
    <w:multiLevelType w:val="multilevel"/>
    <w:tmpl w:val="0D303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C4"/>
    <w:rsid w:val="000464D3"/>
    <w:rsid w:val="009448C8"/>
    <w:rsid w:val="00954AC4"/>
    <w:rsid w:val="00B123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B4910-87EA-4194-99FF-81CD0B04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4D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4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4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athtra-aris-ioannid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2087</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ευρυδικη μητρογιαννοπουλου</dc:creator>
  <cp:keywords/>
  <dc:description/>
  <cp:lastModifiedBy>ευρυδικη μητρογιαννοπουλου</cp:lastModifiedBy>
  <cp:revision>2</cp:revision>
  <dcterms:created xsi:type="dcterms:W3CDTF">2020-05-24T17:32:00Z</dcterms:created>
  <dcterms:modified xsi:type="dcterms:W3CDTF">2020-05-24T17:36:00Z</dcterms:modified>
</cp:coreProperties>
</file>