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45A5" w14:textId="77777777" w:rsidR="00E9013A" w:rsidRPr="00897617" w:rsidRDefault="00E9013A" w:rsidP="00E9013A">
      <w:pPr>
        <w:jc w:val="center"/>
        <w:rPr>
          <w:rFonts w:ascii="Garamond" w:hAnsi="Garamond"/>
          <w:sz w:val="26"/>
          <w:szCs w:val="26"/>
        </w:rPr>
      </w:pPr>
      <w:r w:rsidRPr="00897617">
        <w:rPr>
          <w:rFonts w:ascii="Garamond" w:hAnsi="Garamond"/>
          <w:sz w:val="26"/>
          <w:szCs w:val="26"/>
        </w:rPr>
        <w:t xml:space="preserve">ΟΙ ΠΡΟΫΠΟΘΕΣΕΙΣ ΕΝΟΣ ΑΠΟΔΟΤΙΚΟΥ ΔΙΑΛΟΓΟΥ </w:t>
      </w:r>
    </w:p>
    <w:p w14:paraId="4D66F419" w14:textId="7903AB4C" w:rsidR="00D106A4" w:rsidRDefault="00E9013A" w:rsidP="00E9013A">
      <w:pPr>
        <w:jc w:val="center"/>
        <w:rPr>
          <w:rFonts w:ascii="Garamond" w:hAnsi="Garamond"/>
          <w:sz w:val="26"/>
          <w:szCs w:val="26"/>
        </w:rPr>
      </w:pPr>
      <w:r w:rsidRPr="00897617">
        <w:rPr>
          <w:rFonts w:ascii="Garamond" w:hAnsi="Garamond"/>
          <w:sz w:val="26"/>
          <w:szCs w:val="26"/>
        </w:rPr>
        <w:t>ΚΑΙ Ο ΝΕΟΕΛΛΗΝΑΣ</w:t>
      </w:r>
    </w:p>
    <w:p w14:paraId="0FA6BAF8" w14:textId="6C074BD8" w:rsidR="004C2D4A" w:rsidRPr="004C2D4A" w:rsidRDefault="004C2D4A" w:rsidP="004C2D4A">
      <w:pPr>
        <w:pStyle w:val="Web"/>
        <w:shd w:val="clear" w:color="auto" w:fill="FFFFFF"/>
        <w:spacing w:before="120" w:beforeAutospacing="0" w:after="120" w:afterAutospacing="0"/>
        <w:jc w:val="both"/>
        <w:rPr>
          <w:rFonts w:ascii="Garamond" w:hAnsi="Garamond" w:cs="Arial"/>
          <w:sz w:val="22"/>
          <w:szCs w:val="22"/>
        </w:rPr>
      </w:pPr>
      <w:r w:rsidRPr="004C2D4A">
        <w:rPr>
          <w:rFonts w:ascii="Garamond" w:hAnsi="Garamond" w:cs="Arial"/>
          <w:b/>
          <w:bCs/>
          <w:sz w:val="22"/>
          <w:szCs w:val="22"/>
        </w:rPr>
        <w:t>Ο Ιωάννης Ξηροτύρης</w:t>
      </w:r>
      <w:r>
        <w:rPr>
          <w:rFonts w:ascii="Garamond" w:hAnsi="Garamond" w:cs="Arial"/>
          <w:sz w:val="22"/>
          <w:szCs w:val="22"/>
        </w:rPr>
        <w:t xml:space="preserve"> (1900 -2004) ήταν </w:t>
      </w:r>
      <w:r w:rsidRPr="004C2D4A">
        <w:rPr>
          <w:rFonts w:ascii="Garamond" w:hAnsi="Garamond" w:cs="Arial"/>
          <w:b/>
          <w:bCs/>
          <w:sz w:val="22"/>
          <w:szCs w:val="22"/>
        </w:rPr>
        <w:t>Έλληνας εκπαιδευτικός και συγγραφέας</w:t>
      </w:r>
      <w:r>
        <w:rPr>
          <w:rFonts w:ascii="Garamond" w:hAnsi="Garamond" w:cs="Arial"/>
          <w:sz w:val="22"/>
          <w:szCs w:val="22"/>
        </w:rPr>
        <w:t xml:space="preserve">. </w:t>
      </w:r>
      <w:r w:rsidRPr="004C2D4A">
        <w:rPr>
          <w:rFonts w:ascii="Garamond" w:hAnsi="Garamond" w:cs="Arial"/>
          <w:sz w:val="22"/>
          <w:szCs w:val="22"/>
        </w:rPr>
        <w:t>Γεννήθηκε στην </w:t>
      </w:r>
      <w:hyperlink r:id="rId6" w:tooltip="Καστανιά Υπάτης (δεν έχει γραφτεί ακόμα)" w:history="1">
        <w:r w:rsidRPr="004C2D4A">
          <w:rPr>
            <w:rStyle w:val="-"/>
            <w:rFonts w:ascii="Garamond" w:hAnsi="Garamond" w:cs="Arial"/>
            <w:color w:val="auto"/>
            <w:sz w:val="22"/>
            <w:szCs w:val="22"/>
            <w:u w:val="none"/>
          </w:rPr>
          <w:t>Καστανιά Υπάτης</w:t>
        </w:r>
      </w:hyperlink>
      <w:r w:rsidRPr="004C2D4A">
        <w:rPr>
          <w:rFonts w:ascii="Garamond" w:hAnsi="Garamond" w:cs="Arial"/>
          <w:sz w:val="22"/>
          <w:szCs w:val="22"/>
        </w:rPr>
        <w:t>. Σπούδασε στη Φιλοσοφική Σχολή του </w:t>
      </w:r>
      <w:hyperlink r:id="rId7" w:tooltip="Πανεπιστήμιο Αθηνών" w:history="1">
        <w:r w:rsidRPr="004C2D4A">
          <w:rPr>
            <w:rStyle w:val="-"/>
            <w:rFonts w:ascii="Garamond" w:hAnsi="Garamond" w:cs="Arial"/>
            <w:color w:val="auto"/>
            <w:sz w:val="22"/>
            <w:szCs w:val="22"/>
            <w:u w:val="none"/>
          </w:rPr>
          <w:t>Πανεπιστημίου Αθηνών</w:t>
        </w:r>
      </w:hyperlink>
      <w:r w:rsidRPr="004C2D4A">
        <w:rPr>
          <w:rFonts w:ascii="Garamond" w:hAnsi="Garamond" w:cs="Arial"/>
          <w:sz w:val="22"/>
          <w:szCs w:val="22"/>
        </w:rPr>
        <w:t> και έπειτα στη </w:t>
      </w:r>
      <w:hyperlink r:id="rId8" w:tooltip="Γερμανία" w:history="1">
        <w:r w:rsidRPr="004C2D4A">
          <w:rPr>
            <w:rStyle w:val="-"/>
            <w:rFonts w:ascii="Garamond" w:hAnsi="Garamond" w:cs="Arial"/>
            <w:color w:val="auto"/>
            <w:sz w:val="22"/>
            <w:szCs w:val="22"/>
            <w:u w:val="none"/>
          </w:rPr>
          <w:t>Γερμανία</w:t>
        </w:r>
      </w:hyperlink>
      <w:r w:rsidRPr="004C2D4A">
        <w:rPr>
          <w:rFonts w:ascii="Garamond" w:hAnsi="Garamond" w:cs="Arial"/>
          <w:sz w:val="22"/>
          <w:szCs w:val="22"/>
        </w:rPr>
        <w:t>, όπου έγινε διδάκτορας του πανεπιστημίου του Μονάχου. Υπηρέτησε σε πολλά σχολεία της Ελλάδας, μέχρι που ανέλαβε διευθυντής του πειραματικού σχολείου του </w:t>
      </w:r>
      <w:hyperlink r:id="rId9" w:history="1">
        <w:r w:rsidRPr="004C2D4A">
          <w:rPr>
            <w:rStyle w:val="-"/>
            <w:rFonts w:ascii="Garamond" w:hAnsi="Garamond" w:cs="Arial"/>
            <w:color w:val="auto"/>
            <w:sz w:val="22"/>
            <w:szCs w:val="22"/>
            <w:u w:val="none"/>
          </w:rPr>
          <w:t>πανεπιστημίου της Θεσσαλονίκης</w:t>
        </w:r>
      </w:hyperlink>
      <w:r w:rsidRPr="004C2D4A">
        <w:rPr>
          <w:rFonts w:ascii="Garamond" w:hAnsi="Garamond" w:cs="Arial"/>
          <w:sz w:val="22"/>
          <w:szCs w:val="22"/>
        </w:rPr>
        <w:t>, μετά από την προτροπή του ιδρυτή του σχολείου, Αλέξανδρου Δελμούζου. Σε μία εποχή που η ελληνική εκπαίδευση ταλανιζόταν από το λεγόμενο </w:t>
      </w:r>
      <w:hyperlink r:id="rId10" w:tooltip="Γλωσσικό ζήτημα" w:history="1">
        <w:r w:rsidRPr="004C2D4A">
          <w:rPr>
            <w:rStyle w:val="-"/>
            <w:rFonts w:ascii="Garamond" w:hAnsi="Garamond" w:cs="Arial"/>
            <w:color w:val="auto"/>
            <w:sz w:val="22"/>
            <w:szCs w:val="22"/>
            <w:u w:val="none"/>
          </w:rPr>
          <w:t>γλωσσικό ζήτημα</w:t>
        </w:r>
      </w:hyperlink>
      <w:r w:rsidRPr="004C2D4A">
        <w:rPr>
          <w:rFonts w:ascii="Garamond" w:hAnsi="Garamond" w:cs="Arial"/>
          <w:sz w:val="22"/>
          <w:szCs w:val="22"/>
        </w:rPr>
        <w:t>, υπήρξε πάντα βαθιά συνειδητοποιημένος δημοτικιστής.</w:t>
      </w:r>
      <w:r>
        <w:rPr>
          <w:rFonts w:ascii="Garamond" w:hAnsi="Garamond" w:cs="Arial"/>
          <w:sz w:val="22"/>
          <w:szCs w:val="22"/>
        </w:rPr>
        <w:t xml:space="preserve"> </w:t>
      </w:r>
      <w:r w:rsidRPr="004C2D4A">
        <w:rPr>
          <w:rFonts w:ascii="Garamond" w:hAnsi="Garamond" w:cs="Arial"/>
          <w:sz w:val="22"/>
          <w:szCs w:val="22"/>
        </w:rPr>
        <w:t>Στη συνέχεια εξελέγη καθηγητής στην Ανωτάτη Βιομηχανική Σχολή Θεσσαλονίκης, στην έδρα της κοινωνιολογίας, και κατόπιν έγινε και ομότιμος καθηγητής.</w:t>
      </w:r>
    </w:p>
    <w:p w14:paraId="0A5F6BC0" w14:textId="77777777" w:rsidR="004C2D4A" w:rsidRPr="004C2D4A" w:rsidRDefault="004C2D4A" w:rsidP="004C2D4A">
      <w:pPr>
        <w:pStyle w:val="Web"/>
        <w:shd w:val="clear" w:color="auto" w:fill="FFFFFF"/>
        <w:spacing w:before="120" w:beforeAutospacing="0" w:after="120" w:afterAutospacing="0"/>
        <w:jc w:val="both"/>
        <w:rPr>
          <w:rFonts w:ascii="Garamond" w:hAnsi="Garamond" w:cs="Arial"/>
          <w:sz w:val="22"/>
          <w:szCs w:val="22"/>
        </w:rPr>
      </w:pPr>
      <w:r w:rsidRPr="004C2D4A">
        <w:rPr>
          <w:rFonts w:ascii="Garamond" w:hAnsi="Garamond" w:cs="Arial"/>
          <w:sz w:val="22"/>
          <w:szCs w:val="22"/>
        </w:rPr>
        <w:t>Συνέγραψε πολυάριθμα βιβλία και άρθρα. Τελευταίο του βιβλίο ήταν το </w:t>
      </w:r>
      <w:r w:rsidRPr="004C2D4A">
        <w:rPr>
          <w:rFonts w:ascii="Garamond" w:hAnsi="Garamond" w:cs="Arial"/>
          <w:i/>
          <w:iCs/>
          <w:sz w:val="22"/>
          <w:szCs w:val="22"/>
        </w:rPr>
        <w:t>«Μνήμες και παρατηρήσεις»</w:t>
      </w:r>
      <w:r w:rsidRPr="004C2D4A">
        <w:rPr>
          <w:rFonts w:ascii="Garamond" w:hAnsi="Garamond" w:cs="Arial"/>
          <w:sz w:val="22"/>
          <w:szCs w:val="22"/>
        </w:rPr>
        <w:t> (570 σελίδες), το οποίο συνέγραψε σε ηλικία 95 ετών. Πέθανε σε ηλικία 104 ετών.</w:t>
      </w:r>
    </w:p>
    <w:p w14:paraId="1CCF6C1C" w14:textId="77777777" w:rsidR="004C2D4A" w:rsidRPr="00897617" w:rsidRDefault="004C2D4A" w:rsidP="004C2D4A">
      <w:pPr>
        <w:jc w:val="both"/>
        <w:rPr>
          <w:rFonts w:ascii="Garamond" w:hAnsi="Garamond"/>
          <w:sz w:val="26"/>
          <w:szCs w:val="26"/>
        </w:rPr>
      </w:pPr>
    </w:p>
    <w:p w14:paraId="686E6ED3" w14:textId="58BCF3A2" w:rsidR="00E9013A" w:rsidRPr="00897617" w:rsidRDefault="00640994" w:rsidP="00E9013A">
      <w:pPr>
        <w:ind w:firstLine="720"/>
        <w:jc w:val="both"/>
        <w:rPr>
          <w:rFonts w:ascii="Garamond" w:hAnsi="Garamond"/>
          <w:sz w:val="26"/>
          <w:szCs w:val="26"/>
        </w:rPr>
      </w:pPr>
      <w:r w:rsidRPr="00897617">
        <w:rPr>
          <w:rFonts w:ascii="Garamond" w:hAnsi="Garamond"/>
          <w:sz w:val="26"/>
          <w:szCs w:val="26"/>
        </w:rPr>
        <w:t xml:space="preserve">1. </w:t>
      </w:r>
      <w:r w:rsidR="00E9013A" w:rsidRPr="00897617">
        <w:rPr>
          <w:rFonts w:ascii="Garamond" w:hAnsi="Garamond"/>
          <w:sz w:val="26"/>
          <w:szCs w:val="26"/>
        </w:rPr>
        <w:t>Ο Νεοέλληνας είναι συζητητικός. Έχει την τάση να εκφράζεται, να παρατηρεί και να σχολιάζει, να ρωτά και να ερευνά τα κάθε μορφής και λογής γεγονότα και συμβαίνοντα. Η τάση του αυτή δεν είναι καθόλου κακή. Το</w:t>
      </w:r>
      <w:r w:rsidR="001C0920" w:rsidRPr="00897617">
        <w:rPr>
          <w:rFonts w:ascii="Garamond" w:hAnsi="Garamond"/>
          <w:sz w:val="26"/>
          <w:szCs w:val="26"/>
        </w:rPr>
        <w:t>υναντίον</w:t>
      </w:r>
      <w:r w:rsidR="00E9013A" w:rsidRPr="00897617">
        <w:rPr>
          <w:rFonts w:ascii="Garamond" w:hAnsi="Garamond"/>
          <w:sz w:val="26"/>
          <w:szCs w:val="26"/>
        </w:rPr>
        <w:t>, δείχνει την κοινωνικότητά του, τα ενδιαφέροντά του για ζητήματα και προβλήματα της ατομικής και συνολικής προκοπής.</w:t>
      </w:r>
    </w:p>
    <w:p w14:paraId="070F4E55" w14:textId="1D4B0F26" w:rsidR="00E9013A" w:rsidRPr="00897617" w:rsidRDefault="00640994" w:rsidP="00E9013A">
      <w:pPr>
        <w:ind w:firstLine="720"/>
        <w:jc w:val="both"/>
        <w:rPr>
          <w:rFonts w:ascii="Garamond" w:hAnsi="Garamond"/>
          <w:sz w:val="26"/>
          <w:szCs w:val="26"/>
        </w:rPr>
      </w:pPr>
      <w:r w:rsidRPr="00897617">
        <w:rPr>
          <w:rFonts w:ascii="Garamond" w:hAnsi="Garamond"/>
          <w:sz w:val="26"/>
          <w:szCs w:val="26"/>
        </w:rPr>
        <w:t xml:space="preserve">2. </w:t>
      </w:r>
      <w:r w:rsidR="00E9013A" w:rsidRPr="00897617">
        <w:rPr>
          <w:rFonts w:ascii="Garamond" w:hAnsi="Garamond"/>
          <w:sz w:val="26"/>
          <w:szCs w:val="26"/>
        </w:rPr>
        <w:t>Ωστόσο, παρά  τις τάσεις του αυτές σκοντάφτει στη συζήτηση, στο διάλογο. Αποδείχνεται πως δεν ξέρει να συζητεί. Και τούτο γιατί δεν τηρεί ή αγνοεί τις προϋποθέσεις του σωστού και καρποφόρου διαλόγου. Κι όταν απλώς τις γνωρίζει ή τις υποθέτει, υποκύπτει στις αδυναμίες του και στα ελαττώματά του και δεν καταλήγει σε συμπέρασμα, δε συζητεί, δε διαλέγεται, παρά νομίζει πως συζητεί ή πως διαλέγεται, ενώ ουσιαστικά μονολογεί.</w:t>
      </w:r>
    </w:p>
    <w:p w14:paraId="21436A1C" w14:textId="321FBC1C" w:rsidR="001C0920" w:rsidRPr="00897617" w:rsidRDefault="00640994" w:rsidP="00E9013A">
      <w:pPr>
        <w:ind w:firstLine="720"/>
        <w:jc w:val="both"/>
        <w:rPr>
          <w:rFonts w:ascii="Garamond" w:hAnsi="Garamond"/>
          <w:sz w:val="26"/>
          <w:szCs w:val="26"/>
        </w:rPr>
      </w:pPr>
      <w:r w:rsidRPr="00897617">
        <w:rPr>
          <w:rFonts w:ascii="Garamond" w:hAnsi="Garamond"/>
          <w:sz w:val="26"/>
          <w:szCs w:val="26"/>
        </w:rPr>
        <w:t xml:space="preserve">3. </w:t>
      </w:r>
      <w:r w:rsidR="001C0920" w:rsidRPr="00897617">
        <w:rPr>
          <w:rFonts w:ascii="Garamond" w:hAnsi="Garamond"/>
          <w:sz w:val="26"/>
          <w:szCs w:val="26"/>
        </w:rPr>
        <w:t>Για να γίνεται όμως καρποφόρος ο διάλογος πρέπει να τηρούνται κατά την εξέλιξή του και την πορεία του από τους συζητούντες ορισμένες προϋποθέσεις, που χωρίς την τήρηση βέβαια αυτών των βασικών προϋποθέσεων δεν μπορούμε να φτάσουμε σε καρποφόρο αποτέλεσμα.</w:t>
      </w:r>
    </w:p>
    <w:p w14:paraId="3D1F3D68" w14:textId="259E60A3" w:rsidR="001C0920" w:rsidRPr="00897617" w:rsidRDefault="00640994" w:rsidP="00E9013A">
      <w:pPr>
        <w:ind w:firstLine="720"/>
        <w:jc w:val="both"/>
        <w:rPr>
          <w:rFonts w:ascii="Garamond" w:hAnsi="Garamond"/>
          <w:sz w:val="26"/>
          <w:szCs w:val="26"/>
        </w:rPr>
      </w:pPr>
      <w:r w:rsidRPr="00897617">
        <w:rPr>
          <w:rFonts w:ascii="Garamond" w:hAnsi="Garamond"/>
          <w:sz w:val="26"/>
          <w:szCs w:val="26"/>
        </w:rPr>
        <w:t xml:space="preserve">4. </w:t>
      </w:r>
      <w:r w:rsidR="001C0920" w:rsidRPr="00897617">
        <w:rPr>
          <w:rFonts w:ascii="Garamond" w:hAnsi="Garamond"/>
          <w:sz w:val="26"/>
          <w:szCs w:val="26"/>
        </w:rPr>
        <w:t xml:space="preserve">Μια βασική προϋπόθεση για την καλή πορεία και την πετυχημένη έκβαση μιας συζήτησης, ενός διαλόγου είναι η </w:t>
      </w:r>
      <w:r w:rsidR="001C0920" w:rsidRPr="00897617">
        <w:rPr>
          <w:rFonts w:ascii="Garamond" w:hAnsi="Garamond"/>
          <w:w w:val="130"/>
          <w:sz w:val="26"/>
          <w:szCs w:val="26"/>
        </w:rPr>
        <w:t xml:space="preserve">αυτοπειθαρχία </w:t>
      </w:r>
      <w:r w:rsidR="001C0920" w:rsidRPr="00897617">
        <w:rPr>
          <w:rFonts w:ascii="Garamond" w:hAnsi="Garamond"/>
          <w:sz w:val="26"/>
          <w:szCs w:val="26"/>
        </w:rPr>
        <w:t xml:space="preserve">των συζητούντων, κάτι για το οποίο δυστυχώς δεν μπορούμε να υπερηφανευόμαστε. Την έλλειψη αυτοπειθαρχίας την αποδίδομε συνήθως δικαιολογούντες τον εαυτό μας στο μεσογειακό μας κλίμα. Ωστόσο, δε φταίει το ήρεμο, ήπιο, γλυκό και θαλπερό κλίμα μας, παρά φταίει η ελλιπής διαπαιδαγώγησή </w:t>
      </w:r>
      <w:r w:rsidRPr="00897617">
        <w:rPr>
          <w:rFonts w:ascii="Garamond" w:hAnsi="Garamond"/>
          <w:sz w:val="26"/>
          <w:szCs w:val="26"/>
        </w:rPr>
        <w:t>μας. Αφηνόμαστε στις στιγμιαίες οψιθυμικές καταστάσεις, χαρακτηριστικό γνώρισμα το πώς μας λείπει ο έλεγχος του εαυτού μας.</w:t>
      </w:r>
    </w:p>
    <w:p w14:paraId="10F9D7D7" w14:textId="098C28E1" w:rsidR="00BE1F1E" w:rsidRPr="00897617" w:rsidRDefault="00640994" w:rsidP="00E9013A">
      <w:pPr>
        <w:ind w:firstLine="720"/>
        <w:jc w:val="both"/>
        <w:rPr>
          <w:rFonts w:ascii="Garamond" w:hAnsi="Garamond" w:cs="Times New Roman"/>
          <w:sz w:val="26"/>
          <w:szCs w:val="26"/>
        </w:rPr>
      </w:pPr>
      <w:r w:rsidRPr="00897617">
        <w:rPr>
          <w:rFonts w:ascii="Garamond" w:hAnsi="Garamond"/>
          <w:sz w:val="26"/>
          <w:szCs w:val="26"/>
        </w:rPr>
        <w:t xml:space="preserve">5. </w:t>
      </w:r>
      <w:r w:rsidRPr="00897617">
        <w:rPr>
          <w:rFonts w:ascii="Garamond" w:hAnsi="Garamond"/>
          <w:w w:val="130"/>
          <w:sz w:val="26"/>
          <w:szCs w:val="26"/>
        </w:rPr>
        <w:t>Η υπομονή</w:t>
      </w:r>
      <w:r w:rsidRPr="00897617">
        <w:rPr>
          <w:rFonts w:ascii="Garamond" w:hAnsi="Garamond"/>
          <w:sz w:val="26"/>
          <w:szCs w:val="26"/>
        </w:rPr>
        <w:t xml:space="preserve"> επίσης είναι μια σπουδαία αρετή. </w:t>
      </w:r>
      <w:r w:rsidRPr="00897617">
        <w:rPr>
          <w:rFonts w:ascii="Garamond" w:hAnsi="Garamond"/>
          <w:i/>
          <w:iCs/>
          <w:sz w:val="26"/>
          <w:szCs w:val="26"/>
        </w:rPr>
        <w:t>«Μ</w:t>
      </w:r>
      <w:r w:rsidR="00777FCA" w:rsidRPr="00897617">
        <w:rPr>
          <w:rFonts w:ascii="Times New Roman" w:hAnsi="Times New Roman" w:cs="Times New Roman"/>
          <w:i/>
          <w:iCs/>
          <w:sz w:val="26"/>
          <w:szCs w:val="26"/>
        </w:rPr>
        <w:t>ᾶ</w:t>
      </w:r>
      <w:r w:rsidRPr="00897617">
        <w:rPr>
          <w:rFonts w:ascii="Garamond" w:hAnsi="Garamond"/>
          <w:i/>
          <w:iCs/>
          <w:sz w:val="26"/>
          <w:szCs w:val="26"/>
        </w:rPr>
        <w:t>ς τ</w:t>
      </w:r>
      <w:r w:rsidR="00777FCA" w:rsidRPr="00897617">
        <w:rPr>
          <w:rFonts w:ascii="Garamond" w:hAnsi="Garamond"/>
          <w:i/>
          <w:iCs/>
          <w:sz w:val="26"/>
          <w:szCs w:val="26"/>
        </w:rPr>
        <w:t>ή</w:t>
      </w:r>
      <w:r w:rsidRPr="00897617">
        <w:rPr>
          <w:rFonts w:ascii="Garamond" w:hAnsi="Garamond"/>
          <w:i/>
          <w:iCs/>
          <w:sz w:val="26"/>
          <w:szCs w:val="26"/>
        </w:rPr>
        <w:t xml:space="preserve">ν </w:t>
      </w:r>
      <w:r w:rsidR="00777FCA" w:rsidRPr="00897617">
        <w:rPr>
          <w:rFonts w:ascii="Times New Roman" w:hAnsi="Times New Roman" w:cs="Times New Roman"/>
          <w:i/>
          <w:iCs/>
          <w:sz w:val="26"/>
          <w:szCs w:val="26"/>
        </w:rPr>
        <w:t>ἔ</w:t>
      </w:r>
      <w:r w:rsidRPr="00897617">
        <w:rPr>
          <w:rFonts w:ascii="Garamond" w:hAnsi="Garamond"/>
          <w:i/>
          <w:iCs/>
          <w:sz w:val="26"/>
          <w:szCs w:val="26"/>
        </w:rPr>
        <w:t xml:space="preserve">πεμψε </w:t>
      </w:r>
      <w:r w:rsidR="00777FCA" w:rsidRPr="00897617">
        <w:rPr>
          <w:rFonts w:ascii="Times New Roman" w:hAnsi="Times New Roman" w:cs="Times New Roman"/>
          <w:i/>
          <w:iCs/>
          <w:sz w:val="26"/>
          <w:szCs w:val="26"/>
        </w:rPr>
        <w:t>ὁ</w:t>
      </w:r>
      <w:r w:rsidRPr="00897617">
        <w:rPr>
          <w:rFonts w:ascii="Garamond" w:hAnsi="Garamond"/>
          <w:i/>
          <w:iCs/>
          <w:sz w:val="26"/>
          <w:szCs w:val="26"/>
        </w:rPr>
        <w:t xml:space="preserve"> Θεός»</w:t>
      </w:r>
      <w:r w:rsidRPr="00897617">
        <w:rPr>
          <w:rFonts w:ascii="Garamond" w:hAnsi="Garamond"/>
          <w:sz w:val="26"/>
          <w:szCs w:val="26"/>
        </w:rPr>
        <w:t xml:space="preserve">, λέγει ο Σολωμός, </w:t>
      </w:r>
      <w:r w:rsidRPr="00897617">
        <w:rPr>
          <w:rFonts w:ascii="Garamond" w:hAnsi="Garamond"/>
          <w:i/>
          <w:iCs/>
          <w:sz w:val="26"/>
          <w:szCs w:val="26"/>
        </w:rPr>
        <w:t>«κλε</w:t>
      </w:r>
      <w:r w:rsidRPr="00897617">
        <w:rPr>
          <w:rFonts w:ascii="Times New Roman" w:hAnsi="Times New Roman" w:cs="Times New Roman"/>
          <w:i/>
          <w:iCs/>
          <w:sz w:val="26"/>
          <w:szCs w:val="26"/>
        </w:rPr>
        <w:t xml:space="preserve">ῖ </w:t>
      </w:r>
      <w:r w:rsidRPr="00897617">
        <w:rPr>
          <w:rFonts w:ascii="Garamond" w:hAnsi="Garamond" w:cs="Times New Roman"/>
          <w:i/>
          <w:iCs/>
          <w:sz w:val="26"/>
          <w:szCs w:val="26"/>
        </w:rPr>
        <w:t xml:space="preserve">θησαυρούς </w:t>
      </w:r>
      <w:r w:rsidRPr="00897617">
        <w:rPr>
          <w:rFonts w:ascii="Times New Roman" w:hAnsi="Times New Roman" w:cs="Times New Roman"/>
          <w:i/>
          <w:iCs/>
          <w:sz w:val="26"/>
          <w:szCs w:val="26"/>
        </w:rPr>
        <w:t>ἐ</w:t>
      </w:r>
      <w:r w:rsidRPr="00897617">
        <w:rPr>
          <w:rFonts w:ascii="Garamond" w:hAnsi="Garamond" w:cs="Times New Roman"/>
          <w:i/>
          <w:iCs/>
          <w:sz w:val="26"/>
          <w:szCs w:val="26"/>
        </w:rPr>
        <w:t>κείνη».</w:t>
      </w:r>
      <w:r w:rsidRPr="00897617">
        <w:rPr>
          <w:rFonts w:ascii="Garamond" w:hAnsi="Garamond" w:cs="Times New Roman"/>
          <w:sz w:val="26"/>
          <w:szCs w:val="26"/>
        </w:rPr>
        <w:t xml:space="preserve"> </w:t>
      </w:r>
      <w:r w:rsidR="00777FCA" w:rsidRPr="00897617">
        <w:rPr>
          <w:rFonts w:ascii="Garamond" w:hAnsi="Garamond" w:cs="Times New Roman"/>
          <w:sz w:val="26"/>
          <w:szCs w:val="26"/>
        </w:rPr>
        <w:t>Δυστυχώς δε μας διακρίνει αυτή η σπουδαία κοινωνική αρετή, που μπορεί να προωθήσει και να εξελίξει το διάλογο προς καρποφόρο και παραγωγικό αποτέλεσμα. Ο Νεοέλληνας, κατά κανόνα σχεδόν, μπαίνει μέσα στη συζήτηση προτού τελειώσει εκείνος που μιλά τον κύκλο των σκέψεών του. Διακόπτουμε απότομα το συζητητή μας, χωρίς να λαβαίνουμε υπόψη μας καθόλου τον ειρμό των λόγων του. Διακόπτουμε για να αντικρούσουμε</w:t>
      </w:r>
      <w:r w:rsidR="00BE1F1E" w:rsidRPr="00897617">
        <w:rPr>
          <w:rFonts w:ascii="Garamond" w:hAnsi="Garamond" w:cs="Times New Roman"/>
          <w:sz w:val="26"/>
          <w:szCs w:val="26"/>
        </w:rPr>
        <w:t xml:space="preserve"> κάτι που δεν έχει ακόμη εκφράσει ο συζητητής μας. Κάτι, όπου αυτός ο οποίος απότομα παρεμβαίνει, νόμισε ότι θα έλεγε αυτό που σκέφτηκε αυτός.</w:t>
      </w:r>
      <w:r w:rsidR="00D34769" w:rsidRPr="00897617">
        <w:rPr>
          <w:rFonts w:ascii="Garamond" w:hAnsi="Garamond" w:cs="Times New Roman"/>
          <w:sz w:val="26"/>
          <w:szCs w:val="26"/>
        </w:rPr>
        <w:t xml:space="preserve"> </w:t>
      </w:r>
      <w:r w:rsidR="00BE1F1E" w:rsidRPr="00897617">
        <w:rPr>
          <w:rFonts w:ascii="Garamond" w:hAnsi="Garamond" w:cs="Times New Roman"/>
          <w:sz w:val="26"/>
          <w:szCs w:val="26"/>
        </w:rPr>
        <w:t xml:space="preserve"> Και εδώ είναι το περίεργο, που θέλουμε να εκφράσουμε στο συνομιλητή μας έννοιες, απόψεις και σκέψεις που αυτός δεν έκανε ούτε πρόκειται να πει, να εκφράσει, μια και δεν τις σκέφτηκε.</w:t>
      </w:r>
    </w:p>
    <w:p w14:paraId="24746CBC" w14:textId="5B75C0F0" w:rsidR="00BE1F1E" w:rsidRPr="00897617" w:rsidRDefault="00D34769" w:rsidP="00E9013A">
      <w:pPr>
        <w:ind w:firstLine="720"/>
        <w:jc w:val="both"/>
        <w:rPr>
          <w:rFonts w:ascii="Garamond" w:hAnsi="Garamond" w:cs="Times New Roman"/>
          <w:sz w:val="26"/>
          <w:szCs w:val="26"/>
        </w:rPr>
      </w:pPr>
      <w:r w:rsidRPr="00897617">
        <w:rPr>
          <w:rFonts w:ascii="Garamond" w:hAnsi="Garamond" w:cs="Times New Roman"/>
          <w:sz w:val="26"/>
          <w:szCs w:val="26"/>
        </w:rPr>
        <w:t>6</w:t>
      </w:r>
      <w:r w:rsidR="00BE1F1E" w:rsidRPr="00897617">
        <w:rPr>
          <w:rFonts w:ascii="Garamond" w:hAnsi="Garamond" w:cs="Times New Roman"/>
          <w:sz w:val="26"/>
          <w:szCs w:val="26"/>
        </w:rPr>
        <w:t xml:space="preserve">. Μια άλλη προϋπόθεση </w:t>
      </w:r>
      <w:r w:rsidR="00090ADE" w:rsidRPr="00897617">
        <w:rPr>
          <w:rFonts w:ascii="Garamond" w:hAnsi="Garamond" w:cs="Times New Roman"/>
          <w:sz w:val="26"/>
          <w:szCs w:val="26"/>
        </w:rPr>
        <w:t xml:space="preserve">πετυχημένης συζήτησης είναι να κρατά κανένας </w:t>
      </w:r>
      <w:r w:rsidR="00090ADE" w:rsidRPr="00897617">
        <w:rPr>
          <w:rFonts w:ascii="Garamond" w:hAnsi="Garamond" w:cs="Times New Roman"/>
          <w:w w:val="130"/>
          <w:sz w:val="26"/>
          <w:szCs w:val="26"/>
        </w:rPr>
        <w:t xml:space="preserve">στάση αξιοπρεπή </w:t>
      </w:r>
      <w:r w:rsidR="00090ADE" w:rsidRPr="00897617">
        <w:rPr>
          <w:rFonts w:ascii="Garamond" w:hAnsi="Garamond" w:cs="Times New Roman"/>
          <w:sz w:val="26"/>
          <w:szCs w:val="26"/>
        </w:rPr>
        <w:t xml:space="preserve">απέναντι στη γνώμη </w:t>
      </w:r>
      <w:r w:rsidR="00090ADE" w:rsidRPr="00897617">
        <w:rPr>
          <w:rFonts w:ascii="Garamond" w:hAnsi="Garamond" w:cs="Times New Roman"/>
          <w:w w:val="130"/>
          <w:sz w:val="26"/>
          <w:szCs w:val="26"/>
        </w:rPr>
        <w:t>ή στις γνώμες των άλλων</w:t>
      </w:r>
      <w:r w:rsidR="00090ADE" w:rsidRPr="00897617">
        <w:rPr>
          <w:rFonts w:ascii="Garamond" w:hAnsi="Garamond" w:cs="Times New Roman"/>
          <w:sz w:val="26"/>
          <w:szCs w:val="26"/>
        </w:rPr>
        <w:t xml:space="preserve">. Να προσέχει τα λεγόμενα του συνδιαλεγομένου του, να σέβεται τις απόψεις των άλλων κι ακόμη περισσότερο να τις ανέχεται. Πράγμα που δυστυχώς δεν το συναντούμε συχνά στον νεοελληνικό διάλογο. Κι αυτή η στάση κατά τη συζήτηση προϋποθέτει αυτοέλεγχο </w:t>
      </w:r>
      <w:r w:rsidR="00090ADE" w:rsidRPr="00897617">
        <w:rPr>
          <w:rFonts w:ascii="Garamond" w:hAnsi="Garamond" w:cs="Times New Roman"/>
          <w:sz w:val="26"/>
          <w:szCs w:val="26"/>
        </w:rPr>
        <w:lastRenderedPageBreak/>
        <w:t>και αυτοπειθαρχία, που δεν είναι ανάγκη να κοπιάσει κανένας και πολύ για να διαπιστώσει το πόσο η αρετή αυτή μας λείπει.</w:t>
      </w:r>
    </w:p>
    <w:p w14:paraId="2D8CA631" w14:textId="1D7EE26C" w:rsidR="00D34769" w:rsidRPr="00897617" w:rsidRDefault="00D34769" w:rsidP="00E9013A">
      <w:pPr>
        <w:ind w:firstLine="720"/>
        <w:jc w:val="both"/>
        <w:rPr>
          <w:rFonts w:ascii="Garamond" w:hAnsi="Garamond" w:cs="Times New Roman"/>
          <w:sz w:val="26"/>
          <w:szCs w:val="26"/>
        </w:rPr>
      </w:pPr>
      <w:r w:rsidRPr="00897617">
        <w:rPr>
          <w:rFonts w:ascii="Garamond" w:hAnsi="Garamond" w:cs="Times New Roman"/>
          <w:sz w:val="26"/>
          <w:szCs w:val="26"/>
        </w:rPr>
        <w:t xml:space="preserve">7. Η συζήτηση ακόμη είναι σκέψη. Είναι σειρά συλλογισμών, πορεία του νου. Συζητεί εποικοδομητικά εκείνος που σκέπτεται σωστά και καθαρά. Αν θέλουμε λοιπόν να σκεφτόμαστε και να συζητούμε σωστά και αντικειμενικά, θα πρέπει να έχουμε πάντα υπόψη μας πόσα πράγματα π.χ. μπορούν να εμφιλοχωρήσουν στη νοητική διαδικασία μας, που μας κάνουν να μη </w:t>
      </w:r>
      <w:r w:rsidRPr="00807651">
        <w:rPr>
          <w:rFonts w:ascii="Garamond" w:hAnsi="Garamond" w:cs="Times New Roman"/>
          <w:w w:val="130"/>
          <w:sz w:val="26"/>
          <w:szCs w:val="26"/>
        </w:rPr>
        <w:t>σκεφτόμαστε αντικειμενικά</w:t>
      </w:r>
      <w:r w:rsidRPr="00897617">
        <w:rPr>
          <w:rFonts w:ascii="Garamond" w:hAnsi="Garamond" w:cs="Times New Roman"/>
          <w:sz w:val="26"/>
          <w:szCs w:val="26"/>
        </w:rPr>
        <w:t xml:space="preserve"> κατά τη συζήτησή μας. Γι’ αυτό θα πρέπει να είμαστε όχι μόνο προσεκτικοί σε ό,τι αφορά στον εαυτό μας, αλλά και στο συνομιλητή μας.</w:t>
      </w:r>
    </w:p>
    <w:p w14:paraId="27C0FAFD" w14:textId="66DBC5CF" w:rsidR="00A636D1" w:rsidRDefault="00A636D1" w:rsidP="00E9013A">
      <w:pPr>
        <w:ind w:firstLine="720"/>
        <w:jc w:val="both"/>
        <w:rPr>
          <w:rFonts w:ascii="Garamond" w:hAnsi="Garamond" w:cs="Times New Roman"/>
          <w:sz w:val="26"/>
          <w:szCs w:val="26"/>
        </w:rPr>
      </w:pPr>
      <w:r w:rsidRPr="00897617">
        <w:rPr>
          <w:rFonts w:ascii="Garamond" w:hAnsi="Garamond" w:cs="Times New Roman"/>
          <w:sz w:val="26"/>
          <w:szCs w:val="26"/>
        </w:rPr>
        <w:t xml:space="preserve">8. </w:t>
      </w:r>
      <w:r w:rsidR="005160F0" w:rsidRPr="00897617">
        <w:rPr>
          <w:rFonts w:ascii="Garamond" w:hAnsi="Garamond" w:cs="Times New Roman"/>
          <w:sz w:val="26"/>
          <w:szCs w:val="26"/>
        </w:rPr>
        <w:t>Πολλές π.χ. φορές στη συζήτησή μας μεταχειριζόμαστε φράσεις κλισέ ή του συρμού σαν επιχειρήματά μας επάνω στο συζητούμενο θέμα. Ωστόσο, το κλισέ επιχείρημα είναι κάτι που δεν το έχουμε εξετάσει βαθύτερα, παρά το έχουμε δεχτεί έτσι, όπως π.χ. μια φράση του συρμού, της μόδας, κάτι πάλι που δεν το εξετάσαμε, δεν το ερευνήσαμε, παρά το δεχτήκαμε έτσι κατά τρόπο εξωτερικό. Όταν κανένας εξετάσει στην καθημερινή ζωή μας, τη σκέψη του μέσου ανθρώπου</w:t>
      </w:r>
      <w:r w:rsidR="00897617">
        <w:rPr>
          <w:rFonts w:ascii="Garamond" w:hAnsi="Garamond" w:cs="Times New Roman"/>
          <w:sz w:val="26"/>
          <w:szCs w:val="26"/>
        </w:rPr>
        <w:t>, θα διαπιστώσει στις συζητήσεις πως μερικά λογικά σφάλματα έχουν τόσο πολιτογραφηθεί στην αναστροφή των ανθρώπων, ώστε να περνούν σαν ορθή σκέψη.</w:t>
      </w:r>
    </w:p>
    <w:p w14:paraId="18407C67" w14:textId="47EFD216" w:rsidR="00897617" w:rsidRDefault="00897617" w:rsidP="00E9013A">
      <w:pPr>
        <w:ind w:firstLine="720"/>
        <w:jc w:val="both"/>
        <w:rPr>
          <w:rFonts w:ascii="Garamond" w:hAnsi="Garamond" w:cs="Times New Roman"/>
          <w:sz w:val="26"/>
          <w:szCs w:val="26"/>
        </w:rPr>
      </w:pPr>
      <w:r>
        <w:rPr>
          <w:rFonts w:ascii="Garamond" w:hAnsi="Garamond" w:cs="Times New Roman"/>
          <w:sz w:val="26"/>
          <w:szCs w:val="26"/>
        </w:rPr>
        <w:t xml:space="preserve">9. </w:t>
      </w:r>
      <w:r w:rsidR="00AB3649">
        <w:rPr>
          <w:rFonts w:ascii="Garamond" w:hAnsi="Garamond" w:cs="Times New Roman"/>
          <w:sz w:val="26"/>
          <w:szCs w:val="26"/>
        </w:rPr>
        <w:t xml:space="preserve">Στη συζήτηση επίσης κάνομε πολύ μεγάλη χρήση </w:t>
      </w:r>
      <w:r w:rsidR="00AB3649" w:rsidRPr="00807651">
        <w:rPr>
          <w:rFonts w:ascii="Garamond" w:hAnsi="Garamond" w:cs="Times New Roman"/>
          <w:w w:val="130"/>
          <w:sz w:val="26"/>
          <w:szCs w:val="26"/>
        </w:rPr>
        <w:t>της γενίκευσης</w:t>
      </w:r>
      <w:r w:rsidR="00AB3649">
        <w:rPr>
          <w:rFonts w:ascii="Garamond" w:hAnsi="Garamond" w:cs="Times New Roman"/>
          <w:sz w:val="26"/>
          <w:szCs w:val="26"/>
        </w:rPr>
        <w:t xml:space="preserve">. Αυτή δε θέλει πολλή σκέψη. Με τη γενίκευση αποφεύγει κανένας την προσπάθεια να σκεφτεί. Το ίδιο συμβαίνει και όταν κανένας στη συζήτηση προσπαθεί να απλοποιήσει σύνθετα πράγματα. </w:t>
      </w:r>
      <w:r w:rsidR="00AB3649" w:rsidRPr="00807651">
        <w:rPr>
          <w:rFonts w:ascii="Garamond" w:hAnsi="Garamond" w:cs="Times New Roman"/>
          <w:w w:val="130"/>
          <w:sz w:val="26"/>
          <w:szCs w:val="26"/>
        </w:rPr>
        <w:t>Η απλοποίηση</w:t>
      </w:r>
      <w:r w:rsidR="00AB3649">
        <w:rPr>
          <w:rFonts w:ascii="Garamond" w:hAnsi="Garamond" w:cs="Times New Roman"/>
          <w:sz w:val="26"/>
          <w:szCs w:val="26"/>
        </w:rPr>
        <w:t xml:space="preserve"> ωστόσο δεν είναι πάντα γνώρισμα του ορθού. Τα θέματα ή τα αντικείμενα της συζήτησης δεν είναι τόσο απλά, όσο τα φανταζόμαστε. Άλλα περισσότερο κι άλλα λιγότερο είναι κάπως σύνθετα και περιπλεγμένα, αλλά και η απλοποίηση δεν είναι διόλου εύκολη και χωρίς λογικά σφάλματα. Μια απλοποίηση απαιτεί συνεργασία σκέψης με το συνομιλητή. Πάντως σε πολλά θέματα επιβάλλεται, διότι όλοι οι άνθρωποι δεν είναι κατατοπισμένοι τόσο στις λεπτομέρειες όσο και στις ιδιαίτερες αποχρώσεις ή μορφές που παρουσιάζει ένα θέμα συζήτησης.</w:t>
      </w:r>
    </w:p>
    <w:p w14:paraId="565B7FB7" w14:textId="7D905DE3" w:rsidR="00807651" w:rsidRDefault="00807651" w:rsidP="00E9013A">
      <w:pPr>
        <w:ind w:firstLine="720"/>
        <w:jc w:val="both"/>
        <w:rPr>
          <w:rFonts w:ascii="Garamond" w:hAnsi="Garamond" w:cs="Times New Roman"/>
          <w:sz w:val="26"/>
          <w:szCs w:val="26"/>
        </w:rPr>
      </w:pPr>
      <w:r>
        <w:rPr>
          <w:rFonts w:ascii="Garamond" w:hAnsi="Garamond" w:cs="Times New Roman"/>
          <w:sz w:val="26"/>
          <w:szCs w:val="26"/>
        </w:rPr>
        <w:t xml:space="preserve">10. Τις περισσότερες επίσης φορές ο καθένας από τους συζητητές αντιλαμβάνεται τα πράγματα σχεδόν πάντα με το δικό του τρόπο. Έπειτα, αλλιώς εννοεί ο καθένας το περιεχόμενο μιας λέξης ή μιας έννοιας, ενός όρου, κι αλλιώτικα ο άλλος. </w:t>
      </w:r>
      <w:r w:rsidRPr="00807651">
        <w:rPr>
          <w:rFonts w:ascii="Garamond" w:hAnsi="Garamond" w:cs="Times New Roman"/>
          <w:w w:val="130"/>
          <w:sz w:val="26"/>
          <w:szCs w:val="26"/>
        </w:rPr>
        <w:t>Η ακριβολογία</w:t>
      </w:r>
      <w:r>
        <w:rPr>
          <w:rFonts w:ascii="Garamond" w:hAnsi="Garamond" w:cs="Times New Roman"/>
          <w:sz w:val="26"/>
          <w:szCs w:val="26"/>
        </w:rPr>
        <w:t xml:space="preserve"> δεν είναι κάτι το συνηθισμένο. Ακόμη κι όταν δυο λένε το ίδιο πράγμα, ποτέ δεν είναι απόλυτα το ίδιο. Κι όταν ακόμη οι λέξεις δεν έχουν περισσότερες από μια σημασίες.</w:t>
      </w:r>
    </w:p>
    <w:p w14:paraId="266EB9AA" w14:textId="4D219FD5" w:rsidR="00807651" w:rsidRDefault="00807651" w:rsidP="00E9013A">
      <w:pPr>
        <w:ind w:firstLine="720"/>
        <w:jc w:val="both"/>
        <w:rPr>
          <w:rFonts w:ascii="Garamond" w:hAnsi="Garamond" w:cs="Times New Roman"/>
          <w:sz w:val="26"/>
          <w:szCs w:val="26"/>
        </w:rPr>
      </w:pPr>
      <w:r>
        <w:rPr>
          <w:rFonts w:ascii="Garamond" w:hAnsi="Garamond" w:cs="Times New Roman"/>
          <w:sz w:val="26"/>
          <w:szCs w:val="26"/>
        </w:rPr>
        <w:t xml:space="preserve">11. Μερικές φορές ακόμη πέφτομε σε συλλογιστικά λάθη από </w:t>
      </w:r>
      <w:r w:rsidRPr="00E12A8B">
        <w:rPr>
          <w:rFonts w:ascii="Garamond" w:hAnsi="Garamond" w:cs="Times New Roman"/>
          <w:w w:val="130"/>
          <w:sz w:val="26"/>
          <w:szCs w:val="26"/>
        </w:rPr>
        <w:t>τη βιασύνη</w:t>
      </w:r>
      <w:r>
        <w:rPr>
          <w:rFonts w:ascii="Garamond" w:hAnsi="Garamond" w:cs="Times New Roman"/>
          <w:sz w:val="26"/>
          <w:szCs w:val="26"/>
        </w:rPr>
        <w:t xml:space="preserve"> μας. Ας μη μας κακοφαίνεται. Ο Νεοέλληνας ρέπει προς την επιπολαιότητα. Έτσι καταλήγουμε σε εσφαλμένα συμπεράσματα. Η βιασύνη μας στην εξαγωγή συμπερασμάτων χωρίς επαρκείς λόγους μας οδηγεί το λιγότερο στην πλάνη. Μια πλάνη από την οποία μπορούμε να απελευθερωθούμε, όταν ερευνήσουμ</w:t>
      </w:r>
      <w:r w:rsidR="0062483F">
        <w:rPr>
          <w:rFonts w:ascii="Garamond" w:hAnsi="Garamond" w:cs="Times New Roman"/>
          <w:sz w:val="26"/>
          <w:szCs w:val="26"/>
        </w:rPr>
        <w:t xml:space="preserve">ε </w:t>
      </w:r>
      <w:r>
        <w:rPr>
          <w:rFonts w:ascii="Garamond" w:hAnsi="Garamond" w:cs="Times New Roman"/>
          <w:sz w:val="26"/>
          <w:szCs w:val="26"/>
        </w:rPr>
        <w:t>περισσότερο το θέ</w:t>
      </w:r>
      <w:r w:rsidR="0062483F">
        <w:rPr>
          <w:rFonts w:ascii="Garamond" w:hAnsi="Garamond" w:cs="Times New Roman"/>
          <w:sz w:val="26"/>
          <w:szCs w:val="26"/>
        </w:rPr>
        <w:t>μα ή όταν αποκτήσουμε την πείρα μας από νέες καταστάσεις και νέα γεγονότα.</w:t>
      </w:r>
    </w:p>
    <w:p w14:paraId="1DFD82AD" w14:textId="6CE3A9D3" w:rsidR="0062483F" w:rsidRDefault="0062483F" w:rsidP="00E9013A">
      <w:pPr>
        <w:ind w:firstLine="720"/>
        <w:jc w:val="both"/>
        <w:rPr>
          <w:rFonts w:ascii="Garamond" w:hAnsi="Garamond" w:cs="Times New Roman"/>
          <w:sz w:val="26"/>
          <w:szCs w:val="26"/>
        </w:rPr>
      </w:pPr>
      <w:r>
        <w:rPr>
          <w:rFonts w:ascii="Garamond" w:hAnsi="Garamond" w:cs="Times New Roman"/>
          <w:sz w:val="26"/>
          <w:szCs w:val="26"/>
        </w:rPr>
        <w:t xml:space="preserve">12. Μια άλλη, τέλος, βασική προϋπόθεση για να προκόψει ο διάλογος είναι </w:t>
      </w:r>
      <w:r w:rsidRPr="00E12A8B">
        <w:rPr>
          <w:rFonts w:ascii="Garamond" w:hAnsi="Garamond" w:cs="Times New Roman"/>
          <w:w w:val="130"/>
          <w:sz w:val="26"/>
          <w:szCs w:val="26"/>
        </w:rPr>
        <w:t>η αποπροσωποποίησή</w:t>
      </w:r>
      <w:r>
        <w:rPr>
          <w:rFonts w:ascii="Garamond" w:hAnsi="Garamond" w:cs="Times New Roman"/>
          <w:sz w:val="26"/>
          <w:szCs w:val="26"/>
        </w:rPr>
        <w:t xml:space="preserve"> του. Δυστυχώς ο Νεοέλληνας δεν αποπροσωποποιεί σχεδόν ποτέ τις συζητήσεις του.  Γι’ αυτό και στις συζητήσεις μας παρατηρεί κανένας, σχεδόν κατά κανόνα, να παρουσιάζεται τούτο το φαινόμενο: Ύστερα από τις πρώτες φράσεις οι πολλοί χάνουμε το θέμα μας και στη θέση του τοποθετούμε τον εαυτό μας, οπότε η συζήτηση μεταβάλλεται σε διαφωνία, η οποία πάλι μετατρέπεται σε προσωπική διένεξη.</w:t>
      </w:r>
    </w:p>
    <w:p w14:paraId="74F6E641" w14:textId="31B6B8A3" w:rsidR="0062483F" w:rsidRDefault="0062483F" w:rsidP="00E9013A">
      <w:pPr>
        <w:ind w:firstLine="720"/>
        <w:jc w:val="both"/>
        <w:rPr>
          <w:rFonts w:ascii="Garamond" w:hAnsi="Garamond" w:cs="Times New Roman"/>
          <w:sz w:val="26"/>
          <w:szCs w:val="26"/>
        </w:rPr>
      </w:pPr>
      <w:r>
        <w:rPr>
          <w:rFonts w:ascii="Garamond" w:hAnsi="Garamond" w:cs="Times New Roman"/>
          <w:sz w:val="26"/>
          <w:szCs w:val="26"/>
        </w:rPr>
        <w:t>13. Δε συζητούμε, γιατί δε μάθαμε ποτέ ν’ ακούει ο ένας τον άλλον με προσοχή και υπομονή. Σπάνια κρατούμε τη συζήτηση σε επίπεδο σοβαρότητας και ευπρέπειας. Συνήθως</w:t>
      </w:r>
      <w:r w:rsidR="004C2D4A">
        <w:rPr>
          <w:rFonts w:ascii="Garamond" w:hAnsi="Garamond" w:cs="Times New Roman"/>
          <w:sz w:val="26"/>
          <w:szCs w:val="26"/>
        </w:rPr>
        <w:t>,</w:t>
      </w:r>
      <w:r>
        <w:rPr>
          <w:rFonts w:ascii="Garamond" w:hAnsi="Garamond" w:cs="Times New Roman"/>
          <w:sz w:val="26"/>
          <w:szCs w:val="26"/>
        </w:rPr>
        <w:t xml:space="preserve"> η συζήτηση εκφυλίζεται σε λογομαχία κακού και θλιβερού είδους. Η </w:t>
      </w:r>
      <w:r w:rsidR="004C2D4A">
        <w:rPr>
          <w:rFonts w:ascii="Garamond" w:hAnsi="Garamond" w:cs="Times New Roman"/>
          <w:sz w:val="26"/>
          <w:szCs w:val="26"/>
        </w:rPr>
        <w:t>διαλεκτική όμως δεν είναι όπλο φιλονικίας και έριδας, παρά μέθοδος, τρόπος, δρόμος να βρεθεί το σωστό με την ανταλλαγή απόψεων.</w:t>
      </w:r>
    </w:p>
    <w:p w14:paraId="09C7B2C3" w14:textId="77777777" w:rsidR="0062483F" w:rsidRPr="00AB3649" w:rsidRDefault="0062483F" w:rsidP="00E9013A">
      <w:pPr>
        <w:ind w:firstLine="720"/>
        <w:jc w:val="both"/>
        <w:rPr>
          <w:rFonts w:ascii="Garamond" w:hAnsi="Garamond" w:cs="Times New Roman"/>
          <w:sz w:val="26"/>
          <w:szCs w:val="26"/>
        </w:rPr>
      </w:pPr>
    </w:p>
    <w:p w14:paraId="682CF681" w14:textId="7AB223C5" w:rsidR="00DA3AB3" w:rsidRDefault="00DA3AB3" w:rsidP="003567BA">
      <w:pPr>
        <w:ind w:firstLine="720"/>
        <w:jc w:val="center"/>
        <w:rPr>
          <w:rFonts w:ascii="Garamond" w:hAnsi="Garamond"/>
          <w:b/>
          <w:bCs/>
          <w:sz w:val="26"/>
          <w:szCs w:val="26"/>
        </w:rPr>
      </w:pPr>
      <w:r>
        <w:rPr>
          <w:rFonts w:ascii="Garamond" w:hAnsi="Garamond"/>
          <w:b/>
          <w:bCs/>
          <w:sz w:val="26"/>
          <w:szCs w:val="26"/>
        </w:rPr>
        <w:lastRenderedPageBreak/>
        <w:t>ΧΩΡΙΣΜΟΣ ΣΕ ΟΜΑΔΕΣ ΤΩΝ 4 - 5 ΑΤΟΜΩΝ</w:t>
      </w:r>
    </w:p>
    <w:p w14:paraId="2FD7FFEA" w14:textId="211CC7E2" w:rsidR="00E9013A" w:rsidRDefault="003567BA" w:rsidP="003567BA">
      <w:pPr>
        <w:ind w:firstLine="720"/>
        <w:jc w:val="center"/>
        <w:rPr>
          <w:rFonts w:ascii="Garamond" w:hAnsi="Garamond"/>
          <w:b/>
          <w:bCs/>
          <w:sz w:val="26"/>
          <w:szCs w:val="26"/>
        </w:rPr>
      </w:pPr>
      <w:r w:rsidRPr="003567BA">
        <w:rPr>
          <w:rFonts w:ascii="Garamond" w:hAnsi="Garamond"/>
          <w:b/>
          <w:bCs/>
          <w:sz w:val="26"/>
          <w:szCs w:val="26"/>
        </w:rPr>
        <w:t>ΑΣΚΗΣΗ: Συνοπτική απόδοση μέρους του κειμένου</w:t>
      </w:r>
    </w:p>
    <w:p w14:paraId="03633546" w14:textId="35BF1498" w:rsidR="003567BA" w:rsidRDefault="003567BA" w:rsidP="003567BA">
      <w:pPr>
        <w:ind w:firstLine="720"/>
        <w:jc w:val="both"/>
        <w:rPr>
          <w:rFonts w:ascii="Garamond" w:hAnsi="Garamond"/>
          <w:b/>
          <w:bCs/>
          <w:color w:val="00B0F0"/>
          <w:sz w:val="26"/>
          <w:szCs w:val="26"/>
        </w:rPr>
      </w:pPr>
      <w:r>
        <w:rPr>
          <w:rFonts w:ascii="Garamond" w:hAnsi="Garamond"/>
          <w:b/>
          <w:bCs/>
          <w:color w:val="00B0F0"/>
          <w:sz w:val="26"/>
          <w:szCs w:val="26"/>
        </w:rPr>
        <w:t xml:space="preserve">Α’ ΟΜΑΔΑ: Να παρουσιάσετε συνοπτικά (σε 50-60 λέξεις) </w:t>
      </w:r>
      <w:bookmarkStart w:id="0" w:name="_Hlk74150002"/>
      <w:r>
        <w:rPr>
          <w:rFonts w:ascii="Garamond" w:hAnsi="Garamond"/>
          <w:b/>
          <w:bCs/>
          <w:color w:val="00B0F0"/>
          <w:sz w:val="26"/>
          <w:szCs w:val="26"/>
        </w:rPr>
        <w:t xml:space="preserve">το περιεχόμενο των παραγράφων </w:t>
      </w:r>
      <w:bookmarkEnd w:id="0"/>
      <w:r>
        <w:rPr>
          <w:rFonts w:ascii="Garamond" w:hAnsi="Garamond"/>
          <w:b/>
          <w:bCs/>
          <w:color w:val="00B0F0"/>
          <w:sz w:val="26"/>
          <w:szCs w:val="26"/>
        </w:rPr>
        <w:t>1,2,3.</w:t>
      </w:r>
    </w:p>
    <w:p w14:paraId="7E85E042" w14:textId="0D6DEC5E" w:rsidR="003567BA" w:rsidRPr="00DA3AB3" w:rsidRDefault="003567BA" w:rsidP="003567BA">
      <w:pPr>
        <w:ind w:firstLine="720"/>
        <w:jc w:val="both"/>
        <w:rPr>
          <w:rFonts w:ascii="Garamond" w:hAnsi="Garamond"/>
          <w:b/>
          <w:bCs/>
          <w:color w:val="00B050"/>
          <w:sz w:val="26"/>
          <w:szCs w:val="26"/>
        </w:rPr>
      </w:pPr>
      <w:r w:rsidRPr="00DA3AB3">
        <w:rPr>
          <w:rFonts w:ascii="Garamond" w:hAnsi="Garamond"/>
          <w:b/>
          <w:bCs/>
          <w:color w:val="00B050"/>
          <w:sz w:val="26"/>
          <w:szCs w:val="26"/>
        </w:rPr>
        <w:t xml:space="preserve">Β’ ΟΜΑΔΑ: Να παρουσιάσετε συνοπτικά (σε 50- 60 λέξεις) </w:t>
      </w:r>
      <w:r w:rsidRPr="00DA3AB3">
        <w:rPr>
          <w:rFonts w:ascii="Garamond" w:hAnsi="Garamond"/>
          <w:b/>
          <w:bCs/>
          <w:color w:val="00B050"/>
          <w:sz w:val="26"/>
          <w:szCs w:val="26"/>
        </w:rPr>
        <w:t>το περιεχόμενο των παραγράφων</w:t>
      </w:r>
      <w:r w:rsidRPr="00DA3AB3">
        <w:rPr>
          <w:rFonts w:ascii="Garamond" w:hAnsi="Garamond"/>
          <w:b/>
          <w:bCs/>
          <w:color w:val="00B050"/>
          <w:sz w:val="26"/>
          <w:szCs w:val="26"/>
        </w:rPr>
        <w:t xml:space="preserve"> 4 &amp;5.</w:t>
      </w:r>
    </w:p>
    <w:p w14:paraId="64AAE9A7" w14:textId="00606777" w:rsidR="003567BA" w:rsidRPr="00DA3AB3" w:rsidRDefault="003567BA" w:rsidP="003567BA">
      <w:pPr>
        <w:ind w:firstLine="720"/>
        <w:jc w:val="both"/>
        <w:rPr>
          <w:rFonts w:ascii="Garamond" w:hAnsi="Garamond"/>
          <w:b/>
          <w:bCs/>
          <w:color w:val="7030A0"/>
          <w:sz w:val="26"/>
          <w:szCs w:val="26"/>
        </w:rPr>
      </w:pPr>
      <w:r w:rsidRPr="00DA3AB3">
        <w:rPr>
          <w:rFonts w:ascii="Garamond" w:hAnsi="Garamond"/>
          <w:b/>
          <w:bCs/>
          <w:color w:val="7030A0"/>
          <w:sz w:val="26"/>
          <w:szCs w:val="26"/>
        </w:rPr>
        <w:t>Γ</w:t>
      </w:r>
      <w:r w:rsidRPr="00DA3AB3">
        <w:rPr>
          <w:rFonts w:ascii="Garamond" w:hAnsi="Garamond"/>
          <w:b/>
          <w:bCs/>
          <w:color w:val="7030A0"/>
          <w:sz w:val="26"/>
          <w:szCs w:val="26"/>
        </w:rPr>
        <w:t>’ ΟΜΑΔΑ: Να παρουσιάσετε συνοπτικά (σε 50- 60 λέξεις) το περιεχόμενο των παραγράφων</w:t>
      </w:r>
      <w:r w:rsidRPr="00DA3AB3">
        <w:rPr>
          <w:rFonts w:ascii="Garamond" w:hAnsi="Garamond"/>
          <w:b/>
          <w:bCs/>
          <w:color w:val="7030A0"/>
          <w:sz w:val="26"/>
          <w:szCs w:val="26"/>
        </w:rPr>
        <w:t xml:space="preserve"> 6,7 &amp; 8.</w:t>
      </w:r>
    </w:p>
    <w:p w14:paraId="0C7BEF12" w14:textId="016491CA" w:rsidR="00E9013A" w:rsidRDefault="00E9013A" w:rsidP="00E9013A">
      <w:pPr>
        <w:jc w:val="both"/>
        <w:rPr>
          <w:rFonts w:ascii="Garamond" w:hAnsi="Garamond"/>
          <w:b/>
          <w:bCs/>
          <w:color w:val="002060"/>
          <w:sz w:val="26"/>
          <w:szCs w:val="26"/>
        </w:rPr>
      </w:pPr>
      <w:r w:rsidRPr="00897617">
        <w:rPr>
          <w:rFonts w:ascii="Garamond" w:hAnsi="Garamond"/>
          <w:sz w:val="26"/>
          <w:szCs w:val="26"/>
        </w:rPr>
        <w:tab/>
      </w:r>
      <w:r w:rsidR="00DA3AB3" w:rsidRPr="00DA3AB3">
        <w:rPr>
          <w:rFonts w:ascii="Garamond" w:hAnsi="Garamond"/>
          <w:b/>
          <w:bCs/>
          <w:color w:val="002060"/>
          <w:sz w:val="26"/>
          <w:szCs w:val="26"/>
        </w:rPr>
        <w:t>Δ</w:t>
      </w:r>
      <w:r w:rsidR="00DA3AB3" w:rsidRPr="00DA3AB3">
        <w:rPr>
          <w:rFonts w:ascii="Garamond" w:hAnsi="Garamond"/>
          <w:b/>
          <w:bCs/>
          <w:color w:val="002060"/>
          <w:sz w:val="26"/>
          <w:szCs w:val="26"/>
        </w:rPr>
        <w:t xml:space="preserve">’ ΟΜΑΔΑ: Να παρουσιάσετε συνοπτικά (σε 50- 60 λέξεις) το περιεχόμενο των παραγράφων </w:t>
      </w:r>
      <w:r w:rsidR="00DA3AB3">
        <w:rPr>
          <w:rFonts w:ascii="Garamond" w:hAnsi="Garamond"/>
          <w:b/>
          <w:bCs/>
          <w:color w:val="002060"/>
          <w:sz w:val="26"/>
          <w:szCs w:val="26"/>
        </w:rPr>
        <w:t>9 &amp; 10.</w:t>
      </w:r>
    </w:p>
    <w:p w14:paraId="5EC82FAC" w14:textId="220253CD" w:rsidR="00DA3AB3" w:rsidRPr="00DA3AB3" w:rsidRDefault="00DA3AB3" w:rsidP="00DA3AB3">
      <w:pPr>
        <w:ind w:firstLine="720"/>
        <w:jc w:val="both"/>
        <w:rPr>
          <w:rFonts w:ascii="Garamond" w:hAnsi="Garamond"/>
          <w:color w:val="FF0000"/>
          <w:sz w:val="26"/>
          <w:szCs w:val="26"/>
        </w:rPr>
      </w:pPr>
      <w:r w:rsidRPr="00DA3AB3">
        <w:rPr>
          <w:rFonts w:ascii="Garamond" w:hAnsi="Garamond"/>
          <w:b/>
          <w:bCs/>
          <w:color w:val="FF0000"/>
          <w:sz w:val="26"/>
          <w:szCs w:val="26"/>
        </w:rPr>
        <w:t>Ε</w:t>
      </w:r>
      <w:r w:rsidRPr="00DA3AB3">
        <w:rPr>
          <w:rFonts w:ascii="Garamond" w:hAnsi="Garamond"/>
          <w:b/>
          <w:bCs/>
          <w:color w:val="FF0000"/>
          <w:sz w:val="26"/>
          <w:szCs w:val="26"/>
        </w:rPr>
        <w:t xml:space="preserve">’ ΟΜΑΔΑ: Να παρουσιάσετε συνοπτικά (σε 50- 60 λέξεις) το περιεχόμενο των παραγράφων </w:t>
      </w:r>
      <w:r w:rsidRPr="00DA3AB3">
        <w:rPr>
          <w:rFonts w:ascii="Garamond" w:hAnsi="Garamond"/>
          <w:b/>
          <w:bCs/>
          <w:color w:val="FF0000"/>
          <w:sz w:val="26"/>
          <w:szCs w:val="26"/>
        </w:rPr>
        <w:t>11, 12</w:t>
      </w:r>
      <w:r w:rsidRPr="00DA3AB3">
        <w:rPr>
          <w:rFonts w:ascii="Garamond" w:hAnsi="Garamond"/>
          <w:b/>
          <w:bCs/>
          <w:color w:val="FF0000"/>
          <w:sz w:val="26"/>
          <w:szCs w:val="26"/>
        </w:rPr>
        <w:t xml:space="preserve"> &amp; 1</w:t>
      </w:r>
      <w:r w:rsidRPr="00DA3AB3">
        <w:rPr>
          <w:rFonts w:ascii="Garamond" w:hAnsi="Garamond"/>
          <w:b/>
          <w:bCs/>
          <w:color w:val="FF0000"/>
          <w:sz w:val="26"/>
          <w:szCs w:val="26"/>
        </w:rPr>
        <w:t>3</w:t>
      </w:r>
      <w:r w:rsidRPr="00DA3AB3">
        <w:rPr>
          <w:rFonts w:ascii="Garamond" w:hAnsi="Garamond"/>
          <w:b/>
          <w:bCs/>
          <w:color w:val="FF0000"/>
          <w:sz w:val="26"/>
          <w:szCs w:val="26"/>
        </w:rPr>
        <w:t>.</w:t>
      </w:r>
    </w:p>
    <w:p w14:paraId="0A3999A6" w14:textId="77777777" w:rsidR="00DA3AB3" w:rsidRPr="00DA3AB3" w:rsidRDefault="00DA3AB3" w:rsidP="00E9013A">
      <w:pPr>
        <w:jc w:val="both"/>
        <w:rPr>
          <w:rFonts w:ascii="Garamond" w:hAnsi="Garamond"/>
          <w:color w:val="002060"/>
          <w:sz w:val="26"/>
          <w:szCs w:val="26"/>
        </w:rPr>
      </w:pPr>
    </w:p>
    <w:sectPr w:rsidR="00DA3AB3" w:rsidRPr="00DA3AB3" w:rsidSect="004C2D4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6FE3D" w14:textId="77777777" w:rsidR="0064042E" w:rsidRDefault="0064042E" w:rsidP="00090ADE">
      <w:pPr>
        <w:spacing w:after="0" w:line="240" w:lineRule="auto"/>
      </w:pPr>
      <w:r>
        <w:separator/>
      </w:r>
    </w:p>
  </w:endnote>
  <w:endnote w:type="continuationSeparator" w:id="0">
    <w:p w14:paraId="195B498E" w14:textId="77777777" w:rsidR="0064042E" w:rsidRDefault="0064042E" w:rsidP="0009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292027"/>
      <w:docPartObj>
        <w:docPartGallery w:val="Page Numbers (Bottom of Page)"/>
        <w:docPartUnique/>
      </w:docPartObj>
    </w:sdtPr>
    <w:sdtContent>
      <w:p w14:paraId="33038A66" w14:textId="3EEF5B76" w:rsidR="00090ADE" w:rsidRDefault="00090ADE">
        <w:pPr>
          <w:pStyle w:val="a5"/>
          <w:jc w:val="center"/>
        </w:pPr>
        <w:r>
          <w:fldChar w:fldCharType="begin"/>
        </w:r>
        <w:r>
          <w:instrText>PAGE   \* MERGEFORMAT</w:instrText>
        </w:r>
        <w:r>
          <w:fldChar w:fldCharType="separate"/>
        </w:r>
        <w:r>
          <w:t>2</w:t>
        </w:r>
        <w:r>
          <w:fldChar w:fldCharType="end"/>
        </w:r>
      </w:p>
    </w:sdtContent>
  </w:sdt>
  <w:p w14:paraId="0D788A88" w14:textId="77777777" w:rsidR="00090ADE" w:rsidRDefault="00090A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AC47F" w14:textId="77777777" w:rsidR="0064042E" w:rsidRDefault="0064042E" w:rsidP="00090ADE">
      <w:pPr>
        <w:spacing w:after="0" w:line="240" w:lineRule="auto"/>
      </w:pPr>
      <w:r>
        <w:separator/>
      </w:r>
    </w:p>
  </w:footnote>
  <w:footnote w:type="continuationSeparator" w:id="0">
    <w:p w14:paraId="595763B0" w14:textId="77777777" w:rsidR="0064042E" w:rsidRDefault="0064042E" w:rsidP="00090A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32"/>
    <w:rsid w:val="00090ADE"/>
    <w:rsid w:val="001C0920"/>
    <w:rsid w:val="00235A2E"/>
    <w:rsid w:val="003567BA"/>
    <w:rsid w:val="004C2D4A"/>
    <w:rsid w:val="005160F0"/>
    <w:rsid w:val="0062483F"/>
    <w:rsid w:val="0064042E"/>
    <w:rsid w:val="00640994"/>
    <w:rsid w:val="00777FCA"/>
    <w:rsid w:val="00807651"/>
    <w:rsid w:val="00897617"/>
    <w:rsid w:val="009448C8"/>
    <w:rsid w:val="00A636D1"/>
    <w:rsid w:val="00AB3649"/>
    <w:rsid w:val="00AF3E32"/>
    <w:rsid w:val="00B123D3"/>
    <w:rsid w:val="00BE1F1E"/>
    <w:rsid w:val="00D34769"/>
    <w:rsid w:val="00DA3AB3"/>
    <w:rsid w:val="00E12A8B"/>
    <w:rsid w:val="00E901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0339"/>
  <w15:chartTrackingRefBased/>
  <w15:docId w15:val="{740E5EA3-AB4D-48D7-96B3-FFE64250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994"/>
    <w:pPr>
      <w:ind w:left="720"/>
      <w:contextualSpacing/>
    </w:pPr>
  </w:style>
  <w:style w:type="paragraph" w:styleId="a4">
    <w:name w:val="header"/>
    <w:basedOn w:val="a"/>
    <w:link w:val="Char"/>
    <w:uiPriority w:val="99"/>
    <w:unhideWhenUsed/>
    <w:rsid w:val="00090ADE"/>
    <w:pPr>
      <w:tabs>
        <w:tab w:val="center" w:pos="4153"/>
        <w:tab w:val="right" w:pos="8306"/>
      </w:tabs>
      <w:spacing w:after="0" w:line="240" w:lineRule="auto"/>
    </w:pPr>
  </w:style>
  <w:style w:type="character" w:customStyle="1" w:styleId="Char">
    <w:name w:val="Κεφαλίδα Char"/>
    <w:basedOn w:val="a0"/>
    <w:link w:val="a4"/>
    <w:uiPriority w:val="99"/>
    <w:rsid w:val="00090ADE"/>
  </w:style>
  <w:style w:type="paragraph" w:styleId="a5">
    <w:name w:val="footer"/>
    <w:basedOn w:val="a"/>
    <w:link w:val="Char0"/>
    <w:uiPriority w:val="99"/>
    <w:unhideWhenUsed/>
    <w:rsid w:val="00090ADE"/>
    <w:pPr>
      <w:tabs>
        <w:tab w:val="center" w:pos="4153"/>
        <w:tab w:val="right" w:pos="8306"/>
      </w:tabs>
      <w:spacing w:after="0" w:line="240" w:lineRule="auto"/>
    </w:pPr>
  </w:style>
  <w:style w:type="character" w:customStyle="1" w:styleId="Char0">
    <w:name w:val="Υποσέλιδο Char"/>
    <w:basedOn w:val="a0"/>
    <w:link w:val="a5"/>
    <w:uiPriority w:val="99"/>
    <w:rsid w:val="00090ADE"/>
  </w:style>
  <w:style w:type="paragraph" w:styleId="Web">
    <w:name w:val="Normal (Web)"/>
    <w:basedOn w:val="a"/>
    <w:uiPriority w:val="99"/>
    <w:semiHidden/>
    <w:unhideWhenUsed/>
    <w:rsid w:val="004C2D4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C2D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9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3%CE%B5%CF%81%CE%BC%CE%B1%CE%BD%CE%AF%CE%B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l.wikipedia.org/wiki/%CE%A0%CE%B1%CE%BD%CE%B5%CF%80%CE%B9%CF%83%CF%84%CE%AE%CE%BC%CE%B9%CE%BF_%CE%91%CE%B8%CE%B7%CE%BD%CF%8E%CE%B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wikipedia.org/w/index.php?title=%CE%9A%CE%B1%CF%83%CF%84%CE%B1%CE%BD%CE%B9%CE%AC_%CE%A5%CF%80%CE%AC%CF%84%CE%B7%CF%82&amp;action=edit&amp;redlink=1"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el.wikipedia.org/wiki/%CE%93%CE%BB%CF%89%CF%83%CF%83%CE%B9%CE%BA%CF%8C_%CE%B6%CE%AE%CF%84%CE%B7%CE%BC%CE%B1" TargetMode="External"/><Relationship Id="rId4" Type="http://schemas.openxmlformats.org/officeDocument/2006/relationships/footnotes" Target="footnotes.xml"/><Relationship Id="rId9" Type="http://schemas.openxmlformats.org/officeDocument/2006/relationships/hyperlink" Target="https://el.wikipedia.org/wiki/%CE%91%CF%81%CE%B9%CF%83%CF%84%CE%BF%CF%84%CE%AD%CE%BB%CE%B5%CE%B9%CE%BF_%CE%A0%CE%B1%CE%BD%CE%B5%CF%80%CE%B9%CF%83%CF%84%CE%AE%CE%BC%CE%B9%CE%BF_%CE%98%CE%B5%CF%83%CF%83%CE%B1%CE%BB%CE%BF%CE%BD%CE%AF%CE%BA%CE%B7%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1388</Words>
  <Characters>7501</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ευρυδικη μητρογιαννοπουλου</dc:creator>
  <cp:keywords/>
  <dc:description/>
  <cp:lastModifiedBy>ευρυδικη μητρογιαννοπουλου</cp:lastModifiedBy>
  <cp:revision>9</cp:revision>
  <dcterms:created xsi:type="dcterms:W3CDTF">2021-06-09T09:23:00Z</dcterms:created>
  <dcterms:modified xsi:type="dcterms:W3CDTF">2021-06-09T14:04:00Z</dcterms:modified>
</cp:coreProperties>
</file>