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D148" w14:textId="77777777" w:rsidR="00893F08" w:rsidRPr="009E02E3" w:rsidRDefault="00893F08" w:rsidP="00893F08">
      <w:pPr>
        <w:pStyle w:val="1"/>
        <w:jc w:val="center"/>
        <w:rPr>
          <w:b/>
        </w:rPr>
      </w:pPr>
      <w:bookmarkStart w:id="0" w:name="_GoBack"/>
      <w:bookmarkEnd w:id="0"/>
      <w:r w:rsidRPr="009E02E3">
        <w:rPr>
          <w:b/>
        </w:rPr>
        <w:t>Περίληψη</w:t>
      </w:r>
    </w:p>
    <w:p w14:paraId="366190EC" w14:textId="77777777" w:rsidR="00893F08" w:rsidRPr="009E02E3" w:rsidRDefault="00893F08" w:rsidP="0054485A">
      <w:pPr>
        <w:pStyle w:val="2"/>
        <w:rPr>
          <w:b/>
        </w:rPr>
      </w:pPr>
    </w:p>
    <w:p w14:paraId="39BC9C77" w14:textId="45E82692" w:rsidR="0054485A" w:rsidRPr="009E02E3" w:rsidRDefault="00742644" w:rsidP="0054485A">
      <w:pPr>
        <w:pStyle w:val="2"/>
        <w:spacing w:line="360" w:lineRule="auto"/>
        <w:rPr>
          <w:b/>
        </w:rPr>
      </w:pPr>
      <w:r w:rsidRPr="009E02E3">
        <w:rPr>
          <w:b/>
        </w:rPr>
        <w:t>Η αναγκαιότητα της Περίληψης</w:t>
      </w:r>
    </w:p>
    <w:p w14:paraId="4B763E33" w14:textId="77777777" w:rsidR="002E2052" w:rsidRPr="002E04C4" w:rsidRDefault="00504FCD" w:rsidP="0054485A">
      <w:pPr>
        <w:spacing w:line="240" w:lineRule="auto"/>
        <w:jc w:val="both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Σ</w:t>
      </w:r>
      <w:r w:rsidR="0005287C" w:rsidRPr="002E2052">
        <w:rPr>
          <w:rFonts w:cstheme="minorHAnsi"/>
          <w:sz w:val="24"/>
          <w:szCs w:val="32"/>
        </w:rPr>
        <w:t xml:space="preserve">την καθημερινή μας ζωή </w:t>
      </w:r>
      <w:r w:rsidR="00742644">
        <w:rPr>
          <w:rFonts w:cstheme="minorHAnsi"/>
          <w:sz w:val="24"/>
          <w:szCs w:val="32"/>
        </w:rPr>
        <w:t>πολύ συχνά αντιλαμβανόμαστε πως</w:t>
      </w:r>
      <w:r>
        <w:rPr>
          <w:rFonts w:cstheme="minorHAnsi"/>
          <w:sz w:val="24"/>
          <w:szCs w:val="32"/>
        </w:rPr>
        <w:t xml:space="preserve"> </w:t>
      </w:r>
      <w:r w:rsidR="0005287C" w:rsidRPr="002E2052">
        <w:rPr>
          <w:rFonts w:cstheme="minorHAnsi"/>
          <w:sz w:val="24"/>
          <w:szCs w:val="32"/>
        </w:rPr>
        <w:t>ο συνοπτικός λόγος υπηρετεί πολλές και διαφορετικέ</w:t>
      </w:r>
      <w:r w:rsidR="008A5B00">
        <w:rPr>
          <w:rFonts w:cstheme="minorHAnsi"/>
          <w:sz w:val="24"/>
          <w:szCs w:val="32"/>
        </w:rPr>
        <w:t>ς ανάγκες επ</w:t>
      </w:r>
      <w:r w:rsidR="005310AE">
        <w:rPr>
          <w:rFonts w:cstheme="minorHAnsi"/>
          <w:sz w:val="24"/>
          <w:szCs w:val="32"/>
        </w:rPr>
        <w:t>ικοινωνίας, όπως για παράδειγμα</w:t>
      </w:r>
      <w:r w:rsidR="0005287C" w:rsidRPr="002E2052">
        <w:rPr>
          <w:rFonts w:cstheme="minorHAnsi"/>
          <w:sz w:val="24"/>
          <w:szCs w:val="32"/>
        </w:rPr>
        <w:t xml:space="preserve"> την περιληπτική απόδοση του περιεχομένου ενός βιβλίου, ενός αγώνα, των ειδήσεων, μιας ταινίας, των σημαντικ</w:t>
      </w:r>
      <w:r w:rsidR="0066514D">
        <w:rPr>
          <w:rFonts w:cstheme="minorHAnsi"/>
          <w:sz w:val="24"/>
          <w:szCs w:val="32"/>
        </w:rPr>
        <w:t xml:space="preserve">ότερων γεγονότων μιας ημέρας.  </w:t>
      </w:r>
      <w:r w:rsidR="00890804">
        <w:rPr>
          <w:rFonts w:cstheme="minorHAnsi"/>
          <w:sz w:val="24"/>
          <w:szCs w:val="32"/>
        </w:rPr>
        <w:t xml:space="preserve">Στον προφορικό ή </w:t>
      </w:r>
      <w:r w:rsidR="008521B8" w:rsidRPr="00FB3B00">
        <w:rPr>
          <w:rFonts w:cstheme="minorHAnsi"/>
          <w:sz w:val="24"/>
          <w:szCs w:val="32"/>
        </w:rPr>
        <w:t>στο</w:t>
      </w:r>
      <w:r w:rsidR="002E6A4C">
        <w:rPr>
          <w:rFonts w:cstheme="minorHAnsi"/>
          <w:sz w:val="24"/>
          <w:szCs w:val="32"/>
        </w:rPr>
        <w:t>ν</w:t>
      </w:r>
      <w:r w:rsidR="008521B8">
        <w:rPr>
          <w:rFonts w:cstheme="minorHAnsi"/>
          <w:sz w:val="24"/>
          <w:szCs w:val="32"/>
        </w:rPr>
        <w:t xml:space="preserve"> </w:t>
      </w:r>
      <w:r w:rsidR="003A098E">
        <w:rPr>
          <w:rFonts w:cstheme="minorHAnsi"/>
          <w:sz w:val="24"/>
          <w:szCs w:val="32"/>
        </w:rPr>
        <w:t>γραπτό λ</w:t>
      </w:r>
      <w:r w:rsidR="001F1292">
        <w:rPr>
          <w:rFonts w:cstheme="minorHAnsi"/>
          <w:sz w:val="24"/>
          <w:szCs w:val="32"/>
        </w:rPr>
        <w:t>όγο όλα αυτά</w:t>
      </w:r>
      <w:r w:rsidR="00CD573C">
        <w:rPr>
          <w:rFonts w:cstheme="minorHAnsi"/>
          <w:sz w:val="24"/>
          <w:szCs w:val="32"/>
        </w:rPr>
        <w:t>,</w:t>
      </w:r>
      <w:r w:rsidR="001F1292">
        <w:rPr>
          <w:rFonts w:cstheme="minorHAnsi"/>
          <w:sz w:val="24"/>
          <w:szCs w:val="32"/>
        </w:rPr>
        <w:t xml:space="preserve"> </w:t>
      </w:r>
      <w:r w:rsidR="0005287C" w:rsidRPr="002E2052">
        <w:rPr>
          <w:rFonts w:cstheme="minorHAnsi"/>
          <w:sz w:val="24"/>
          <w:szCs w:val="32"/>
        </w:rPr>
        <w:t xml:space="preserve">είτε αποδίδονται με απλή </w:t>
      </w:r>
      <w:r w:rsidR="00102C9E">
        <w:rPr>
          <w:rFonts w:cstheme="minorHAnsi"/>
          <w:sz w:val="24"/>
          <w:szCs w:val="32"/>
        </w:rPr>
        <w:t>πύκνωση</w:t>
      </w:r>
      <w:r w:rsidR="001F1292">
        <w:rPr>
          <w:rFonts w:cstheme="minorHAnsi"/>
          <w:sz w:val="24"/>
          <w:szCs w:val="32"/>
        </w:rPr>
        <w:t xml:space="preserve"> </w:t>
      </w:r>
      <w:r w:rsidR="0005287C" w:rsidRPr="002E2052">
        <w:rPr>
          <w:rFonts w:cstheme="minorHAnsi"/>
          <w:sz w:val="24"/>
          <w:szCs w:val="32"/>
        </w:rPr>
        <w:t>είτε με πλη</w:t>
      </w:r>
      <w:r w:rsidR="00622540">
        <w:rPr>
          <w:rFonts w:cstheme="minorHAnsi"/>
          <w:sz w:val="24"/>
          <w:szCs w:val="32"/>
        </w:rPr>
        <w:t xml:space="preserve">ροφοριακή περίληψη.  </w:t>
      </w:r>
      <w:r w:rsidR="007D3361" w:rsidRPr="002E04C4">
        <w:rPr>
          <w:rFonts w:cstheme="minorHAnsi"/>
          <w:sz w:val="24"/>
          <w:szCs w:val="32"/>
        </w:rPr>
        <w:t>Η περίληψη συνε</w:t>
      </w:r>
      <w:r w:rsidR="003A098E" w:rsidRPr="002E04C4">
        <w:rPr>
          <w:rFonts w:cstheme="minorHAnsi"/>
          <w:sz w:val="24"/>
          <w:szCs w:val="32"/>
        </w:rPr>
        <w:t>χούς ή συνομιλιακού προφορικού λ</w:t>
      </w:r>
      <w:r w:rsidR="007D3361" w:rsidRPr="002E04C4">
        <w:rPr>
          <w:rFonts w:cstheme="minorHAnsi"/>
          <w:sz w:val="24"/>
          <w:szCs w:val="32"/>
        </w:rPr>
        <w:t>όγου και η Περίληψη συνε</w:t>
      </w:r>
      <w:r w:rsidR="003C5E92" w:rsidRPr="002E04C4">
        <w:rPr>
          <w:rFonts w:cstheme="minorHAnsi"/>
          <w:sz w:val="24"/>
          <w:szCs w:val="32"/>
        </w:rPr>
        <w:t>χ</w:t>
      </w:r>
      <w:r w:rsidR="003A098E" w:rsidRPr="002E04C4">
        <w:rPr>
          <w:rFonts w:cstheme="minorHAnsi"/>
          <w:sz w:val="24"/>
          <w:szCs w:val="32"/>
        </w:rPr>
        <w:t>ούς γραπτού λ</w:t>
      </w:r>
      <w:r w:rsidR="007D3361" w:rsidRPr="002E04C4">
        <w:rPr>
          <w:rFonts w:cstheme="minorHAnsi"/>
          <w:sz w:val="24"/>
          <w:szCs w:val="32"/>
        </w:rPr>
        <w:t>όγου αποτελούν τις δύο κατηγορίες της</w:t>
      </w:r>
      <w:r w:rsidRPr="002E04C4">
        <w:rPr>
          <w:rFonts w:cstheme="minorHAnsi"/>
          <w:sz w:val="24"/>
          <w:szCs w:val="32"/>
        </w:rPr>
        <w:t xml:space="preserve"> </w:t>
      </w:r>
      <w:r w:rsidR="007D3361" w:rsidRPr="002E04C4">
        <w:rPr>
          <w:rFonts w:cstheme="minorHAnsi"/>
          <w:sz w:val="24"/>
          <w:szCs w:val="32"/>
        </w:rPr>
        <w:t>Περίληψης.</w:t>
      </w:r>
      <w:bookmarkStart w:id="1" w:name="_Hlk493971099"/>
    </w:p>
    <w:bookmarkEnd w:id="1"/>
    <w:p w14:paraId="123CF862" w14:textId="77777777" w:rsidR="0005287C" w:rsidRDefault="0005287C" w:rsidP="00893F08">
      <w:pPr>
        <w:pStyle w:val="Default"/>
        <w:jc w:val="both"/>
      </w:pPr>
    </w:p>
    <w:p w14:paraId="48117083" w14:textId="77777777" w:rsidR="002E2052" w:rsidRDefault="002E2052" w:rsidP="002E2052">
      <w:pPr>
        <w:pStyle w:val="Default"/>
        <w:jc w:val="both"/>
      </w:pPr>
    </w:p>
    <w:p w14:paraId="6016322C" w14:textId="77777777" w:rsidR="00893F08" w:rsidRPr="009E02E3" w:rsidRDefault="00AD7045" w:rsidP="0054485A">
      <w:pPr>
        <w:spacing w:line="240" w:lineRule="auto"/>
        <w:jc w:val="both"/>
        <w:rPr>
          <w:rFonts w:asciiTheme="majorHAnsi" w:eastAsia="MinionPro-Regular" w:hAnsiTheme="majorHAnsi" w:cs="MinionPro-Regular"/>
          <w:b/>
          <w:color w:val="2F5496" w:themeColor="accent1" w:themeShade="BF"/>
          <w:sz w:val="26"/>
          <w:szCs w:val="26"/>
        </w:rPr>
      </w:pPr>
      <w:bookmarkStart w:id="2" w:name="_Hlk493971175"/>
      <w:r w:rsidRPr="009E02E3">
        <w:rPr>
          <w:rFonts w:asciiTheme="majorHAnsi" w:eastAsia="MinionPro-Regular" w:hAnsiTheme="majorHAnsi" w:cs="MinionPro-Regular"/>
          <w:b/>
          <w:color w:val="2F5496" w:themeColor="accent1" w:themeShade="BF"/>
          <w:sz w:val="26"/>
          <w:szCs w:val="26"/>
        </w:rPr>
        <w:t xml:space="preserve">Γραπτή </w:t>
      </w:r>
      <w:r w:rsidR="00336677" w:rsidRPr="009E02E3">
        <w:rPr>
          <w:rFonts w:asciiTheme="majorHAnsi" w:eastAsia="MinionPro-Regular" w:hAnsiTheme="majorHAnsi" w:cs="MinionPro-Regular"/>
          <w:b/>
          <w:color w:val="2F5496" w:themeColor="accent1" w:themeShade="BF"/>
          <w:sz w:val="26"/>
          <w:szCs w:val="26"/>
        </w:rPr>
        <w:t>Περίληψη</w:t>
      </w:r>
      <w:r w:rsidR="006D62FB" w:rsidRPr="009E02E3">
        <w:rPr>
          <w:rFonts w:asciiTheme="majorHAnsi" w:eastAsia="MinionPro-Regular" w:hAnsiTheme="majorHAnsi" w:cs="MinionPro-Regular"/>
          <w:b/>
          <w:color w:val="2F5496" w:themeColor="accent1" w:themeShade="BF"/>
          <w:sz w:val="26"/>
          <w:szCs w:val="26"/>
        </w:rPr>
        <w:t xml:space="preserve"> </w:t>
      </w:r>
    </w:p>
    <w:p w14:paraId="4E8FA0FE" w14:textId="717B4DC3" w:rsidR="009E6349" w:rsidRPr="005F1D68" w:rsidRDefault="009C5146" w:rsidP="0054485A">
      <w:pPr>
        <w:pStyle w:val="Default"/>
        <w:jc w:val="both"/>
      </w:pPr>
      <w:r w:rsidRPr="009C5146">
        <w:t>Η γραπτή περίληψη διακρίνεται</w:t>
      </w:r>
      <w:r>
        <w:t xml:space="preserve"> (α)</w:t>
      </w:r>
      <w:r w:rsidRPr="009C5146">
        <w:t xml:space="preserve"> στη</w:t>
      </w:r>
      <w:r>
        <w:rPr>
          <w:b/>
        </w:rPr>
        <w:t xml:space="preserve"> </w:t>
      </w:r>
      <w:r w:rsidRPr="005F1D68">
        <w:t>σ</w:t>
      </w:r>
      <w:r w:rsidR="009E6349" w:rsidRPr="005F1D68">
        <w:t>υνοπτική (</w:t>
      </w:r>
      <w:r w:rsidR="003F4D57" w:rsidRPr="005F1D68">
        <w:t>βασίζεται στα θεματικά κέντρα των παραγράφων ή των ευρύτερων νοηματικών ενοτήτων του κειμένου</w:t>
      </w:r>
      <w:r w:rsidR="009E6349" w:rsidRPr="005F1D68">
        <w:t>)</w:t>
      </w:r>
      <w:r w:rsidRPr="005F1D68">
        <w:t xml:space="preserve"> και </w:t>
      </w:r>
      <w:r w:rsidR="009E6349" w:rsidRPr="005F1D68">
        <w:t xml:space="preserve">(β) </w:t>
      </w:r>
      <w:r w:rsidRPr="005F1D68">
        <w:t>στην εκτενή</w:t>
      </w:r>
      <w:r w:rsidR="009E6349" w:rsidRPr="005F1D68">
        <w:t xml:space="preserve"> (</w:t>
      </w:r>
      <w:r w:rsidR="00F8707A" w:rsidRPr="005F1D68">
        <w:t>β</w:t>
      </w:r>
      <w:r w:rsidR="003F4D57" w:rsidRPr="005F1D68">
        <w:t>ασίζεται στη θεματική περίοδο και στις σημαντικές λεπτομέρειες/ σημειώσεις από κάθε παράγραφο του κειμένου, από τ</w:t>
      </w:r>
      <w:r w:rsidR="005F1D68">
        <w:t xml:space="preserve">ο οποίο θα προέλθει η περίληψη, </w:t>
      </w:r>
      <w:r w:rsidR="003F4D57" w:rsidRPr="005F1D68">
        <w:t>όπως και στις σημειώσει</w:t>
      </w:r>
      <w:r w:rsidR="005F1D68">
        <w:t>ς από μια παράγραφο</w:t>
      </w:r>
      <w:r w:rsidR="005F1D68" w:rsidRPr="005F1D68">
        <w:t>).</w:t>
      </w:r>
    </w:p>
    <w:p w14:paraId="77201666" w14:textId="77777777" w:rsidR="009E6349" w:rsidRPr="009C5146" w:rsidRDefault="009E6349" w:rsidP="00F8707A">
      <w:pPr>
        <w:pStyle w:val="Default"/>
        <w:rPr>
          <w:b/>
        </w:rPr>
      </w:pPr>
    </w:p>
    <w:p w14:paraId="25083700" w14:textId="77777777" w:rsidR="00F8707A" w:rsidRPr="00007F91" w:rsidRDefault="009E6349" w:rsidP="00F8707A">
      <w:pPr>
        <w:pStyle w:val="Default"/>
        <w:rPr>
          <w:b/>
          <w:bCs/>
        </w:rPr>
      </w:pPr>
      <w:r>
        <w:rPr>
          <w:noProof/>
          <w:lang w:eastAsia="el-GR"/>
        </w:rPr>
        <w:drawing>
          <wp:inline distT="0" distB="0" distL="0" distR="0" wp14:anchorId="5508362E" wp14:editId="41846948">
            <wp:extent cx="3220872" cy="1323833"/>
            <wp:effectExtent l="0" t="57150" r="0" b="4826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732BCDD" w14:textId="12B65B52" w:rsidR="004E7240" w:rsidRDefault="004E7240" w:rsidP="00F8707A">
      <w:pPr>
        <w:pStyle w:val="Default"/>
        <w:rPr>
          <w:b/>
          <w:bCs/>
        </w:rPr>
      </w:pPr>
    </w:p>
    <w:p w14:paraId="78DA1E05" w14:textId="77777777" w:rsidR="003D5B53" w:rsidRDefault="003D5B53" w:rsidP="00F8707A">
      <w:pPr>
        <w:pStyle w:val="Default"/>
        <w:rPr>
          <w:b/>
          <w:bCs/>
        </w:rPr>
      </w:pPr>
    </w:p>
    <w:p w14:paraId="0084372A" w14:textId="7E1D702A" w:rsidR="00F8707A" w:rsidRDefault="008521B8" w:rsidP="00F8707A">
      <w:pPr>
        <w:pStyle w:val="Default"/>
        <w:rPr>
          <w:b/>
          <w:bCs/>
        </w:rPr>
      </w:pPr>
      <w:r w:rsidRPr="005F1D68">
        <w:rPr>
          <w:b/>
          <w:bCs/>
        </w:rPr>
        <w:t>ΕΝΔΕΙΚΤΙΚ</w:t>
      </w:r>
      <w:r w:rsidR="00E6565E" w:rsidRPr="005F1D68">
        <w:rPr>
          <w:b/>
          <w:bCs/>
        </w:rPr>
        <w:t>Α ΒΗΜΑΤ</w:t>
      </w:r>
      <w:r w:rsidR="005F1D68" w:rsidRPr="005F1D68">
        <w:rPr>
          <w:b/>
          <w:bCs/>
        </w:rPr>
        <w:t>Α</w:t>
      </w:r>
    </w:p>
    <w:p w14:paraId="4A650161" w14:textId="77777777" w:rsidR="003D5B53" w:rsidRDefault="003D5B53" w:rsidP="00F8707A">
      <w:pPr>
        <w:pStyle w:val="Default"/>
      </w:pPr>
    </w:p>
    <w:p w14:paraId="6B4507AB" w14:textId="77777777" w:rsidR="00F8707A" w:rsidRDefault="00F8707A" w:rsidP="00F8707A">
      <w:pPr>
        <w:pStyle w:val="Default"/>
      </w:pPr>
      <w:r>
        <w:t>1</w:t>
      </w:r>
      <w:r w:rsidRPr="00893F08">
        <w:rPr>
          <w:vertAlign w:val="superscript"/>
        </w:rPr>
        <w:t>ο</w:t>
      </w:r>
      <w:r>
        <w:t xml:space="preserve"> Βήμα: ανάγνωση κειμένου</w:t>
      </w:r>
    </w:p>
    <w:p w14:paraId="52441AEA" w14:textId="77777777" w:rsidR="00F377D3" w:rsidRDefault="00F8707A" w:rsidP="00F8707A">
      <w:pPr>
        <w:pStyle w:val="Default"/>
      </w:pPr>
      <w:r>
        <w:t>2</w:t>
      </w:r>
      <w:r w:rsidRPr="00893F08">
        <w:rPr>
          <w:vertAlign w:val="superscript"/>
        </w:rPr>
        <w:t>ο</w:t>
      </w:r>
      <w:r>
        <w:t xml:space="preserve"> βήμα: </w:t>
      </w:r>
      <w:r w:rsidR="00F377D3">
        <w:t>ε</w:t>
      </w:r>
      <w:r w:rsidRPr="00DD5DAC">
        <w:t>ντοπισμός και υπογ</w:t>
      </w:r>
      <w:r w:rsidR="00F377D3">
        <w:t>ράμμιση κύριων σημείων</w:t>
      </w:r>
      <w:r w:rsidRPr="00DD5DAC">
        <w:t xml:space="preserve"> </w:t>
      </w:r>
    </w:p>
    <w:p w14:paraId="19C968B0" w14:textId="77777777" w:rsidR="00F8707A" w:rsidRDefault="00F377D3" w:rsidP="00F8707A">
      <w:pPr>
        <w:pStyle w:val="Default"/>
      </w:pPr>
      <w:r>
        <w:t>3</w:t>
      </w:r>
      <w:r w:rsidRPr="00F377D3">
        <w:rPr>
          <w:vertAlign w:val="superscript"/>
        </w:rPr>
        <w:t>ο</w:t>
      </w:r>
      <w:r>
        <w:t xml:space="preserve"> βήμα: σημειώσεις -</w:t>
      </w:r>
      <w:r w:rsidR="00277AF6">
        <w:t xml:space="preserve"> </w:t>
      </w:r>
      <w:r w:rsidR="00F94E07">
        <w:t>α</w:t>
      </w:r>
      <w:r>
        <w:t>πλή πύκνωση</w:t>
      </w:r>
    </w:p>
    <w:p w14:paraId="5EC1EE12" w14:textId="77777777" w:rsidR="00F377D3" w:rsidRDefault="00F377D3" w:rsidP="00F8707A">
      <w:pPr>
        <w:pStyle w:val="Default"/>
      </w:pPr>
      <w:r>
        <w:t>4</w:t>
      </w:r>
      <w:r w:rsidRPr="00F377D3">
        <w:rPr>
          <w:vertAlign w:val="superscript"/>
        </w:rPr>
        <w:t>ο</w:t>
      </w:r>
      <w:r>
        <w:t xml:space="preserve"> βήμα: συγγραφή πληροφοριακής περίληψης</w:t>
      </w:r>
    </w:p>
    <w:p w14:paraId="50D702FA" w14:textId="77777777" w:rsidR="00F8707A" w:rsidRPr="00007F91" w:rsidRDefault="00961C2A" w:rsidP="00F8707A">
      <w:pPr>
        <w:pStyle w:val="Default"/>
      </w:pPr>
      <w:r w:rsidRPr="00007F91">
        <w:t>5</w:t>
      </w:r>
      <w:r w:rsidR="00F377D3" w:rsidRPr="00007F91">
        <w:rPr>
          <w:vertAlign w:val="superscript"/>
        </w:rPr>
        <w:t>ο</w:t>
      </w:r>
      <w:r w:rsidR="00F377D3" w:rsidRPr="00007F91">
        <w:t xml:space="preserve"> βήμα: αυτοαξιολόγηση</w:t>
      </w:r>
      <w:r w:rsidR="00E66234" w:rsidRPr="00007F91">
        <w:t>/ετεροαξιολόγηση</w:t>
      </w:r>
      <w:r w:rsidR="00F377D3" w:rsidRPr="00007F91">
        <w:t xml:space="preserve"> με βάση </w:t>
      </w:r>
      <w:r w:rsidR="00E66234" w:rsidRPr="00007F91">
        <w:t>συγκεκριμένα</w:t>
      </w:r>
      <w:r w:rsidR="00F377D3" w:rsidRPr="00007F91">
        <w:t xml:space="preserve"> κριτήρια αξιολόγησης</w:t>
      </w:r>
    </w:p>
    <w:p w14:paraId="639A13E0" w14:textId="77777777" w:rsidR="00343007" w:rsidRDefault="00343007" w:rsidP="00F8707A">
      <w:pPr>
        <w:pStyle w:val="Default"/>
      </w:pPr>
      <w:r w:rsidRPr="00007F91">
        <w:t>6</w:t>
      </w:r>
      <w:r w:rsidRPr="00007F91">
        <w:rPr>
          <w:vertAlign w:val="superscript"/>
        </w:rPr>
        <w:t>ο</w:t>
      </w:r>
      <w:r w:rsidRPr="00007F91">
        <w:t xml:space="preserve"> Βήμα</w:t>
      </w:r>
      <w:r w:rsidR="008521B8" w:rsidRPr="00007F91">
        <w:t>:</w:t>
      </w:r>
      <w:r w:rsidRPr="00007F91">
        <w:t xml:space="preserve"> τελική γραφή περίληψης</w:t>
      </w:r>
    </w:p>
    <w:p w14:paraId="28F95729" w14:textId="3E7CF505" w:rsidR="00277AF6" w:rsidRDefault="00277AF6" w:rsidP="00F8707A">
      <w:pPr>
        <w:pStyle w:val="Default"/>
      </w:pPr>
    </w:p>
    <w:p w14:paraId="0A31AE26" w14:textId="0F95926D" w:rsidR="005F1D68" w:rsidRDefault="005F1D68" w:rsidP="00F8707A">
      <w:pPr>
        <w:pStyle w:val="Default"/>
      </w:pPr>
    </w:p>
    <w:p w14:paraId="033BF571" w14:textId="38968916" w:rsidR="005F1D68" w:rsidRDefault="005F1D68" w:rsidP="00F8707A">
      <w:pPr>
        <w:pStyle w:val="Default"/>
      </w:pPr>
    </w:p>
    <w:p w14:paraId="0215DD46" w14:textId="434018A5" w:rsidR="005F1D68" w:rsidRDefault="005F1D68" w:rsidP="00F8707A">
      <w:pPr>
        <w:pStyle w:val="Default"/>
      </w:pPr>
    </w:p>
    <w:p w14:paraId="0CFE433E" w14:textId="681D097E" w:rsidR="005F1D68" w:rsidRDefault="005F1D68" w:rsidP="00F8707A">
      <w:pPr>
        <w:pStyle w:val="Default"/>
      </w:pPr>
    </w:p>
    <w:p w14:paraId="3D021119" w14:textId="330CCAAD" w:rsidR="005F1D68" w:rsidRDefault="005F1D68" w:rsidP="00F8707A">
      <w:pPr>
        <w:pStyle w:val="Default"/>
      </w:pPr>
    </w:p>
    <w:p w14:paraId="0CC82924" w14:textId="77777777" w:rsidR="005F1D68" w:rsidRDefault="005F1D68" w:rsidP="00F8707A">
      <w:pPr>
        <w:pStyle w:val="Default"/>
      </w:pPr>
    </w:p>
    <w:p w14:paraId="0091911F" w14:textId="77777777" w:rsidR="00E6565E" w:rsidRPr="00961C2A" w:rsidRDefault="00E6565E" w:rsidP="00F8707A">
      <w:pPr>
        <w:pStyle w:val="Default"/>
      </w:pPr>
    </w:p>
    <w:bookmarkEnd w:id="2"/>
    <w:p w14:paraId="6B7901D7" w14:textId="77777777" w:rsidR="00007F91" w:rsidRPr="004D6A27" w:rsidRDefault="00007F91" w:rsidP="004D6A27">
      <w:pPr>
        <w:autoSpaceDE w:val="0"/>
        <w:autoSpaceDN w:val="0"/>
        <w:adjustRightInd w:val="0"/>
        <w:spacing w:after="0" w:line="240" w:lineRule="auto"/>
        <w:jc w:val="both"/>
        <w:rPr>
          <w:rFonts w:eastAsia="MinionPro-Regular" w:cs="MinionPro-Regular"/>
          <w:sz w:val="24"/>
          <w:szCs w:val="24"/>
        </w:rPr>
      </w:pPr>
    </w:p>
    <w:p w14:paraId="1C487C10" w14:textId="48B49C7C" w:rsidR="0056089C" w:rsidRPr="009E02E3" w:rsidRDefault="009E02E3" w:rsidP="00D30EF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2F5496" w:themeColor="accent1" w:themeShade="BF"/>
          <w:sz w:val="26"/>
          <w:szCs w:val="26"/>
        </w:rPr>
      </w:pPr>
      <w:r w:rsidRPr="009E02E3">
        <w:rPr>
          <w:rFonts w:asciiTheme="majorHAnsi" w:hAnsiTheme="majorHAnsi"/>
          <w:b/>
          <w:color w:val="2F5496" w:themeColor="accent1" w:themeShade="BF"/>
          <w:sz w:val="26"/>
          <w:szCs w:val="26"/>
        </w:rPr>
        <w:lastRenderedPageBreak/>
        <w:t>Στάδια ανάγνωσης κειμένου και συγγραφής σχολικής περίληψης</w:t>
      </w:r>
      <w:r w:rsidR="00F01ABA" w:rsidRPr="009E02E3">
        <w:rPr>
          <w:noProof/>
          <w:color w:val="0000FF"/>
          <w:sz w:val="26"/>
          <w:szCs w:val="26"/>
        </w:rPr>
        <w:t xml:space="preserve"> </w:t>
      </w:r>
    </w:p>
    <w:p w14:paraId="566EF174" w14:textId="34FB19B4" w:rsidR="005F1D68" w:rsidRPr="005F1D68" w:rsidRDefault="005F1D68" w:rsidP="005F1D68">
      <w:pPr>
        <w:pStyle w:val="a5"/>
        <w:keepNext/>
        <w:keepLines/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</w:p>
    <w:p w14:paraId="23CC207F" w14:textId="53E41D5C" w:rsidR="0056089C" w:rsidRPr="0056089C" w:rsidRDefault="003D5B53" w:rsidP="0056089C">
      <w:pPr>
        <w:pStyle w:val="a5"/>
        <w:keepNext/>
        <w:keepLines/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  <w:r w:rsidRPr="009E02E3">
        <w:rPr>
          <w:rFonts w:ascii="Arial" w:eastAsia="Times New Roman" w:hAnsi="Arial" w:cs="Arial"/>
          <w:noProof/>
          <w:color w:val="0000FF"/>
          <w:sz w:val="26"/>
          <w:szCs w:val="26"/>
          <w:lang w:eastAsia="el-GR"/>
        </w:rPr>
        <w:drawing>
          <wp:anchor distT="0" distB="0" distL="114300" distR="114300" simplePos="0" relativeHeight="251657216" behindDoc="1" locked="0" layoutInCell="1" allowOverlap="1" wp14:anchorId="7A78F248" wp14:editId="2187EA8D">
            <wp:simplePos x="0" y="0"/>
            <wp:positionH relativeFrom="column">
              <wp:posOffset>5286375</wp:posOffset>
            </wp:positionH>
            <wp:positionV relativeFrom="paragraph">
              <wp:posOffset>84351</wp:posOffset>
            </wp:positionV>
            <wp:extent cx="907415" cy="907415"/>
            <wp:effectExtent l="0" t="0" r="6985" b="698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3" name="Εικόνα 3" descr="Image result for pe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89C" w:rsidRPr="0056089C">
        <w:rPr>
          <w:rFonts w:cs="Tahoma"/>
          <w:b/>
          <w:sz w:val="24"/>
          <w:szCs w:val="24"/>
        </w:rPr>
        <w:t>Προβλέπω το περιεχόμενο</w:t>
      </w:r>
      <w:r w:rsidR="0056089C" w:rsidRPr="0056089C">
        <w:rPr>
          <w:rFonts w:cs="Tahoma"/>
          <w:sz w:val="24"/>
          <w:szCs w:val="24"/>
        </w:rPr>
        <w:t xml:space="preserve"> </w:t>
      </w:r>
      <w:r w:rsidR="00FB34B0">
        <w:rPr>
          <w:rFonts w:cs="Tahoma"/>
          <w:sz w:val="24"/>
          <w:szCs w:val="24"/>
        </w:rPr>
        <w:t xml:space="preserve">του κειμένου </w:t>
      </w:r>
      <w:r w:rsidR="0056089C" w:rsidRPr="0056089C">
        <w:rPr>
          <w:rFonts w:cs="Tahoma"/>
          <w:sz w:val="24"/>
          <w:szCs w:val="24"/>
        </w:rPr>
        <w:t xml:space="preserve">με βάση τον τίτλο του ή </w:t>
      </w:r>
      <w:r w:rsidR="003C021D">
        <w:rPr>
          <w:rFonts w:cs="Tahoma"/>
          <w:sz w:val="24"/>
          <w:szCs w:val="24"/>
        </w:rPr>
        <w:t>την εισαγωγή του</w:t>
      </w:r>
      <w:r w:rsidR="0056089C" w:rsidRPr="0056089C">
        <w:rPr>
          <w:rFonts w:cs="Tahoma"/>
          <w:sz w:val="24"/>
          <w:szCs w:val="24"/>
        </w:rPr>
        <w:t>.</w:t>
      </w:r>
      <w:r w:rsidR="005F1D68" w:rsidRPr="005F1D68">
        <w:rPr>
          <w:rFonts w:ascii="Arial" w:eastAsia="Times New Roman" w:hAnsi="Arial" w:cs="Arial"/>
          <w:noProof/>
          <w:color w:val="0000FF"/>
          <w:sz w:val="27"/>
          <w:szCs w:val="27"/>
          <w:lang w:eastAsia="el-GR"/>
        </w:rPr>
        <w:t xml:space="preserve"> </w:t>
      </w:r>
    </w:p>
    <w:p w14:paraId="690761D4" w14:textId="7EFE83EF" w:rsidR="0056089C" w:rsidRPr="0056089C" w:rsidRDefault="0056089C" w:rsidP="0058102A">
      <w:pPr>
        <w:pStyle w:val="a5"/>
        <w:keepNext/>
        <w:keepLines/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  <w:r w:rsidRPr="0056089C">
        <w:rPr>
          <w:rFonts w:cs="Tahoma"/>
          <w:b/>
          <w:sz w:val="24"/>
          <w:szCs w:val="24"/>
        </w:rPr>
        <w:t xml:space="preserve">Λαμβάνω υπόψη μου το επικοινωνιακό πλαίσιο </w:t>
      </w:r>
      <w:r w:rsidR="0058102A">
        <w:rPr>
          <w:rFonts w:cs="Tahoma"/>
          <w:sz w:val="24"/>
          <w:szCs w:val="24"/>
        </w:rPr>
        <w:t xml:space="preserve">του κειμένου: </w:t>
      </w:r>
      <w:r w:rsidR="00007F91">
        <w:rPr>
          <w:rFonts w:cs="Tahoma"/>
          <w:sz w:val="24"/>
          <w:szCs w:val="24"/>
        </w:rPr>
        <w:t>π</w:t>
      </w:r>
      <w:r w:rsidRPr="0056089C">
        <w:rPr>
          <w:rFonts w:cs="Tahoma"/>
          <w:sz w:val="24"/>
          <w:szCs w:val="24"/>
        </w:rPr>
        <w:t>ομπός/δέκτης/μέσο/σκοπός.</w:t>
      </w:r>
    </w:p>
    <w:p w14:paraId="5B40FCF9" w14:textId="77777777" w:rsidR="0056089C" w:rsidRPr="0056089C" w:rsidRDefault="0056089C" w:rsidP="0056089C">
      <w:pPr>
        <w:pStyle w:val="a5"/>
        <w:keepNext/>
        <w:keepLines/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  <w:r w:rsidRPr="0056089C">
        <w:rPr>
          <w:rFonts w:cs="Tahoma"/>
          <w:sz w:val="24"/>
          <w:szCs w:val="24"/>
        </w:rPr>
        <w:t xml:space="preserve">Λαμβάνω υπόψη μου τον </w:t>
      </w:r>
      <w:r w:rsidRPr="0056089C">
        <w:rPr>
          <w:rFonts w:cs="Tahoma"/>
          <w:b/>
          <w:sz w:val="24"/>
          <w:szCs w:val="24"/>
        </w:rPr>
        <w:t>κειμενικό τύπο</w:t>
      </w:r>
      <w:r w:rsidRPr="0056089C">
        <w:rPr>
          <w:rFonts w:cs="Tahoma"/>
          <w:sz w:val="24"/>
          <w:szCs w:val="24"/>
        </w:rPr>
        <w:t xml:space="preserve"> (π.χ. επιχειρηματολογία) και το </w:t>
      </w:r>
      <w:r w:rsidRPr="0056089C">
        <w:rPr>
          <w:rFonts w:cs="Tahoma"/>
          <w:b/>
          <w:sz w:val="24"/>
          <w:szCs w:val="24"/>
        </w:rPr>
        <w:t>κειμενικό είδος</w:t>
      </w:r>
      <w:r w:rsidRPr="0056089C">
        <w:rPr>
          <w:rFonts w:cs="Tahoma"/>
          <w:sz w:val="24"/>
          <w:szCs w:val="24"/>
        </w:rPr>
        <w:t xml:space="preserve"> (π.χ. άρθρο).</w:t>
      </w:r>
    </w:p>
    <w:p w14:paraId="6735B911" w14:textId="77777777" w:rsidR="0056089C" w:rsidRPr="0056089C" w:rsidRDefault="0056089C" w:rsidP="0056089C">
      <w:pPr>
        <w:pStyle w:val="a5"/>
        <w:keepNext/>
        <w:keepLines/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  <w:r w:rsidRPr="0056089C">
        <w:rPr>
          <w:rFonts w:cs="Tahoma"/>
          <w:sz w:val="24"/>
          <w:szCs w:val="24"/>
        </w:rPr>
        <w:t xml:space="preserve">Εστιάζω την  προσοχή μου στη γενική ιδέα και στα κύρια σημεία του κειμένου. </w:t>
      </w:r>
      <w:r w:rsidRPr="0056089C">
        <w:rPr>
          <w:rFonts w:cs="Tahoma"/>
          <w:b/>
          <w:sz w:val="24"/>
          <w:szCs w:val="24"/>
        </w:rPr>
        <w:t>Υπογραμμίζω λέξεις/ φράσεις κλειδιά.</w:t>
      </w:r>
      <w:r w:rsidRPr="0056089C">
        <w:rPr>
          <w:rFonts w:cs="Tahoma"/>
          <w:sz w:val="24"/>
          <w:szCs w:val="24"/>
        </w:rPr>
        <w:t xml:space="preserve"> </w:t>
      </w:r>
      <w:r w:rsidRPr="0056089C">
        <w:rPr>
          <w:rFonts w:cs="Tahoma"/>
          <w:b/>
          <w:sz w:val="24"/>
          <w:szCs w:val="24"/>
        </w:rPr>
        <w:t>Αξιοποιώ τα συμφραζόμενα για την κατανόηση</w:t>
      </w:r>
      <w:r w:rsidRPr="0056089C">
        <w:rPr>
          <w:rFonts w:cs="Tahoma"/>
          <w:sz w:val="24"/>
          <w:szCs w:val="24"/>
        </w:rPr>
        <w:t xml:space="preserve"> του νοήματος του κειμένου. </w:t>
      </w:r>
    </w:p>
    <w:p w14:paraId="1309AE80" w14:textId="77777777" w:rsidR="0056089C" w:rsidRPr="0056089C" w:rsidRDefault="0056089C" w:rsidP="0056089C">
      <w:pPr>
        <w:pStyle w:val="a5"/>
        <w:keepNext/>
        <w:keepLines/>
        <w:numPr>
          <w:ilvl w:val="0"/>
          <w:numId w:val="23"/>
        </w:numPr>
        <w:tabs>
          <w:tab w:val="left" w:pos="284"/>
        </w:tabs>
        <w:spacing w:after="0" w:line="276" w:lineRule="auto"/>
        <w:jc w:val="both"/>
        <w:outlineLvl w:val="1"/>
        <w:rPr>
          <w:rFonts w:cs="Tahoma"/>
          <w:color w:val="0563C1" w:themeColor="hyperlink"/>
          <w:sz w:val="24"/>
          <w:szCs w:val="24"/>
          <w:u w:val="single"/>
        </w:rPr>
      </w:pPr>
      <w:r w:rsidRPr="0056089C">
        <w:rPr>
          <w:rFonts w:cs="Tahoma"/>
          <w:sz w:val="24"/>
          <w:szCs w:val="24"/>
        </w:rPr>
        <w:t xml:space="preserve">Υπογραμμίζω τις άγνωστες λέξεις και προσπαθώ να τις κατανοήσω μέσα  από τα συμφραζόμενα των προτάσεων και να εξηγήσω τη σημασία τους. </w:t>
      </w:r>
    </w:p>
    <w:p w14:paraId="7578187F" w14:textId="77777777" w:rsidR="0056089C" w:rsidRPr="0056089C" w:rsidRDefault="0056089C" w:rsidP="005608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6089C">
        <w:rPr>
          <w:rFonts w:ascii="TimesNewRomanPSMT" w:hAnsi="TimesNewRomanPSMT" w:cs="TimesNewRomanPSMT"/>
          <w:sz w:val="24"/>
          <w:szCs w:val="24"/>
        </w:rPr>
        <w:t xml:space="preserve">Κατανοώ το </w:t>
      </w:r>
      <w:r w:rsidRPr="00FB34B0">
        <w:rPr>
          <w:rFonts w:ascii="TimesNewRomanPSMT" w:hAnsi="TimesNewRomanPSMT" w:cs="TimesNewRomanPSMT"/>
          <w:b/>
          <w:sz w:val="24"/>
          <w:szCs w:val="24"/>
        </w:rPr>
        <w:t>νοηματικό περιεχόμενο της κάθε παραγράφου</w:t>
      </w:r>
      <w:r w:rsidRPr="0056089C">
        <w:rPr>
          <w:rFonts w:ascii="TimesNewRomanPSMT" w:hAnsi="TimesNewRomanPSMT" w:cs="TimesNewRomanPSMT"/>
          <w:sz w:val="24"/>
          <w:szCs w:val="24"/>
        </w:rPr>
        <w:t>:</w:t>
      </w:r>
    </w:p>
    <w:p w14:paraId="1B50C297" w14:textId="77777777" w:rsidR="0056089C" w:rsidRPr="0056089C" w:rsidRDefault="0056089C" w:rsidP="0058102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089C">
        <w:rPr>
          <w:rFonts w:ascii="TimesNewRomanPSMT" w:hAnsi="TimesNewRomanPSMT" w:cs="TimesNewRomanPSMT"/>
          <w:sz w:val="24"/>
          <w:szCs w:val="24"/>
        </w:rPr>
        <w:t>Εντοπίζω τη/τις θεματική/ές περίοδο/ους που με οδηγούν στις θεματικές-νοηματικές ενότητες.</w:t>
      </w:r>
    </w:p>
    <w:p w14:paraId="0445D77A" w14:textId="77777777" w:rsidR="0056089C" w:rsidRPr="00FB34B0" w:rsidRDefault="0056089C" w:rsidP="0058102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B34B0">
        <w:rPr>
          <w:rFonts w:ascii="TimesNewRomanPSMT" w:hAnsi="TimesNewRomanPSMT" w:cs="TimesNewRomanPSMT"/>
          <w:sz w:val="24"/>
          <w:szCs w:val="24"/>
        </w:rPr>
        <w:t>Ανιχνεύω τις σημαντικές πληροφορίες – λεπτομέρειες που έχουν σημασία για την ανάπτυξη της παραγράφου.</w:t>
      </w:r>
    </w:p>
    <w:p w14:paraId="066814C7" w14:textId="77777777" w:rsidR="0056089C" w:rsidRPr="00FB34B0" w:rsidRDefault="0056089C" w:rsidP="0058102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B34B0">
        <w:rPr>
          <w:rFonts w:ascii="TimesNewRomanPSMT" w:hAnsi="TimesNewRomanPSMT" w:cs="TimesNewRomanPSMT"/>
          <w:sz w:val="24"/>
          <w:szCs w:val="24"/>
        </w:rPr>
        <w:t xml:space="preserve">Σημειώνω τις λέξεις / φράσεις κλειδιά της παραγράφου και – εάν δεν πρόκειται για ορολογία – </w:t>
      </w:r>
      <w:r w:rsidR="00B76AFB" w:rsidRPr="00FE655C">
        <w:rPr>
          <w:rFonts w:ascii="TimesNewRomanPSMT" w:hAnsi="TimesNewRomanPSMT" w:cs="TimesNewRomanPSMT"/>
          <w:sz w:val="24"/>
          <w:szCs w:val="24"/>
        </w:rPr>
        <w:t>παραφράζω</w:t>
      </w:r>
      <w:r w:rsidRPr="00FB34B0">
        <w:rPr>
          <w:rFonts w:ascii="TimesNewRomanPSMT" w:hAnsi="TimesNewRomanPSMT" w:cs="TimesNewRomanPSMT"/>
          <w:sz w:val="24"/>
          <w:szCs w:val="24"/>
        </w:rPr>
        <w:t>.</w:t>
      </w:r>
    </w:p>
    <w:p w14:paraId="61F1C545" w14:textId="77777777" w:rsidR="0056089C" w:rsidRPr="00FB34B0" w:rsidRDefault="0056089C" w:rsidP="0058102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B34B0">
        <w:rPr>
          <w:rFonts w:ascii="TimesNewRomanPSMT" w:hAnsi="TimesNewRomanPSMT" w:cs="TimesNewRomanPSMT"/>
          <w:sz w:val="24"/>
          <w:szCs w:val="24"/>
        </w:rPr>
        <w:t>Διαγράφω (νοερά) τις λεπτομέρειες (π.χ. επεξηγήσεις, παραδείγματα, ονοματικούς η άλλους προσδιορισμούς), τις επαναλαμβανόμενες έννοιες και ό,τι άλλο θεωρώ ως δευτερεύουσα πληροφορία.</w:t>
      </w:r>
    </w:p>
    <w:p w14:paraId="1329E400" w14:textId="77777777" w:rsidR="0056089C" w:rsidRPr="00FB34B0" w:rsidRDefault="0056089C" w:rsidP="0058102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B34B0">
        <w:rPr>
          <w:rFonts w:ascii="TimesNewRomanPSMT" w:hAnsi="TimesNewRomanPSMT" w:cs="TimesNewRomanPSMT"/>
          <w:sz w:val="24"/>
          <w:szCs w:val="24"/>
        </w:rPr>
        <w:t xml:space="preserve">Εντοπίζω στην κατακλείδα στοιχεία που συμπληρώνουν το νόημα της θεματικής περιόδου. </w:t>
      </w:r>
    </w:p>
    <w:p w14:paraId="491C981C" w14:textId="77777777" w:rsidR="0056089C" w:rsidRPr="00FB34B0" w:rsidRDefault="0056089C" w:rsidP="00FB34B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34B0">
        <w:rPr>
          <w:rFonts w:ascii="TimesNewRomanPSMT" w:hAnsi="TimesNewRomanPSMT" w:cs="TimesNewRomanPSMT"/>
          <w:sz w:val="24"/>
          <w:szCs w:val="24"/>
        </w:rPr>
        <w:t xml:space="preserve">Συνοψίζω τις βασικές έννοιες </w:t>
      </w:r>
      <w:r w:rsidR="00294577" w:rsidRPr="00FE655C">
        <w:rPr>
          <w:rFonts w:ascii="TimesNewRomanPSMT" w:hAnsi="TimesNewRomanPSMT" w:cs="TimesNewRomanPSMT"/>
          <w:sz w:val="24"/>
          <w:szCs w:val="24"/>
        </w:rPr>
        <w:t>και κρατώ σημειώσεις</w:t>
      </w:r>
      <w:r w:rsidRPr="00FE655C">
        <w:rPr>
          <w:rFonts w:ascii="TimesNewRomanPSMT" w:hAnsi="TimesNewRomanPSMT" w:cs="TimesNewRomanPSMT"/>
          <w:sz w:val="24"/>
          <w:szCs w:val="24"/>
        </w:rPr>
        <w:t>.</w:t>
      </w:r>
    </w:p>
    <w:p w14:paraId="69044848" w14:textId="77777777" w:rsidR="0056089C" w:rsidRDefault="00FB34B0" w:rsidP="008E46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Εντοπίζω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 xml:space="preserve"> τις </w:t>
      </w:r>
      <w:r w:rsidR="0056089C" w:rsidRPr="008E46D5">
        <w:rPr>
          <w:rFonts w:ascii="TimesNewRomanPSMT" w:hAnsi="TimesNewRomanPSMT" w:cs="TimesNewRomanPSMT"/>
          <w:b/>
          <w:sz w:val="24"/>
          <w:szCs w:val="24"/>
        </w:rPr>
        <w:t xml:space="preserve">συνδετικές – διαρθρωτικές λέξεις </w:t>
      </w:r>
      <w:r w:rsidR="0056089C" w:rsidRPr="008E46D5">
        <w:rPr>
          <w:rFonts w:ascii="TimesNewRomanPSMT" w:hAnsi="TimesNewRomanPSMT" w:cs="TimesNewRomanPSMT"/>
          <w:sz w:val="24"/>
          <w:szCs w:val="24"/>
        </w:rPr>
        <w:t>που με οδηγούν στην κατανόηση της «λογικής» του κειμένου κ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 xml:space="preserve">αι της </w:t>
      </w:r>
      <w:r w:rsidR="0056089C" w:rsidRPr="008E46D5">
        <w:rPr>
          <w:rFonts w:ascii="TimesNewRomanPSMT" w:hAnsi="TimesNewRomanPSMT" w:cs="TimesNewRomanPSMT"/>
          <w:b/>
          <w:sz w:val="24"/>
          <w:szCs w:val="24"/>
        </w:rPr>
        <w:t>συλλογιστικής πορείας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 xml:space="preserve"> που ακολουθήθηκε.</w:t>
      </w:r>
    </w:p>
    <w:p w14:paraId="6455D163" w14:textId="4760088A" w:rsidR="0056089C" w:rsidRPr="00415905" w:rsidRDefault="00FB34B0" w:rsidP="008E46D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15905">
        <w:rPr>
          <w:rFonts w:ascii="TimesNewRomanPSMT" w:hAnsi="TimesNewRomanPSMT" w:cs="TimesNewRomanPSMT"/>
          <w:sz w:val="24"/>
          <w:szCs w:val="24"/>
        </w:rPr>
        <w:t xml:space="preserve">Ακολουθώ και </w:t>
      </w:r>
      <w:r w:rsidRPr="0050090E">
        <w:rPr>
          <w:rFonts w:ascii="TimesNewRomanPSMT" w:hAnsi="TimesNewRomanPSMT" w:cs="TimesNewRomanPSMT"/>
          <w:b/>
          <w:sz w:val="24"/>
          <w:szCs w:val="24"/>
        </w:rPr>
        <w:t>αναπαράγω</w:t>
      </w:r>
      <w:r w:rsidR="0056089C" w:rsidRPr="0050090E">
        <w:rPr>
          <w:rFonts w:ascii="TimesNewRomanPSMT" w:hAnsi="TimesNewRomanPSMT" w:cs="TimesNewRomanPSMT"/>
          <w:b/>
          <w:sz w:val="24"/>
          <w:szCs w:val="24"/>
        </w:rPr>
        <w:t xml:space="preserve"> το σχέδιο οργάνωσης</w:t>
      </w:r>
      <w:r w:rsidR="0056089C" w:rsidRPr="00415905">
        <w:rPr>
          <w:rFonts w:ascii="TimesNewRomanPSMT" w:hAnsi="TimesNewRomanPSMT" w:cs="TimesNewRomanPSMT"/>
          <w:sz w:val="24"/>
          <w:szCs w:val="24"/>
        </w:rPr>
        <w:t xml:space="preserve"> του κειμένου.</w:t>
      </w:r>
      <w:r w:rsidR="00FE5395" w:rsidRPr="00FE5395">
        <w:rPr>
          <w:sz w:val="24"/>
          <w:szCs w:val="24"/>
        </w:rPr>
        <w:t xml:space="preserve"> </w:t>
      </w:r>
      <w:r w:rsidR="00FE5395">
        <w:rPr>
          <w:sz w:val="24"/>
          <w:szCs w:val="24"/>
        </w:rPr>
        <w:t>Σ</w:t>
      </w:r>
      <w:r w:rsidR="00FE5395" w:rsidRPr="001433E8">
        <w:rPr>
          <w:sz w:val="24"/>
          <w:szCs w:val="24"/>
        </w:rPr>
        <w:t xml:space="preserve">τόχος </w:t>
      </w:r>
      <w:r w:rsidR="00FE5395">
        <w:rPr>
          <w:sz w:val="24"/>
          <w:szCs w:val="24"/>
        </w:rPr>
        <w:t xml:space="preserve">μου </w:t>
      </w:r>
      <w:r w:rsidR="00FE5395" w:rsidRPr="001433E8">
        <w:rPr>
          <w:sz w:val="24"/>
          <w:szCs w:val="24"/>
        </w:rPr>
        <w:t>είναι να προσδιορίσω τη συλλογιστική πορεία του συγγραφέα, την κίνηση της σκέψης του από παράγραφο σε παράγραφο, χωρίς να δίνω ιδιαίτερη σημασία στις λεπτομέρειες.</w:t>
      </w:r>
    </w:p>
    <w:p w14:paraId="4B4EBDFF" w14:textId="77777777" w:rsidR="00285886" w:rsidRPr="00285886" w:rsidRDefault="00285886" w:rsidP="0028588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el-GR"/>
        </w:rPr>
      </w:pPr>
      <w:r w:rsidRPr="00285886">
        <w:rPr>
          <w:rFonts w:eastAsia="Times New Roman" w:cs="Times New Roman"/>
          <w:color w:val="2F5496" w:themeColor="accent1" w:themeShade="BF"/>
          <w:sz w:val="28"/>
          <w:szCs w:val="28"/>
          <w:lang w:eastAsia="el-GR"/>
        </w:rPr>
        <w:t xml:space="preserve">Κατά τη συγγραφή της περίληψης </w:t>
      </w:r>
    </w:p>
    <w:p w14:paraId="26DBC338" w14:textId="77777777" w:rsidR="00285886" w:rsidRPr="008F21D8" w:rsidRDefault="00285886" w:rsidP="0028588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</w:rPr>
        <w:t>Ανασυντάσσω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τη θεματική </w:t>
      </w:r>
      <w:r w:rsidR="00823854">
        <w:rPr>
          <w:rFonts w:ascii="TimesNewRomanPSMT" w:hAnsi="TimesNewRomanPSMT" w:cs="TimesNewRomanPSMT"/>
          <w:sz w:val="24"/>
          <w:szCs w:val="24"/>
        </w:rPr>
        <w:t>πρόταση/</w:t>
      </w:r>
      <w:r w:rsidR="00823854" w:rsidRPr="00FE655C">
        <w:rPr>
          <w:rFonts w:ascii="TimesNewRomanPSMT" w:hAnsi="TimesNewRomanPSMT" w:cs="TimesNewRomanPSMT"/>
          <w:sz w:val="24"/>
          <w:szCs w:val="24"/>
        </w:rPr>
        <w:t>περίοδο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μετασχηματίζοντας τη γραμματικο-συντακ</w:t>
      </w:r>
      <w:r>
        <w:rPr>
          <w:rFonts w:ascii="TimesNewRomanPSMT" w:hAnsi="TimesNewRomanPSMT" w:cs="TimesNewRomanPSMT"/>
          <w:sz w:val="24"/>
          <w:szCs w:val="24"/>
        </w:rPr>
        <w:t>τική της δομή (π.χ. μετατρέπω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τα ρήματα σε ουσιαστικά ή μετοχές, τα ουσιαστικά σε ρήματα – </w:t>
      </w:r>
      <w:r w:rsidRPr="00007F91">
        <w:rPr>
          <w:rFonts w:ascii="TimesNewRomanPSMT" w:hAnsi="TimesNewRomanPSMT" w:cs="TimesNewRomanPSMT"/>
          <w:sz w:val="24"/>
          <w:szCs w:val="24"/>
        </w:rPr>
        <w:t>«</w:t>
      </w:r>
      <w:r w:rsidRPr="00007F91">
        <w:rPr>
          <w:rFonts w:ascii="TimesNewRomanPS-ItalicMT" w:hAnsi="TimesNewRomanPS-ItalicMT" w:cs="TimesNewRomanPS-ItalicMT"/>
          <w:iCs/>
          <w:sz w:val="24"/>
          <w:szCs w:val="24"/>
        </w:rPr>
        <w:t xml:space="preserve">βαθμιαία ωρίμαση» </w:t>
      </w:r>
      <w:r w:rsidRPr="00007F91">
        <w:rPr>
          <w:rFonts w:ascii="TimesNewRomanPSMT" w:hAnsi="TimesNewRomanPSMT" w:cs="TimesNewRomanPSMT"/>
          <w:sz w:val="24"/>
          <w:szCs w:val="24"/>
        </w:rPr>
        <w:t>αντί «</w:t>
      </w:r>
      <w:r w:rsidRPr="00007F91">
        <w:rPr>
          <w:rFonts w:ascii="TimesNewRomanPS-ItalicMT" w:hAnsi="TimesNewRomanPS-ItalicMT" w:cs="TimesNewRomanPS-ItalicMT"/>
          <w:iCs/>
          <w:sz w:val="24"/>
          <w:szCs w:val="24"/>
        </w:rPr>
        <w:t>ωρίμασε βαθμηδό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ν</w:t>
      </w:r>
      <w:r w:rsidRPr="00007F91">
        <w:rPr>
          <w:rFonts w:ascii="TimesNewRomanPS-ItalicMT" w:hAnsi="TimesNewRomanPS-ItalicMT" w:cs="TimesNewRomanPS-ItalicMT"/>
          <w:iCs/>
          <w:sz w:val="24"/>
          <w:szCs w:val="24"/>
        </w:rPr>
        <w:t>»</w:t>
      </w:r>
      <w:r w:rsidRPr="00007F91">
        <w:rPr>
          <w:rFonts w:ascii="TimesNewRomanPSMT" w:hAnsi="TimesNewRomanPSMT" w:cs="TimesNewRomanPSMT"/>
          <w:sz w:val="24"/>
          <w:szCs w:val="24"/>
        </w:rPr>
        <w:t>)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και της προσθέτω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τα επιπλέον σημαντικά στοιχεία που εντόπισα στην πρόταση</w:t>
      </w:r>
      <w:r w:rsidR="00823854">
        <w:rPr>
          <w:rFonts w:ascii="TimesNewRomanPSMT" w:hAnsi="TimesNewRomanPSMT" w:cs="TimesNewRomanPSMT"/>
          <w:sz w:val="24"/>
          <w:szCs w:val="24"/>
        </w:rPr>
        <w:t>/</w:t>
      </w:r>
      <w:r w:rsidR="00823854" w:rsidRPr="00FE655C">
        <w:rPr>
          <w:rFonts w:ascii="TimesNewRomanPSMT" w:hAnsi="TimesNewRomanPSMT" w:cs="TimesNewRomanPSMT"/>
          <w:sz w:val="24"/>
          <w:szCs w:val="24"/>
        </w:rPr>
        <w:t>περίοδο</w:t>
      </w:r>
      <w:r w:rsidRPr="00FE655C">
        <w:rPr>
          <w:rFonts w:ascii="TimesNewRomanPSMT" w:hAnsi="TimesNewRomanPSMT" w:cs="TimesNewRomanPSMT"/>
          <w:sz w:val="24"/>
          <w:szCs w:val="24"/>
        </w:rPr>
        <w:t xml:space="preserve"> κατακλείδα ή και στην υπόλοιπη παράγραφο. Μπορώ, αντί τη θεματική </w:t>
      </w:r>
      <w:r w:rsidR="00823854" w:rsidRPr="00FE655C">
        <w:rPr>
          <w:rFonts w:ascii="TimesNewRomanPSMT" w:hAnsi="TimesNewRomanPSMT" w:cs="TimesNewRomanPSMT"/>
          <w:sz w:val="24"/>
          <w:szCs w:val="24"/>
        </w:rPr>
        <w:t>περίοδο</w:t>
      </w:r>
      <w:r w:rsidRPr="0025193B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να χρησιμοποιήσω</w:t>
      </w:r>
      <w:r w:rsidRPr="0025193B">
        <w:rPr>
          <w:rFonts w:ascii="TimesNewRomanPSMT" w:hAnsi="TimesNewRomanPSMT" w:cs="TimesNewRomanPSMT"/>
          <w:sz w:val="24"/>
          <w:szCs w:val="24"/>
        </w:rPr>
        <w:t xml:space="preserve"> τον πλαγιότιτλο.</w:t>
      </w:r>
    </w:p>
    <w:p w14:paraId="57DCFE2E" w14:textId="77777777" w:rsidR="00285886" w:rsidRPr="008F21D8" w:rsidRDefault="00285886" w:rsidP="0028588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</w:rPr>
        <w:t>Αντικαθιστώ</w:t>
      </w:r>
      <w:r w:rsidRPr="008F21D8">
        <w:rPr>
          <w:rFonts w:ascii="TimesNewRomanPSMT" w:hAnsi="TimesNewRomanPSMT" w:cs="TimesNewRomanPSMT"/>
          <w:sz w:val="24"/>
          <w:szCs w:val="24"/>
        </w:rPr>
        <w:t xml:space="preserve">, όπου είναι δυνατόν, βασικές λέξεις του κειμένου με </w:t>
      </w:r>
      <w:r w:rsidRPr="008F21D8">
        <w:rPr>
          <w:rFonts w:cs="TimesNewRomanPSMT"/>
          <w:sz w:val="24"/>
          <w:szCs w:val="24"/>
        </w:rPr>
        <w:t>συνώνυμες.</w:t>
      </w:r>
    </w:p>
    <w:p w14:paraId="54100573" w14:textId="77777777" w:rsidR="00285886" w:rsidRPr="00007F91" w:rsidRDefault="00285886" w:rsidP="0028588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cs="TimesNewRomanPSMT"/>
          <w:sz w:val="24"/>
          <w:szCs w:val="24"/>
        </w:rPr>
        <w:t>Αντικαθιστώ</w:t>
      </w:r>
      <w:r w:rsidRPr="008F21D8">
        <w:rPr>
          <w:rFonts w:cs="TimesNewRomanPSMT"/>
          <w:sz w:val="24"/>
          <w:szCs w:val="24"/>
        </w:rPr>
        <w:t xml:space="preserve">, όπου είναι δυνατόν, δευτερεύουσες προτάσεις με μετοχές, π.χ. </w:t>
      </w:r>
      <w:r>
        <w:rPr>
          <w:rFonts w:cs="TimesNewRomanPSMT"/>
          <w:sz w:val="24"/>
          <w:szCs w:val="24"/>
        </w:rPr>
        <w:t>«</w:t>
      </w:r>
      <w:r w:rsidRPr="00007F91">
        <w:rPr>
          <w:rFonts w:cs="TimesNewRomanPS-ItalicMT"/>
          <w:iCs/>
          <w:sz w:val="24"/>
          <w:szCs w:val="24"/>
        </w:rPr>
        <w:t>αναζητώντας</w:t>
      </w:r>
      <w:r>
        <w:rPr>
          <w:rFonts w:cs="TimesNewRomanPS-ItalicMT"/>
          <w:iCs/>
          <w:sz w:val="24"/>
          <w:szCs w:val="24"/>
        </w:rPr>
        <w:t>»</w:t>
      </w:r>
      <w:r w:rsidRPr="008F21D8">
        <w:rPr>
          <w:rFonts w:cs="TimesNewRomanPS-ItalicMT"/>
          <w:i/>
          <w:iCs/>
          <w:sz w:val="24"/>
          <w:szCs w:val="24"/>
        </w:rPr>
        <w:t xml:space="preserve"> </w:t>
      </w:r>
      <w:r w:rsidRPr="008F21D8">
        <w:rPr>
          <w:rFonts w:cs="TimesNewRomanPSMT"/>
          <w:sz w:val="24"/>
          <w:szCs w:val="24"/>
        </w:rPr>
        <w:t xml:space="preserve">αντί </w:t>
      </w:r>
      <w:r>
        <w:rPr>
          <w:rFonts w:cs="TimesNewRomanPSMT"/>
          <w:sz w:val="24"/>
          <w:szCs w:val="24"/>
        </w:rPr>
        <w:t>«</w:t>
      </w:r>
      <w:r w:rsidRPr="00007F91">
        <w:rPr>
          <w:rFonts w:cs="TimesNewRomanPS-ItalicMT"/>
          <w:iCs/>
          <w:sz w:val="24"/>
          <w:szCs w:val="24"/>
        </w:rPr>
        <w:t>καθώς αναζητούμε</w:t>
      </w:r>
      <w:r>
        <w:rPr>
          <w:rFonts w:cs="TimesNewRomanPS-ItalicMT"/>
          <w:iCs/>
          <w:sz w:val="24"/>
          <w:szCs w:val="24"/>
        </w:rPr>
        <w:t>»</w:t>
      </w:r>
      <w:r w:rsidRPr="00007F91">
        <w:rPr>
          <w:rFonts w:cs="TimesNewRomanPSMT"/>
          <w:sz w:val="24"/>
          <w:szCs w:val="24"/>
        </w:rPr>
        <w:t>.</w:t>
      </w:r>
    </w:p>
    <w:p w14:paraId="05ADE559" w14:textId="77777777" w:rsidR="00285886" w:rsidRPr="00007F91" w:rsidRDefault="00285886" w:rsidP="0028588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el-GR"/>
        </w:rPr>
      </w:pPr>
      <w:r>
        <w:rPr>
          <w:rFonts w:cs="TimesNewRomanPSMT"/>
          <w:sz w:val="24"/>
          <w:szCs w:val="24"/>
        </w:rPr>
        <w:t>Αντικαθιστώ</w:t>
      </w:r>
      <w:r w:rsidRPr="008F21D8">
        <w:rPr>
          <w:rFonts w:cs="TimesNewRomanPSMT"/>
          <w:sz w:val="24"/>
          <w:szCs w:val="24"/>
        </w:rPr>
        <w:t xml:space="preserve">, όπου είναι δυνατόν, τα υπώνυμα με υπερώνυμα, π.χ. </w:t>
      </w:r>
      <w:r w:rsidRPr="00007F91">
        <w:rPr>
          <w:rFonts w:cs="TimesNewRomanPSMT"/>
          <w:i/>
          <w:sz w:val="24"/>
          <w:szCs w:val="24"/>
        </w:rPr>
        <w:t>«</w:t>
      </w:r>
      <w:r w:rsidRPr="00007F91">
        <w:rPr>
          <w:rFonts w:cs="TimesNewRomanPS-ItalicMT"/>
          <w:i/>
          <w:iCs/>
          <w:sz w:val="24"/>
          <w:szCs w:val="24"/>
        </w:rPr>
        <w:t xml:space="preserve">Τέχνες» </w:t>
      </w:r>
      <w:r w:rsidRPr="00007F91">
        <w:rPr>
          <w:rFonts w:cs="TimesNewRomanPSMT"/>
          <w:i/>
          <w:sz w:val="24"/>
          <w:szCs w:val="24"/>
        </w:rPr>
        <w:t>αντί «</w:t>
      </w:r>
      <w:r w:rsidRPr="00007F91">
        <w:rPr>
          <w:rFonts w:cs="TimesNewRomanPS-ItalicMT"/>
          <w:i/>
          <w:iCs/>
          <w:sz w:val="24"/>
          <w:szCs w:val="24"/>
        </w:rPr>
        <w:t>ζωγραφική, γλυπτική, θέατρο, μουσική και αρχιτεκτονική»</w:t>
      </w:r>
      <w:r w:rsidRPr="00007F91">
        <w:rPr>
          <w:rFonts w:cs="TimesNewRomanPSMT"/>
          <w:i/>
          <w:sz w:val="24"/>
          <w:szCs w:val="24"/>
        </w:rPr>
        <w:t>.</w:t>
      </w:r>
    </w:p>
    <w:p w14:paraId="7B442F44" w14:textId="77777777" w:rsidR="00285886" w:rsidRPr="00007F91" w:rsidRDefault="00285886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Αντικαθιστώ</w:t>
      </w:r>
      <w:r w:rsidRPr="00277AF6">
        <w:rPr>
          <w:rFonts w:cs="TimesNewRomanPSMT"/>
          <w:sz w:val="24"/>
          <w:szCs w:val="24"/>
        </w:rPr>
        <w:t xml:space="preserve"> φράσεις με περιεκτικές λέξεις, π.χ. </w:t>
      </w:r>
      <w:r>
        <w:rPr>
          <w:rFonts w:cs="TimesNewRomanPSMT"/>
          <w:sz w:val="24"/>
          <w:szCs w:val="24"/>
        </w:rPr>
        <w:t>«</w:t>
      </w:r>
      <w:r w:rsidRPr="00007F91">
        <w:rPr>
          <w:rFonts w:cs="TimesNewRomanPS-ItalicMT"/>
          <w:iCs/>
          <w:sz w:val="24"/>
          <w:szCs w:val="24"/>
        </w:rPr>
        <w:t xml:space="preserve">πρόσφατα» </w:t>
      </w:r>
      <w:r w:rsidRPr="00007F91">
        <w:rPr>
          <w:rFonts w:cs="TimesNewRomanPSMT"/>
          <w:sz w:val="24"/>
          <w:szCs w:val="24"/>
        </w:rPr>
        <w:t>αντί «</w:t>
      </w:r>
      <w:r w:rsidRPr="00007F91">
        <w:rPr>
          <w:rFonts w:cs="TimesNewRomanPS-ItalicMT"/>
          <w:iCs/>
          <w:sz w:val="24"/>
          <w:szCs w:val="24"/>
        </w:rPr>
        <w:t>τις τελευταίες μέρες του περασμένου μήνα»</w:t>
      </w:r>
      <w:r w:rsidRPr="00007F91">
        <w:rPr>
          <w:rFonts w:cs="TimesNewRomanPSMT"/>
          <w:sz w:val="24"/>
          <w:szCs w:val="24"/>
        </w:rPr>
        <w:t>.</w:t>
      </w:r>
    </w:p>
    <w:p w14:paraId="01D63CCB" w14:textId="77777777" w:rsidR="00285886" w:rsidRPr="00FE5395" w:rsidRDefault="00285886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 w:rsidRPr="00FE5395">
        <w:rPr>
          <w:rFonts w:cs="TimesNewRomanPSMT"/>
          <w:sz w:val="24"/>
          <w:szCs w:val="24"/>
        </w:rPr>
        <w:t xml:space="preserve">Αντικαθιστώ, όπου είναι δυνατόν, μια σειρά ενεργειών από μία φράση που περιγράφει την όλη πράξη, π.χ. </w:t>
      </w:r>
      <w:r w:rsidRPr="00FE5395">
        <w:rPr>
          <w:rFonts w:cs="TimesNewRomanPS-ItalicMT"/>
          <w:i/>
          <w:iCs/>
          <w:sz w:val="24"/>
          <w:szCs w:val="24"/>
        </w:rPr>
        <w:t>«</w:t>
      </w:r>
      <w:r w:rsidRPr="00FE5395">
        <w:rPr>
          <w:rFonts w:cs="TimesNewRomanPS-ItalicMT"/>
          <w:iCs/>
          <w:sz w:val="24"/>
          <w:szCs w:val="24"/>
        </w:rPr>
        <w:t>οι διαδηλωτές έσπασαν βιτρίνες, έκαψαν αυτοκίνητα, γκρέμισαν πινακίδες και διέλυσαν ό,τι βρήκαν στο δρόμο τους</w:t>
      </w:r>
      <w:r w:rsidRPr="00FE5395">
        <w:rPr>
          <w:rFonts w:cs="TimesNewRomanPS-ItalicMT"/>
          <w:i/>
          <w:iCs/>
          <w:sz w:val="24"/>
          <w:szCs w:val="24"/>
        </w:rPr>
        <w:t xml:space="preserve">» </w:t>
      </w:r>
      <w:r w:rsidRPr="00007F91">
        <w:rPr>
          <w:rFonts w:cs="TimesNewRomanPS-ItalicMT"/>
          <w:iCs/>
          <w:sz w:val="24"/>
          <w:szCs w:val="24"/>
        </w:rPr>
        <w:t>γράφω</w:t>
      </w:r>
      <w:r w:rsidRPr="00007F91">
        <w:rPr>
          <w:rFonts w:cs="TimesNewRomanPSMT"/>
          <w:sz w:val="24"/>
          <w:szCs w:val="24"/>
        </w:rPr>
        <w:t xml:space="preserve"> </w:t>
      </w:r>
      <w:r w:rsidRPr="00FE5395">
        <w:rPr>
          <w:rFonts w:cs="TimesNewRomanPSMT"/>
          <w:sz w:val="24"/>
          <w:szCs w:val="24"/>
        </w:rPr>
        <w:t>«</w:t>
      </w:r>
      <w:r w:rsidRPr="00FE5395">
        <w:rPr>
          <w:rFonts w:cs="TimesNewRomanPS-ItalicMT"/>
          <w:iCs/>
          <w:sz w:val="24"/>
          <w:szCs w:val="24"/>
        </w:rPr>
        <w:t>οι διαδηλωτές κατέστρεψαν ό,τι βρήκαν στο δρόμο τους</w:t>
      </w:r>
      <w:r w:rsidRPr="00FE5395">
        <w:rPr>
          <w:rFonts w:cs="TimesNewRomanPS-ItalicMT"/>
          <w:i/>
          <w:iCs/>
          <w:sz w:val="24"/>
          <w:szCs w:val="24"/>
        </w:rPr>
        <w:t>»</w:t>
      </w:r>
      <w:r>
        <w:rPr>
          <w:rFonts w:cs="TimesNewRomanPS-ItalicMT"/>
          <w:i/>
          <w:iCs/>
          <w:sz w:val="24"/>
          <w:szCs w:val="24"/>
        </w:rPr>
        <w:t>.</w:t>
      </w:r>
      <w:r w:rsidRPr="00FE5395">
        <w:rPr>
          <w:rFonts w:cs="TimesNewRomanPS-ItalicMT"/>
          <w:i/>
          <w:iCs/>
          <w:sz w:val="24"/>
          <w:szCs w:val="24"/>
        </w:rPr>
        <w:t xml:space="preserve"> </w:t>
      </w:r>
    </w:p>
    <w:p w14:paraId="12E6D93E" w14:textId="77777777" w:rsidR="00285886" w:rsidRDefault="00285886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Αντικαθιστώ</w:t>
      </w:r>
      <w:r w:rsidRPr="00277AF6">
        <w:rPr>
          <w:rFonts w:cs="TimesNewRomanPSMT"/>
          <w:sz w:val="24"/>
          <w:szCs w:val="24"/>
        </w:rPr>
        <w:t xml:space="preserve"> μια περίοδο από μια λεκτική πράξη, π.χ. στη θέση </w:t>
      </w:r>
      <w:r>
        <w:rPr>
          <w:rFonts w:cs="TimesNewRomanPSMT"/>
          <w:sz w:val="24"/>
          <w:szCs w:val="24"/>
        </w:rPr>
        <w:t xml:space="preserve">της φράσης </w:t>
      </w:r>
      <w:r w:rsidRPr="00277AF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«</w:t>
      </w:r>
      <w:r w:rsidRPr="00FE5395">
        <w:rPr>
          <w:rFonts w:cs="TimesNewRomanPS-ItalicMT"/>
          <w:iCs/>
          <w:sz w:val="24"/>
          <w:szCs w:val="24"/>
        </w:rPr>
        <w:t>ο προϊστάμενος τόνισε ότι θα υπάρξουν συνέπειες γι’ αυτή τους την πράξη και προειδοποίησε ότι δε θα περάσει απαρατήρητη και ούτε θα μείνει ατιμώρητη μια τέτοια συμπεριφορά</w:t>
      </w:r>
      <w:r>
        <w:rPr>
          <w:rFonts w:cs="TimesNewRomanPS-ItalicMT"/>
          <w:i/>
          <w:iCs/>
          <w:sz w:val="24"/>
          <w:szCs w:val="24"/>
        </w:rPr>
        <w:t>»</w:t>
      </w:r>
      <w:r w:rsidRPr="00277AF6">
        <w:rPr>
          <w:rFonts w:cs="TimesNewRomanPS-ItalicMT"/>
          <w:i/>
          <w:iCs/>
          <w:sz w:val="24"/>
          <w:szCs w:val="24"/>
        </w:rPr>
        <w:t xml:space="preserve">, </w:t>
      </w:r>
      <w:r>
        <w:rPr>
          <w:rFonts w:cs="TimesNewRomanPSMT"/>
          <w:sz w:val="24"/>
          <w:szCs w:val="24"/>
        </w:rPr>
        <w:t>γράφω</w:t>
      </w:r>
      <w:r w:rsidRPr="00277AF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«</w:t>
      </w:r>
      <w:r w:rsidRPr="00FE5395">
        <w:rPr>
          <w:rFonts w:cs="TimesNewRomanPS-ItalicMT"/>
          <w:iCs/>
          <w:sz w:val="24"/>
          <w:szCs w:val="24"/>
        </w:rPr>
        <w:t>απείλησε με τιμωρία</w:t>
      </w:r>
      <w:r w:rsidR="009A66A0">
        <w:rPr>
          <w:rFonts w:cs="TimesNewRomanPS-ItalicMT"/>
          <w:iCs/>
          <w:sz w:val="24"/>
          <w:szCs w:val="24"/>
        </w:rPr>
        <w:t>»</w:t>
      </w:r>
      <w:r w:rsidRPr="00277AF6">
        <w:rPr>
          <w:rFonts w:cs="TimesNewRomanPSMT"/>
          <w:sz w:val="24"/>
          <w:szCs w:val="24"/>
        </w:rPr>
        <w:t xml:space="preserve">. </w:t>
      </w:r>
    </w:p>
    <w:p w14:paraId="3D28DA6B" w14:textId="77777777" w:rsidR="00350607" w:rsidRPr="00243391" w:rsidRDefault="00BE1625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 w:rsidRPr="00243391">
        <w:rPr>
          <w:rFonts w:cs="TimesNewRomanPSMT"/>
          <w:sz w:val="24"/>
          <w:szCs w:val="24"/>
        </w:rPr>
        <w:t xml:space="preserve">Αποδίδω τη συλλογιστική πορεία </w:t>
      </w:r>
      <w:r w:rsidR="004870DB" w:rsidRPr="00243391">
        <w:rPr>
          <w:rFonts w:cs="TimesNewRomanPSMT"/>
          <w:sz w:val="24"/>
          <w:szCs w:val="24"/>
        </w:rPr>
        <w:t xml:space="preserve">του συγγραφέα </w:t>
      </w:r>
      <w:r w:rsidR="00D2508A" w:rsidRPr="00243391">
        <w:rPr>
          <w:rFonts w:cs="TimesNewRomanPSMT"/>
          <w:sz w:val="24"/>
          <w:szCs w:val="24"/>
        </w:rPr>
        <w:t>παρ</w:t>
      </w:r>
      <w:r w:rsidR="004870DB" w:rsidRPr="00243391">
        <w:rPr>
          <w:rFonts w:cs="TimesNewRomanPSMT"/>
          <w:sz w:val="24"/>
          <w:szCs w:val="24"/>
        </w:rPr>
        <w:t>ακολουθώντας</w:t>
      </w:r>
      <w:r w:rsidR="00D2508A" w:rsidRPr="00243391">
        <w:rPr>
          <w:rFonts w:cs="TimesNewRomanPSMT"/>
          <w:sz w:val="24"/>
          <w:szCs w:val="24"/>
        </w:rPr>
        <w:t xml:space="preserve"> </w:t>
      </w:r>
      <w:r w:rsidR="00D2508A" w:rsidRPr="00243391">
        <w:t>τ</w:t>
      </w:r>
      <w:r w:rsidR="00350607" w:rsidRPr="00243391">
        <w:t>ο σχέδιο οργάνωσης του κειμένου.</w:t>
      </w:r>
    </w:p>
    <w:p w14:paraId="635022DF" w14:textId="51BBAA8A" w:rsidR="00285886" w:rsidRPr="00277AF6" w:rsidRDefault="00823854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 w:rsidRPr="00243391">
        <w:rPr>
          <w:rFonts w:cs="TimesNewRomanPSMT"/>
          <w:sz w:val="24"/>
          <w:szCs w:val="24"/>
        </w:rPr>
        <w:t>Αποδίδω τη νοηματική σχέση</w:t>
      </w:r>
      <w:r>
        <w:rPr>
          <w:rFonts w:cs="TimesNewRomanPSMT"/>
          <w:sz w:val="24"/>
          <w:szCs w:val="24"/>
        </w:rPr>
        <w:t xml:space="preserve"> </w:t>
      </w:r>
      <w:r w:rsidR="00285886" w:rsidRPr="00277AF6">
        <w:rPr>
          <w:rFonts w:cs="TimesNewRomanPSMT"/>
          <w:sz w:val="24"/>
          <w:szCs w:val="24"/>
        </w:rPr>
        <w:t>των συνδετ</w:t>
      </w:r>
      <w:r w:rsidR="00285886">
        <w:rPr>
          <w:rFonts w:cs="TimesNewRomanPSMT"/>
          <w:sz w:val="24"/>
          <w:szCs w:val="24"/>
        </w:rPr>
        <w:t>ικών λέξεων, για να διατηρήσω</w:t>
      </w:r>
      <w:r w:rsidR="00285886" w:rsidRPr="00277AF6">
        <w:rPr>
          <w:rFonts w:cs="TimesNewRomanPSMT"/>
          <w:sz w:val="24"/>
          <w:szCs w:val="24"/>
        </w:rPr>
        <w:t xml:space="preserve"> τη συνοχή και τη συνάφεια της σκέψης </w:t>
      </w:r>
      <w:r w:rsidR="00F24A05">
        <w:rPr>
          <w:rFonts w:cs="TimesNewRomanPSMT"/>
          <w:sz w:val="24"/>
          <w:szCs w:val="24"/>
        </w:rPr>
        <w:t>του συγγραφέα</w:t>
      </w:r>
      <w:r w:rsidR="00243391">
        <w:rPr>
          <w:rFonts w:cs="TimesNewRomanPSMT"/>
          <w:sz w:val="24"/>
          <w:szCs w:val="24"/>
        </w:rPr>
        <w:t>.</w:t>
      </w:r>
      <w:r w:rsidR="00285886" w:rsidRPr="00277AF6">
        <w:rPr>
          <w:rFonts w:cs="TimesNewRomanPSMT"/>
          <w:sz w:val="24"/>
          <w:szCs w:val="24"/>
        </w:rPr>
        <w:t xml:space="preserve"> Εάν υπάρχουν ερ</w:t>
      </w:r>
      <w:r w:rsidR="00285886">
        <w:rPr>
          <w:rFonts w:cs="TimesNewRomanPSMT"/>
          <w:sz w:val="24"/>
          <w:szCs w:val="24"/>
        </w:rPr>
        <w:t>ευνητικά στοιχεία, παρουσιάζω μόνο το πόρισμα, εάν κρίνω</w:t>
      </w:r>
      <w:r w:rsidR="00285886" w:rsidRPr="00277AF6">
        <w:rPr>
          <w:rFonts w:cs="TimesNewRomanPSMT"/>
          <w:sz w:val="24"/>
          <w:szCs w:val="24"/>
        </w:rPr>
        <w:t xml:space="preserve"> ότι αποτελεί βασική ιδέα του κειμένου.</w:t>
      </w:r>
    </w:p>
    <w:p w14:paraId="1456A359" w14:textId="77777777" w:rsidR="00285886" w:rsidRPr="00277AF6" w:rsidRDefault="00285886" w:rsidP="00285886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 w:rsidRPr="00277AF6">
        <w:rPr>
          <w:rFonts w:cs="TimesNewRomanPSMT"/>
          <w:sz w:val="24"/>
          <w:szCs w:val="24"/>
        </w:rPr>
        <w:t xml:space="preserve">Εάν ο συγγραφέας χρησιμοποιεί λόγια άλλων ως επίκληση στην αυθεντία και </w:t>
      </w:r>
      <w:r>
        <w:rPr>
          <w:rFonts w:cs="TimesNewRomanPSMT"/>
          <w:sz w:val="24"/>
          <w:szCs w:val="24"/>
        </w:rPr>
        <w:t xml:space="preserve">κρίνω </w:t>
      </w:r>
      <w:r w:rsidRPr="00277AF6">
        <w:rPr>
          <w:rFonts w:cs="TimesNewRomanPSMT"/>
          <w:sz w:val="24"/>
          <w:szCs w:val="24"/>
        </w:rPr>
        <w:t>ότι αυτά αποτελούν βασική ιδέα του κειμένο</w:t>
      </w:r>
      <w:r>
        <w:rPr>
          <w:rFonts w:cs="TimesNewRomanPSMT"/>
          <w:sz w:val="24"/>
          <w:szCs w:val="24"/>
        </w:rPr>
        <w:t>υ, γράφω</w:t>
      </w:r>
      <w:r w:rsidRPr="00277AF6">
        <w:rPr>
          <w:rFonts w:cs="TimesNewRomanPSMT"/>
          <w:sz w:val="24"/>
          <w:szCs w:val="24"/>
        </w:rPr>
        <w:t xml:space="preserve"> με συντομία μόνο το νοηματικό περιεχόμενο αυτών των λόγων.</w:t>
      </w:r>
    </w:p>
    <w:p w14:paraId="5AC55B1B" w14:textId="77777777" w:rsidR="00285886" w:rsidRPr="00F01ABA" w:rsidRDefault="00BE1625" w:rsidP="00F01ABA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Ύφος</w:t>
      </w:r>
      <w:r w:rsidR="00285886" w:rsidRPr="00277AF6">
        <w:rPr>
          <w:rFonts w:cs="TimesNewRomanPSMT"/>
          <w:sz w:val="24"/>
          <w:szCs w:val="24"/>
        </w:rPr>
        <w:t>: Υιο</w:t>
      </w:r>
      <w:r w:rsidR="00285886">
        <w:rPr>
          <w:rFonts w:cs="TimesNewRomanPSMT"/>
          <w:sz w:val="24"/>
          <w:szCs w:val="24"/>
        </w:rPr>
        <w:t>θετώ</w:t>
      </w:r>
      <w:r w:rsidR="00285886" w:rsidRPr="00277AF6">
        <w:rPr>
          <w:rFonts w:cs="TimesNewRomanPSMT"/>
          <w:sz w:val="24"/>
          <w:szCs w:val="24"/>
        </w:rPr>
        <w:t xml:space="preserve"> ύφος με καθαρά πληροφοριακό χαρακτήρα, τυπικό, όσο γίνεται πιο ουδέτερ</w:t>
      </w:r>
      <w:r w:rsidR="00285886">
        <w:rPr>
          <w:rFonts w:cs="TimesNewRomanPSMT"/>
          <w:sz w:val="24"/>
          <w:szCs w:val="24"/>
        </w:rPr>
        <w:t>ο.</w:t>
      </w:r>
    </w:p>
    <w:p w14:paraId="6045097A" w14:textId="77777777" w:rsidR="0056089C" w:rsidRPr="00FB34B0" w:rsidRDefault="00FB34B0" w:rsidP="00F24A0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0090E">
        <w:rPr>
          <w:rFonts w:ascii="TimesNewRomanPSMT" w:hAnsi="TimesNewRomanPSMT" w:cs="TimesNewRomanPSMT"/>
          <w:b/>
          <w:sz w:val="24"/>
          <w:szCs w:val="24"/>
        </w:rPr>
        <w:t>Προσέχω</w:t>
      </w:r>
      <w:r w:rsidR="0056089C" w:rsidRPr="0050090E">
        <w:rPr>
          <w:rFonts w:ascii="TimesNewRomanPSMT" w:hAnsi="TimesNewRomanPSMT" w:cs="TimesNewRomanPSMT"/>
          <w:b/>
          <w:sz w:val="24"/>
          <w:szCs w:val="24"/>
        </w:rPr>
        <w:t xml:space="preserve"> ώστε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 xml:space="preserve"> </w:t>
      </w:r>
      <w:r w:rsidR="0056089C" w:rsidRPr="0050090E">
        <w:rPr>
          <w:rFonts w:ascii="TimesNewRomanPSMT" w:hAnsi="TimesNewRomanPSMT" w:cs="TimesNewRomanPSMT"/>
          <w:b/>
          <w:sz w:val="24"/>
          <w:szCs w:val="24"/>
        </w:rPr>
        <w:t>να μην επαναλαμβάνονται στοιχεία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 xml:space="preserve"> που βρίσκονται σε διαφορετικές παραγράφους, εκτός κι αν χρησιμοποιούνται μέσα σε άλλα συμφραζόμενα. Εάν σε δύο παραγράφους παρατηρείται συνάφε</w:t>
      </w:r>
      <w:r>
        <w:rPr>
          <w:rFonts w:ascii="TimesNewRomanPSMT" w:hAnsi="TimesNewRomanPSMT" w:cs="TimesNewRomanPSMT"/>
          <w:sz w:val="24"/>
          <w:szCs w:val="24"/>
        </w:rPr>
        <w:t>ια περιεχομένου, τις συμπτύσσω</w:t>
      </w:r>
      <w:r w:rsidR="0056089C" w:rsidRPr="00FB34B0">
        <w:rPr>
          <w:rFonts w:ascii="TimesNewRomanPSMT" w:hAnsi="TimesNewRomanPSMT" w:cs="TimesNewRomanPSMT"/>
          <w:sz w:val="24"/>
          <w:szCs w:val="24"/>
        </w:rPr>
        <w:t>.</w:t>
      </w:r>
    </w:p>
    <w:p w14:paraId="53897206" w14:textId="77777777" w:rsidR="0056089C" w:rsidRPr="00415905" w:rsidRDefault="0056089C" w:rsidP="0041590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415905">
        <w:rPr>
          <w:rFonts w:eastAsia="Times New Roman" w:cs="Times New Roman"/>
          <w:sz w:val="24"/>
          <w:szCs w:val="24"/>
          <w:lang w:eastAsia="el-GR"/>
        </w:rPr>
        <w:t>Με διαδοχικές παραφράσεις, αφαιρώντας και αναδιατυπώνοντας και ελέγχοντας το νέο κείμενο με</w:t>
      </w:r>
      <w:r w:rsidR="00415905">
        <w:rPr>
          <w:rFonts w:eastAsia="Times New Roman" w:cs="Times New Roman"/>
          <w:sz w:val="24"/>
          <w:szCs w:val="24"/>
          <w:lang w:eastAsia="el-GR"/>
        </w:rPr>
        <w:t xml:space="preserve"> τη βοήθεια του αρχικού</w:t>
      </w:r>
      <w:r w:rsidRPr="00415905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Pr="0050090E">
        <w:rPr>
          <w:rFonts w:eastAsia="Times New Roman" w:cs="Times New Roman"/>
          <w:b/>
          <w:sz w:val="24"/>
          <w:szCs w:val="24"/>
          <w:lang w:eastAsia="el-GR"/>
        </w:rPr>
        <w:t>μετασχ</w:t>
      </w:r>
      <w:r w:rsidR="00FB34B0" w:rsidRPr="0050090E">
        <w:rPr>
          <w:rFonts w:eastAsia="Times New Roman" w:cs="Times New Roman"/>
          <w:b/>
          <w:sz w:val="24"/>
          <w:szCs w:val="24"/>
          <w:lang w:eastAsia="el-GR"/>
        </w:rPr>
        <w:t>ηματίζω</w:t>
      </w:r>
      <w:r w:rsidRPr="0050090E">
        <w:rPr>
          <w:rFonts w:eastAsia="Times New Roman" w:cs="Times New Roman"/>
          <w:b/>
          <w:sz w:val="24"/>
          <w:szCs w:val="24"/>
          <w:lang w:eastAsia="el-GR"/>
        </w:rPr>
        <w:t xml:space="preserve"> το κείμενο της περίληψης</w:t>
      </w:r>
      <w:r w:rsidRPr="00415905">
        <w:rPr>
          <w:rFonts w:eastAsia="Times New Roman" w:cs="Times New Roman"/>
          <w:sz w:val="24"/>
          <w:szCs w:val="24"/>
          <w:lang w:eastAsia="el-GR"/>
        </w:rPr>
        <w:t xml:space="preserve"> μέχρι</w:t>
      </w:r>
      <w:r w:rsidR="00FB34B0" w:rsidRPr="00415905">
        <w:rPr>
          <w:rFonts w:eastAsia="Times New Roman" w:cs="Times New Roman"/>
          <w:sz w:val="24"/>
          <w:szCs w:val="24"/>
          <w:lang w:eastAsia="el-GR"/>
        </w:rPr>
        <w:t xml:space="preserve"> να αποκτήσει την </w:t>
      </w:r>
      <w:r w:rsidR="00FB34B0" w:rsidRPr="0050090E">
        <w:rPr>
          <w:rFonts w:eastAsia="Times New Roman" w:cs="Times New Roman"/>
          <w:b/>
          <w:sz w:val="24"/>
          <w:szCs w:val="24"/>
          <w:lang w:eastAsia="el-GR"/>
        </w:rPr>
        <w:t xml:space="preserve">έκταση </w:t>
      </w:r>
      <w:r w:rsidR="00FB34B0" w:rsidRPr="00415905">
        <w:rPr>
          <w:rFonts w:eastAsia="Times New Roman" w:cs="Times New Roman"/>
          <w:sz w:val="24"/>
          <w:szCs w:val="24"/>
          <w:lang w:eastAsia="el-GR"/>
        </w:rPr>
        <w:t>που μου</w:t>
      </w:r>
      <w:r w:rsidRPr="00415905">
        <w:rPr>
          <w:rFonts w:eastAsia="Times New Roman" w:cs="Times New Roman"/>
          <w:sz w:val="24"/>
          <w:szCs w:val="24"/>
          <w:lang w:eastAsia="el-GR"/>
        </w:rPr>
        <w:t xml:space="preserve"> έχει ζητηθεί.</w:t>
      </w:r>
    </w:p>
    <w:p w14:paraId="5AE82ED0" w14:textId="1B821D6C" w:rsidR="0056089C" w:rsidRPr="0056089C" w:rsidRDefault="003F04AE" w:rsidP="0056089C">
      <w:pPr>
        <w:autoSpaceDE w:val="0"/>
        <w:autoSpaceDN w:val="0"/>
        <w:adjustRightInd w:val="0"/>
        <w:spacing w:after="0" w:line="240" w:lineRule="auto"/>
        <w:ind w:left="1276"/>
        <w:rPr>
          <w:rFonts w:ascii="TimesNewRomanPSMT" w:hAnsi="TimesNewRomanPSMT" w:cs="TimesNewRomanPSMT"/>
          <w:sz w:val="24"/>
          <w:szCs w:val="24"/>
        </w:rPr>
      </w:pPr>
      <w:r>
        <w:rPr>
          <w:rFonts w:ascii="Courier New" w:hAnsi="Courier New" w:cs="Courier New"/>
          <w:noProof/>
          <w:sz w:val="27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46F51" wp14:editId="7E8A523E">
                <wp:simplePos x="0" y="0"/>
                <wp:positionH relativeFrom="column">
                  <wp:posOffset>1387475</wp:posOffset>
                </wp:positionH>
                <wp:positionV relativeFrom="paragraph">
                  <wp:posOffset>95250</wp:posOffset>
                </wp:positionV>
                <wp:extent cx="4000500" cy="3299460"/>
                <wp:effectExtent l="0" t="0" r="38100" b="0"/>
                <wp:wrapNone/>
                <wp:docPr id="4" name="Ορθογώνιο: Διπλωμένη γωνί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3299460"/>
                        </a:xfrm>
                        <a:prstGeom prst="foldedCorner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253D" w14:textId="77777777" w:rsidR="0088649A" w:rsidRDefault="007C0A0B" w:rsidP="005B7CA1">
                            <w:pPr>
                              <w:pStyle w:val="1"/>
                              <w:spacing w:before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>Σ</w:t>
                            </w:r>
                            <w:r w:rsidR="001C1B43">
                              <w:t>υνήθως αποφεύγω να συμ</w:t>
                            </w:r>
                            <w:r w:rsidR="00007F91">
                              <w:t>περιλ</w:t>
                            </w:r>
                            <w:r w:rsidR="001C1B43">
                              <w:t>άβ</w:t>
                            </w:r>
                            <w:r w:rsidR="00007F91">
                              <w:t>ω</w:t>
                            </w:r>
                            <w:r w:rsidR="0088649A">
                              <w:t>:</w:t>
                            </w:r>
                          </w:p>
                          <w:p w14:paraId="2C879A3C" w14:textId="77777777" w:rsidR="007C0A0B" w:rsidRPr="005B7CA1" w:rsidRDefault="007C0A0B" w:rsidP="005B7C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34BA0C" w14:textId="77777777" w:rsidR="00464AA1" w:rsidRDefault="0088649A" w:rsidP="007C0A0B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λεπτομέρειες                    </w:t>
                            </w:r>
                          </w:p>
                          <w:p w14:paraId="26D25ECA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παραδείγματα</w:t>
                            </w:r>
                          </w:p>
                          <w:p w14:paraId="6F8B2B98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αφηγήσεις                            </w:t>
                            </w:r>
                          </w:p>
                          <w:p w14:paraId="4914599C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επεξηγήσεις</w:t>
                            </w:r>
                          </w:p>
                          <w:p w14:paraId="2CBE8506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παρενθετικές φράσεις</w:t>
                            </w:r>
                          </w:p>
                          <w:p w14:paraId="2401F85F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αποφθέγματα                      </w:t>
                            </w:r>
                          </w:p>
                          <w:p w14:paraId="7AA20908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παροιμίες</w:t>
                            </w:r>
                          </w:p>
                          <w:p w14:paraId="354184C6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απαριθμήσεις</w:t>
                            </w:r>
                          </w:p>
                          <w:p w14:paraId="2D8F65FD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στατιστικά ή ερευνητικά στοιχεία</w:t>
                            </w:r>
                          </w:p>
                          <w:p w14:paraId="71486E61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αναφορές του συγγραφέα σε λόγια άλλων</w:t>
                            </w:r>
                          </w:p>
                          <w:p w14:paraId="02BF666B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ερωτήσεις</w:t>
                            </w:r>
                          </w:p>
                          <w:p w14:paraId="03C8CEFF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παραθέματα ή αυτούσιες φράσεις του κειμένου</w:t>
                            </w:r>
                          </w:p>
                          <w:p w14:paraId="49B9C1FD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προσωπικά σχόλια </w:t>
                            </w:r>
                          </w:p>
                          <w:p w14:paraId="7653DDF7" w14:textId="77777777" w:rsidR="00464AA1" w:rsidRDefault="0088649A" w:rsidP="00C33F7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μεταφορές</w:t>
                            </w:r>
                          </w:p>
                          <w:p w14:paraId="1BE6948F" w14:textId="6689D556" w:rsidR="0088649A" w:rsidRPr="00F47878" w:rsidRDefault="0088649A" w:rsidP="00F47878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4AA1">
                              <w:rPr>
                                <w:rFonts w:ascii="TimesNewRomanPSMT" w:hAnsi="TimesNewRomanPSMT" w:cs="TimesNewRomanPSMT"/>
                                <w:color w:val="000000" w:themeColor="text1"/>
                                <w:sz w:val="20"/>
                                <w:szCs w:val="20"/>
                              </w:rPr>
                              <w:t>παρομοιώσεις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F46F5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Ορθογώνιο: Διπλωμένη γωνία 3" o:spid="_x0000_s1026" type="#_x0000_t65" style="position:absolute;left:0;text-align:left;margin-left:109.25pt;margin-top:7.5pt;width:315pt;height:2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" adj="18000" fillcolor="white [3201]" strokecolor="#4472c4 [3204]" strokeweight="1.5pt">
                <v:stroke joinstyle="miter"/>
                <v:path arrowok="t"/>
                <v:textbox>
                  <w:txbxContent>
                    <w:p w14:paraId="711E253D" w14:textId="77777777" w:rsidR="0088649A" w:rsidRDefault="007C0A0B" w:rsidP="005B7CA1">
                      <w:pPr>
                        <w:pStyle w:val="1"/>
                        <w:spacing w:before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>Σ</w:t>
                      </w:r>
                      <w:r w:rsidR="001C1B43">
                        <w:t>υνήθως αποφεύγω να συμ</w:t>
                      </w:r>
                      <w:r w:rsidR="00007F91">
                        <w:t>περιλ</w:t>
                      </w:r>
                      <w:r w:rsidR="001C1B43">
                        <w:t>άβ</w:t>
                      </w:r>
                      <w:r w:rsidR="00007F91">
                        <w:t>ω</w:t>
                      </w:r>
                      <w:r w:rsidR="0088649A">
                        <w:t>:</w:t>
                      </w:r>
                    </w:p>
                    <w:p w14:paraId="2C879A3C" w14:textId="77777777" w:rsidR="007C0A0B" w:rsidRPr="005B7CA1" w:rsidRDefault="007C0A0B" w:rsidP="005B7C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34BA0C" w14:textId="77777777" w:rsidR="00464AA1" w:rsidRDefault="0088649A" w:rsidP="007C0A0B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 xml:space="preserve">λεπτομέρειες                    </w:t>
                      </w:r>
                    </w:p>
                    <w:p w14:paraId="26D25ECA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παραδείγματα</w:t>
                      </w:r>
                    </w:p>
                    <w:p w14:paraId="6F8B2B98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 xml:space="preserve">αφηγήσεις                            </w:t>
                      </w:r>
                    </w:p>
                    <w:p w14:paraId="4914599C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επεξηγήσεις</w:t>
                      </w:r>
                    </w:p>
                    <w:p w14:paraId="2CBE8506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παρενθετικές φράσεις</w:t>
                      </w:r>
                    </w:p>
                    <w:p w14:paraId="2401F85F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 xml:space="preserve">αποφθέγματα                      </w:t>
                      </w:r>
                    </w:p>
                    <w:p w14:paraId="7AA20908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παροιμίες</w:t>
                      </w:r>
                    </w:p>
                    <w:p w14:paraId="354184C6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απαριθμήσεις</w:t>
                      </w:r>
                    </w:p>
                    <w:p w14:paraId="2D8F65FD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στατιστικά ή ερευνητικά στοιχεία</w:t>
                      </w:r>
                    </w:p>
                    <w:p w14:paraId="71486E61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αναφορές του συγγραφέα σε λόγια άλλων</w:t>
                      </w:r>
                    </w:p>
                    <w:p w14:paraId="02BF666B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ερωτήσεις</w:t>
                      </w:r>
                    </w:p>
                    <w:p w14:paraId="03C8CEFF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παραθέματα ή αυτούσιες φράσεις του κειμένου</w:t>
                      </w:r>
                    </w:p>
                    <w:p w14:paraId="49B9C1FD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 xml:space="preserve">προσωπικά σχόλια </w:t>
                      </w:r>
                    </w:p>
                    <w:p w14:paraId="7653DDF7" w14:textId="77777777" w:rsidR="00464AA1" w:rsidRDefault="0088649A" w:rsidP="00C33F70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μεταφορές</w:t>
                      </w:r>
                    </w:p>
                    <w:p w14:paraId="1BE6948F" w14:textId="6689D556" w:rsidR="0088649A" w:rsidRPr="00F47878" w:rsidRDefault="0088649A" w:rsidP="00F47878">
                      <w:pPr>
                        <w:pStyle w:val="a5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</w:pPr>
                      <w:r w:rsidRPr="00464AA1">
                        <w:rPr>
                          <w:rFonts w:ascii="TimesNewRomanPSMT" w:hAnsi="TimesNewRomanPSMT" w:cs="TimesNewRomanPSMT"/>
                          <w:color w:val="000000" w:themeColor="text1"/>
                          <w:sz w:val="20"/>
                          <w:szCs w:val="20"/>
                        </w:rPr>
                        <w:t>παρομοιώσεις</w:t>
                      </w:r>
                    </w:p>
                  </w:txbxContent>
                </v:textbox>
              </v:shape>
            </w:pict>
          </mc:Fallback>
        </mc:AlternateContent>
      </w:r>
    </w:p>
    <w:p w14:paraId="1858CB37" w14:textId="77777777" w:rsidR="0056089C" w:rsidRPr="001433E8" w:rsidRDefault="0056089C" w:rsidP="005608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="Arial Unicode MS"/>
          <w:b/>
          <w:color w:val="000000"/>
          <w:sz w:val="24"/>
          <w:szCs w:val="24"/>
          <w:bdr w:val="nil"/>
          <w:lang w:eastAsia="en-GB"/>
        </w:rPr>
      </w:pPr>
    </w:p>
    <w:p w14:paraId="2178B4CE" w14:textId="77777777" w:rsidR="00FE5395" w:rsidRDefault="00FE5395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2EBD02AD" w14:textId="77777777" w:rsidR="00FE5395" w:rsidRDefault="00FE5395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241C7766" w14:textId="77777777" w:rsidR="00FE5395" w:rsidRDefault="00FE5395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731D41A5" w14:textId="77777777" w:rsidR="00007F91" w:rsidRDefault="00007F91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446C3C9F" w14:textId="77777777" w:rsidR="00007F91" w:rsidRDefault="00007F91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075E65F9" w14:textId="77777777" w:rsidR="00007F91" w:rsidRPr="00FE5395" w:rsidRDefault="00007F91" w:rsidP="00FE5395">
      <w:pPr>
        <w:spacing w:before="100" w:beforeAutospacing="1" w:after="100" w:afterAutospacing="1" w:line="240" w:lineRule="auto"/>
        <w:jc w:val="both"/>
        <w:rPr>
          <w:rFonts w:cs="TimesNewRomanPSMT"/>
          <w:sz w:val="24"/>
          <w:szCs w:val="24"/>
        </w:rPr>
      </w:pPr>
    </w:p>
    <w:p w14:paraId="4B7ABC80" w14:textId="49326D07" w:rsidR="00194B5F" w:rsidRDefault="003F04AE" w:rsidP="00194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Courier New" w:hAnsi="Courier New" w:cs="Courier New"/>
          <w:noProof/>
          <w:sz w:val="27"/>
          <w:szCs w:val="27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5F451A" wp14:editId="74C51E90">
                <wp:simplePos x="0" y="0"/>
                <wp:positionH relativeFrom="column">
                  <wp:posOffset>4033520</wp:posOffset>
                </wp:positionH>
                <wp:positionV relativeFrom="paragraph">
                  <wp:posOffset>180975</wp:posOffset>
                </wp:positionV>
                <wp:extent cx="427990" cy="528955"/>
                <wp:effectExtent l="76200" t="19050" r="0" b="42545"/>
                <wp:wrapNone/>
                <wp:docPr id="6" name="Ισοσκελές τρίγων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78823">
                          <a:off x="0" y="0"/>
                          <a:ext cx="427990" cy="528955"/>
                        </a:xfrm>
                        <a:prstGeom prst="triangle">
                          <a:avLst>
                            <a:gd name="adj" fmla="val 566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684A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6" o:spid="_x0000_s1026" type="#_x0000_t5" style="position:absolute;margin-left:317.6pt;margin-top:14.25pt;width:33.7pt;height:41.65pt;rotation:850682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" adj="12233" fillcolor="window" strokecolor="window" strokeweight="1pt">
                <v:path arrowok="t"/>
              </v:shape>
            </w:pict>
          </mc:Fallback>
        </mc:AlternateContent>
      </w:r>
      <w:r w:rsidR="00A848E2">
        <w:rPr>
          <w:rFonts w:ascii="Courier New" w:hAnsi="Courier New" w:cs="Courier New"/>
          <w:sz w:val="27"/>
          <w:szCs w:val="27"/>
        </w:rPr>
        <w:t xml:space="preserve"> </w:t>
      </w:r>
    </w:p>
    <w:p w14:paraId="3E9E596F" w14:textId="77777777" w:rsidR="00A848E2" w:rsidRDefault="00A848E2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14:paraId="5BD9D67B" w14:textId="77777777" w:rsidR="00194B5F" w:rsidRDefault="00194B5F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</w:rPr>
      </w:pPr>
    </w:p>
    <w:p w14:paraId="149F5FD2" w14:textId="5412C84C" w:rsidR="001C7E56" w:rsidRDefault="001C7E56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tbl>
      <w:tblPr>
        <w:tblStyle w:val="GridTable5Dark-Accent31"/>
        <w:tblpPr w:leftFromText="180" w:rightFromText="180" w:vertAnchor="text" w:horzAnchor="page" w:tblpX="1680" w:tblpY="209"/>
        <w:tblW w:w="9361" w:type="dxa"/>
        <w:tblLook w:val="04A0" w:firstRow="1" w:lastRow="0" w:firstColumn="1" w:lastColumn="0" w:noHBand="0" w:noVBand="1"/>
      </w:tblPr>
      <w:tblGrid>
        <w:gridCol w:w="2417"/>
        <w:gridCol w:w="6944"/>
      </w:tblGrid>
      <w:tr w:rsidR="00E66234" w14:paraId="3AB34164" w14:textId="77777777" w:rsidTr="0088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  <w:gridSpan w:val="2"/>
          </w:tcPr>
          <w:p w14:paraId="412BB330" w14:textId="77777777" w:rsidR="002B78E9" w:rsidRDefault="002B78E9" w:rsidP="008F21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85FF3F" w14:textId="77777777" w:rsidR="00E66234" w:rsidRPr="00243391" w:rsidRDefault="00E66234" w:rsidP="008F21D8">
            <w:pPr>
              <w:autoSpaceDE w:val="0"/>
              <w:autoSpaceDN w:val="0"/>
              <w:adjustRightInd w:val="0"/>
              <w:jc w:val="center"/>
              <w:rPr>
                <w:rFonts w:cs="CenturyGothic-Bold"/>
                <w:b w:val="0"/>
                <w:bCs w:val="0"/>
                <w:color w:val="auto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ΣΧΟΛΙΚΗ ΠΕΡΙΛΗΨΗ</w:t>
            </w:r>
          </w:p>
          <w:p w14:paraId="639DE050" w14:textId="77777777" w:rsidR="00E66234" w:rsidRPr="00B238C2" w:rsidRDefault="00E66234" w:rsidP="0088649A">
            <w:pPr>
              <w:autoSpaceDE w:val="0"/>
              <w:autoSpaceDN w:val="0"/>
              <w:adjustRightInd w:val="0"/>
              <w:rPr>
                <w:rFonts w:cs="CenturyGothic-Bold"/>
                <w:b w:val="0"/>
                <w:bCs w:val="0"/>
                <w:sz w:val="24"/>
                <w:szCs w:val="24"/>
              </w:rPr>
            </w:pPr>
          </w:p>
        </w:tc>
      </w:tr>
      <w:tr w:rsidR="00E66234" w14:paraId="79CFB5DF" w14:textId="77777777" w:rsidTr="003B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E07B7D" w14:textId="77777777" w:rsidR="002B78E9" w:rsidRPr="00243391" w:rsidRDefault="002B78E9" w:rsidP="0088649A">
            <w:pPr>
              <w:autoSpaceDE w:val="0"/>
              <w:autoSpaceDN w:val="0"/>
              <w:adjustRightInd w:val="0"/>
              <w:rPr>
                <w:rFonts w:cs="CenturyGothic-Bold"/>
                <w:sz w:val="24"/>
                <w:szCs w:val="24"/>
              </w:rPr>
            </w:pPr>
          </w:p>
          <w:p w14:paraId="03EE1BF1" w14:textId="77777777" w:rsidR="00E66234" w:rsidRPr="00243391" w:rsidRDefault="00E66234" w:rsidP="0088649A">
            <w:pPr>
              <w:autoSpaceDE w:val="0"/>
              <w:autoSpaceDN w:val="0"/>
              <w:adjustRightInd w:val="0"/>
              <w:rPr>
                <w:rFonts w:cs="CenturyGothic-Bold"/>
                <w:b w:val="0"/>
                <w:bCs w:val="0"/>
                <w:color w:val="auto"/>
                <w:sz w:val="24"/>
                <w:szCs w:val="24"/>
              </w:rPr>
            </w:pPr>
            <w:r w:rsidRPr="00243391">
              <w:rPr>
                <w:rFonts w:cs="CenturyGothic-Bold"/>
                <w:color w:val="auto"/>
                <w:sz w:val="24"/>
                <w:szCs w:val="24"/>
              </w:rPr>
              <w:t xml:space="preserve">Α. ΕΙΣΑΓΩΓΙΚΗ </w:t>
            </w:r>
          </w:p>
          <w:p w14:paraId="60B2A27F" w14:textId="77777777" w:rsidR="00E66234" w:rsidRPr="00243391" w:rsidRDefault="00E66234" w:rsidP="0088649A">
            <w:pPr>
              <w:autoSpaceDE w:val="0"/>
              <w:autoSpaceDN w:val="0"/>
              <w:adjustRightInd w:val="0"/>
              <w:rPr>
                <w:rFonts w:cs="CenturyGothic-Bold"/>
                <w:color w:val="auto"/>
                <w:sz w:val="24"/>
                <w:szCs w:val="24"/>
              </w:rPr>
            </w:pPr>
            <w:r w:rsidRPr="00243391">
              <w:rPr>
                <w:rFonts w:cs="CenturyGothic-Bold"/>
                <w:color w:val="auto"/>
                <w:sz w:val="24"/>
                <w:szCs w:val="24"/>
              </w:rPr>
              <w:t xml:space="preserve">     ΦΡΑΣΗ</w:t>
            </w:r>
          </w:p>
          <w:p w14:paraId="4010D9F3" w14:textId="01A8EFD0" w:rsidR="00922F21" w:rsidRPr="00243391" w:rsidRDefault="00922F21" w:rsidP="00243391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CenturyGothic-Bold"/>
                <w:color w:val="auto"/>
                <w:szCs w:val="24"/>
              </w:rPr>
            </w:pPr>
            <w:r w:rsidRPr="00243391">
              <w:rPr>
                <w:rFonts w:cs="CenturyGothic-Bold"/>
                <w:color w:val="auto"/>
                <w:szCs w:val="24"/>
              </w:rPr>
              <w:t>Α</w:t>
            </w:r>
            <w:r w:rsidR="00C07D02" w:rsidRPr="00243391">
              <w:rPr>
                <w:rFonts w:cs="CenturyGothic-Bold"/>
                <w:color w:val="auto"/>
                <w:szCs w:val="24"/>
              </w:rPr>
              <w:t>ξιοποίηση επικοινωνιακού πλαισίου</w:t>
            </w:r>
          </w:p>
          <w:p w14:paraId="4DFCA1D7" w14:textId="77777777" w:rsidR="00243391" w:rsidRPr="00243391" w:rsidRDefault="00243391" w:rsidP="00243391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43391">
              <w:rPr>
                <w:rFonts w:cs="CenturyGothic-Bold"/>
                <w:color w:val="auto"/>
                <w:szCs w:val="24"/>
              </w:rPr>
              <w:t>Εντοπισμός</w:t>
            </w:r>
          </w:p>
          <w:p w14:paraId="6D4B2A6D" w14:textId="06BAD8B8" w:rsidR="00C07D02" w:rsidRPr="00243391" w:rsidRDefault="00243391" w:rsidP="00243391">
            <w:pPr>
              <w:pStyle w:val="a5"/>
              <w:autoSpaceDE w:val="0"/>
              <w:autoSpaceDN w:val="0"/>
              <w:adjustRightInd w:val="0"/>
              <w:ind w:left="765"/>
              <w:rPr>
                <w:sz w:val="24"/>
                <w:szCs w:val="24"/>
              </w:rPr>
            </w:pPr>
            <w:r w:rsidRPr="00243391">
              <w:rPr>
                <w:rFonts w:cs="CenturyGothic-Bold"/>
                <w:color w:val="auto"/>
                <w:szCs w:val="24"/>
              </w:rPr>
              <w:t>νοηματικού κέντρου</w:t>
            </w:r>
          </w:p>
        </w:tc>
        <w:tc>
          <w:tcPr>
            <w:tcW w:w="7381" w:type="dxa"/>
          </w:tcPr>
          <w:p w14:paraId="77A78896" w14:textId="77777777" w:rsidR="002B78E9" w:rsidRDefault="002B78E9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222AFA87" w14:textId="77777777" w:rsidR="00243391" w:rsidRDefault="00243391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68898977" w14:textId="77777777" w:rsidR="00243391" w:rsidRDefault="00243391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712FDF65" w14:textId="58BD12DD" w:rsidR="00E66234" w:rsidRPr="008F21D8" w:rsidRDefault="002B78E9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>
              <w:rPr>
                <w:rFonts w:cs="TimesNewRomanPSMT"/>
              </w:rPr>
              <w:t>Κατά τη συγγραφή της περίληψης κ</w:t>
            </w:r>
            <w:r w:rsidR="00DC712E">
              <w:rPr>
                <w:rFonts w:cs="TimesNewRomanPSMT"/>
              </w:rPr>
              <w:t xml:space="preserve">αλούμαστε να υιοθετήσουμε τον ρόλο ενός πομπού που επιδιώκει να </w:t>
            </w:r>
            <w:r w:rsidR="00F668F3">
              <w:rPr>
                <w:rFonts w:cs="TimesNewRomanPSMT"/>
              </w:rPr>
              <w:t>πληροφορ</w:t>
            </w:r>
            <w:r w:rsidR="00DC712E">
              <w:rPr>
                <w:rFonts w:cs="TimesNewRomanPSMT"/>
              </w:rPr>
              <w:t>ήσει</w:t>
            </w:r>
            <w:r w:rsidR="00F668F3">
              <w:rPr>
                <w:rFonts w:cs="TimesNewRomanPSMT"/>
              </w:rPr>
              <w:t xml:space="preserve"> </w:t>
            </w:r>
            <w:r w:rsidR="00DC712E">
              <w:rPr>
                <w:rFonts w:cs="TimesNewRomanPSMT"/>
              </w:rPr>
              <w:t xml:space="preserve"> </w:t>
            </w:r>
            <w:r w:rsidR="00E66234" w:rsidRPr="008F21D8">
              <w:rPr>
                <w:rFonts w:cs="TimesNewRomanPSMT"/>
              </w:rPr>
              <w:t>(διαφορετικός από το</w:t>
            </w:r>
            <w:r w:rsidR="00C66AC2">
              <w:rPr>
                <w:rFonts w:cs="TimesNewRomanPSMT"/>
              </w:rPr>
              <w:t>ν</w:t>
            </w:r>
            <w:r w:rsidR="00E66234" w:rsidRPr="008F21D8">
              <w:rPr>
                <w:rFonts w:cs="TimesNewRomanPSMT"/>
              </w:rPr>
              <w:t xml:space="preserve"> συγγραφέα), τους συγκεκριμένους δέκτες, για συγκεκριμένο σκοπό.</w:t>
            </w:r>
            <w:r w:rsidR="002052FC" w:rsidRPr="008F21D8">
              <w:rPr>
                <w:rStyle w:val="a7"/>
                <w:rFonts w:cs="TimesNewRomanPSMT"/>
              </w:rPr>
              <w:footnoteReference w:id="1"/>
            </w:r>
          </w:p>
          <w:p w14:paraId="549A1E1A" w14:textId="77777777" w:rsidR="00E66234" w:rsidRPr="008F21D8" w:rsidRDefault="00E66234" w:rsidP="0088649A">
            <w:pPr>
              <w:pStyle w:val="a5"/>
              <w:autoSpaceDE w:val="0"/>
              <w:autoSpaceDN w:val="0"/>
              <w:adjustRightInd w:val="0"/>
              <w:ind w:left="7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81A164" w14:textId="77777777" w:rsidR="00E66234" w:rsidRPr="00196843" w:rsidRDefault="00196843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196843">
              <w:rPr>
                <w:rFonts w:cs="TimesNewRomanPSMT"/>
              </w:rPr>
              <w:t xml:space="preserve">Απόδοση του </w:t>
            </w:r>
            <w:r>
              <w:rPr>
                <w:rFonts w:cs="TimesNewRomanPSMT"/>
              </w:rPr>
              <w:t xml:space="preserve">νοηματικού </w:t>
            </w:r>
            <w:r w:rsidR="003B48B7">
              <w:rPr>
                <w:rFonts w:cs="TimesNewRomanPSMT"/>
              </w:rPr>
              <w:t xml:space="preserve">κέντρου </w:t>
            </w:r>
          </w:p>
          <w:p w14:paraId="031939EC" w14:textId="77777777" w:rsidR="00E66234" w:rsidRPr="008F21D8" w:rsidRDefault="00E66234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234" w:rsidRPr="00D33F74" w14:paraId="3A3E15E9" w14:textId="77777777" w:rsidTr="0088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81337C" w14:textId="77777777" w:rsidR="00E66234" w:rsidRPr="00243391" w:rsidRDefault="00E66234" w:rsidP="0088649A">
            <w:pPr>
              <w:spacing w:before="100" w:beforeAutospacing="1" w:after="100" w:afterAutospacing="1"/>
              <w:outlineLvl w:val="1"/>
              <w:rPr>
                <w:color w:val="auto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Β. ΑΝΑΠΤΥΞΗ</w:t>
            </w:r>
          </w:p>
          <w:p w14:paraId="4B3C7416" w14:textId="77777777" w:rsidR="00243391" w:rsidRDefault="00922F21" w:rsidP="0088649A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outlineLvl w:val="1"/>
              <w:rPr>
                <w:color w:val="auto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Βασικές ιδέε</w:t>
            </w:r>
            <w:r w:rsidR="00243391">
              <w:rPr>
                <w:color w:val="auto"/>
                <w:sz w:val="24"/>
                <w:szCs w:val="24"/>
              </w:rPr>
              <w:t>ς</w:t>
            </w:r>
          </w:p>
          <w:p w14:paraId="2511569F" w14:textId="001BF2C1" w:rsidR="00922F21" w:rsidRPr="00243391" w:rsidRDefault="00922F21" w:rsidP="0088649A">
            <w:pPr>
              <w:pStyle w:val="a5"/>
              <w:numPr>
                <w:ilvl w:val="0"/>
                <w:numId w:val="35"/>
              </w:numPr>
              <w:spacing w:before="100" w:beforeAutospacing="1" w:after="100" w:afterAutospacing="1"/>
              <w:outlineLvl w:val="1"/>
              <w:rPr>
                <w:color w:val="auto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Συνοχή και συνεκτικότητα κειμένου</w:t>
            </w:r>
          </w:p>
        </w:tc>
        <w:tc>
          <w:tcPr>
            <w:tcW w:w="7381" w:type="dxa"/>
          </w:tcPr>
          <w:p w14:paraId="2534DAAB" w14:textId="77777777" w:rsidR="00E66234" w:rsidRPr="008F21D8" w:rsidRDefault="00E66234" w:rsidP="008864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enturyGothic-Bold"/>
                <w:b/>
                <w:bCs/>
              </w:rPr>
            </w:pPr>
            <w:r w:rsidRPr="008F21D8">
              <w:rPr>
                <w:rFonts w:cs="CenturyGothic-Bold"/>
                <w:b/>
                <w:bCs/>
              </w:rPr>
              <w:t>Στο κύριο μέρος:</w:t>
            </w:r>
          </w:p>
          <w:p w14:paraId="77B5A1D7" w14:textId="6EBF9DF0" w:rsidR="000E72FD" w:rsidRPr="008F21D8" w:rsidRDefault="00FB2B23" w:rsidP="008864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Gothic" w:cs="CenturyGothic"/>
                <w:color w:val="000000"/>
              </w:rPr>
            </w:pPr>
            <w:r>
              <w:rPr>
                <w:rFonts w:eastAsia="CenturyGothic" w:cs="CenturyGothic"/>
                <w:color w:val="000000"/>
              </w:rPr>
              <w:t>Δ</w:t>
            </w:r>
            <w:r w:rsidR="000E72FD" w:rsidRPr="008F21D8">
              <w:rPr>
                <w:rFonts w:eastAsia="CenturyGothic" w:cs="CenturyGothic"/>
                <w:color w:val="000000"/>
              </w:rPr>
              <w:t>ιατηρούμε πιστά το νοηματικό περιεχόμενο του κειμένου</w:t>
            </w:r>
          </w:p>
          <w:p w14:paraId="0E0EBF80" w14:textId="4F2B62E3" w:rsidR="00E66234" w:rsidRPr="00F92E8B" w:rsidRDefault="00FB2B23" w:rsidP="008864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Gothic" w:cs="CenturyGothic"/>
                <w:strike/>
                <w:color w:val="000000"/>
              </w:rPr>
            </w:pPr>
            <w:r>
              <w:rPr>
                <w:rFonts w:eastAsia="CenturyGothic" w:cs="CenturyGothic"/>
                <w:color w:val="000000"/>
              </w:rPr>
              <w:t>Ο</w:t>
            </w:r>
            <w:r w:rsidR="00E66234" w:rsidRPr="008F21D8">
              <w:rPr>
                <w:rFonts w:eastAsia="CenturyGothic" w:cs="CenturyGothic"/>
                <w:color w:val="000000"/>
              </w:rPr>
              <w:t>ργανώνουμε τις κύρι</w:t>
            </w:r>
            <w:r>
              <w:rPr>
                <w:rFonts w:eastAsia="CenturyGothic" w:cs="CenturyGothic"/>
                <w:color w:val="000000"/>
              </w:rPr>
              <w:t xml:space="preserve">ες πληροφορίες ακολουθώντας τη </w:t>
            </w:r>
            <w:r w:rsidR="00E66234" w:rsidRPr="008F21D8">
              <w:rPr>
                <w:rFonts w:eastAsia="CenturyGothic" w:cs="CenturyGothic"/>
                <w:color w:val="000000"/>
              </w:rPr>
              <w:t>υ</w:t>
            </w:r>
            <w:r w:rsidR="00113264">
              <w:rPr>
                <w:rFonts w:eastAsia="CenturyGothic" w:cs="CenturyGothic"/>
                <w:color w:val="000000"/>
              </w:rPr>
              <w:t>λλογιστική πορεία του κειμένου</w:t>
            </w:r>
          </w:p>
          <w:p w14:paraId="66D557DB" w14:textId="6F71BB4E" w:rsidR="00E66234" w:rsidRPr="008F21D8" w:rsidRDefault="00FB2B23" w:rsidP="0088649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Gothic" w:cs="CenturyGothic"/>
                <w:color w:val="000000"/>
              </w:rPr>
            </w:pPr>
            <w:r>
              <w:rPr>
                <w:rFonts w:eastAsia="CenturyGothic" w:cs="CenturyGothic"/>
                <w:color w:val="000000"/>
              </w:rPr>
              <w:t>Π</w:t>
            </w:r>
            <w:r w:rsidR="00E66234" w:rsidRPr="008F21D8">
              <w:rPr>
                <w:rFonts w:eastAsia="CenturyGothic" w:cs="CenturyGothic"/>
                <w:color w:val="000000"/>
              </w:rPr>
              <w:t>υκνώνουμε ευρύτερα πληροφοριακά σύνολα και διατυπώνουμε με τεχνικές γενίκευσης  και παράφρασης</w:t>
            </w:r>
          </w:p>
          <w:p w14:paraId="21985BE7" w14:textId="5B0D9325" w:rsidR="00E66234" w:rsidRPr="008F21D8" w:rsidRDefault="00FB2B23" w:rsidP="0088649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enturyGothic" w:cs="CenturyGothic"/>
                <w:color w:val="000000"/>
              </w:rPr>
              <w:t>Σ</w:t>
            </w:r>
            <w:r w:rsidR="00E66234" w:rsidRPr="008F21D8">
              <w:rPr>
                <w:rFonts w:eastAsia="CenturyGothic" w:cs="CenturyGothic"/>
                <w:color w:val="000000"/>
              </w:rPr>
              <w:t>υνδέουμε τις προτάσεις με τα κατάλληλα γλωσσικά μέσα συνοχής, ώστε να αντιλαμβάνεται ο αναγνώστης τη λογική σχέση των επιμέρους πληροφοριακών ομάδων</w:t>
            </w:r>
            <w:r w:rsidR="00F92E8B">
              <w:rPr>
                <w:rFonts w:eastAsia="CenturyGothic" w:cs="CenturyGothic"/>
                <w:color w:val="000000"/>
              </w:rPr>
              <w:t>.</w:t>
            </w:r>
          </w:p>
          <w:p w14:paraId="6D0A839C" w14:textId="77777777" w:rsidR="00E66234" w:rsidRDefault="00E66234" w:rsidP="0088649A">
            <w:pPr>
              <w:pStyle w:val="a5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67D794" w14:textId="77777777" w:rsidR="00196843" w:rsidRPr="00243391" w:rsidRDefault="00196843" w:rsidP="0019684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196843">
              <w:rPr>
                <w:rFonts w:cs="TimesNewRomanPSMT"/>
              </w:rPr>
              <w:t>Χρησιμοποιούμε ποικιλία εισαγωγικών φράσεων (</w:t>
            </w:r>
            <w:r w:rsidRPr="00243391">
              <w:rPr>
                <w:rFonts w:cs="TimesNewRomanPSMT"/>
              </w:rPr>
              <w:t>μεταδιατυπώσεων) που  παρουσιάζουν τις απόψεις του συγγραφέα και φανερώνουν κατανόηση της συλλογιστικής του πορείας  χωρίς κατάχρηση και χωρίς σχολιασμό.</w:t>
            </w:r>
          </w:p>
          <w:p w14:paraId="75C635C9" w14:textId="77777777" w:rsidR="00196843" w:rsidRPr="00243391" w:rsidRDefault="00196843" w:rsidP="0019684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243391">
              <w:rPr>
                <w:rFonts w:cs="TimesNewRomanPSMT"/>
              </w:rPr>
              <w:t>Ενδεικτικά:</w:t>
            </w:r>
          </w:p>
          <w:p w14:paraId="500A44DF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>ο συγγραφέας θίγει το θέμα • απευθύνεται στου</w:t>
            </w:r>
            <w:r>
              <w:rPr>
                <w:rFonts w:cs="TimesNewRomanPS-ItalicMT"/>
                <w:i/>
                <w:iCs/>
              </w:rPr>
              <w:t>ς • αναφέρεται στο • αναφέρει πώ</w:t>
            </w:r>
            <w:r w:rsidRPr="008F21D8">
              <w:rPr>
                <w:rFonts w:cs="TimesNewRomanPS-ItalicMT"/>
                <w:i/>
                <w:iCs/>
              </w:rPr>
              <w:t xml:space="preserve">ς • παρουσιάζει </w:t>
            </w:r>
            <w:r w:rsidRPr="008F21D8">
              <w:rPr>
                <w:rFonts w:cs="TimesNewRomanPSMT"/>
              </w:rPr>
              <w:t xml:space="preserve">(π.χ. </w:t>
            </w:r>
            <w:r w:rsidRPr="008F21D8">
              <w:rPr>
                <w:rFonts w:cs="TimesNewRomanPS-ItalicMT"/>
                <w:i/>
                <w:iCs/>
              </w:rPr>
              <w:t>τους παράγοντες) • περιγράφει •</w:t>
            </w:r>
          </w:p>
          <w:p w14:paraId="35010BBC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>προσθέτει • αναλύει • εξηγεί • διευκρινίζει • επισημαίνει • διακρίνει</w:t>
            </w:r>
          </w:p>
          <w:p w14:paraId="042BF448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 xml:space="preserve">• εκτιμά ότι • εντοπίζει </w:t>
            </w:r>
            <w:r w:rsidRPr="008F21D8">
              <w:rPr>
                <w:rFonts w:cs="TimesNewRomanPSMT"/>
              </w:rPr>
              <w:t xml:space="preserve">(π.χ. </w:t>
            </w:r>
            <w:r w:rsidRPr="008F21D8">
              <w:rPr>
                <w:rFonts w:cs="TimesNewRomanPS-ItalicMT"/>
                <w:i/>
                <w:iCs/>
              </w:rPr>
              <w:t>τις ιδιομορφίες) • διατυπώνει την άποψη</w:t>
            </w:r>
          </w:p>
          <w:p w14:paraId="25471E7D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>• συγκρίνει το… με το… και επισημαίνει τις διαφορές •</w:t>
            </w:r>
          </w:p>
          <w:p w14:paraId="34695AF5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>υποστηρίζει • πιστεύει • τονίζει • δηλώνει • προτείνει • αντικρούει</w:t>
            </w:r>
          </w:p>
          <w:p w14:paraId="48D32FA9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-ItalicMT"/>
                <w:i/>
                <w:iCs/>
              </w:rPr>
            </w:pPr>
            <w:r w:rsidRPr="008F21D8">
              <w:rPr>
                <w:rFonts w:cs="TimesNewRomanPS-ItalicMT"/>
                <w:i/>
                <w:iCs/>
              </w:rPr>
              <w:t>τις απόψεις υποστηρίζοντας • αντιπαραθέτει • υπαινίσσεται •</w:t>
            </w:r>
          </w:p>
          <w:p w14:paraId="68D84B3F" w14:textId="77777777" w:rsidR="00196843" w:rsidRPr="008F21D8" w:rsidRDefault="00196843" w:rsidP="001968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8F21D8">
              <w:rPr>
                <w:rFonts w:cs="TimesNewRomanPS-ItalicMT"/>
                <w:i/>
                <w:iCs/>
              </w:rPr>
              <w:t>αμφισβητεί • απορρίπτει • συμπεραίνει • συνοψίζει • καταλήγει</w:t>
            </w:r>
          </w:p>
          <w:p w14:paraId="4CCB9C75" w14:textId="77777777" w:rsidR="00196843" w:rsidRPr="008F21D8" w:rsidRDefault="00196843" w:rsidP="0088649A">
            <w:pPr>
              <w:pStyle w:val="a5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391" w:rsidRPr="00243391" w14:paraId="710A5EEB" w14:textId="77777777" w:rsidTr="0088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DB6A93" w14:textId="77777777" w:rsidR="00E66234" w:rsidRPr="00243391" w:rsidRDefault="00E66234" w:rsidP="0088649A">
            <w:pPr>
              <w:spacing w:before="100" w:beforeAutospacing="1" w:after="100" w:afterAutospacing="1"/>
              <w:outlineLvl w:val="1"/>
              <w:rPr>
                <w:color w:val="auto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Γ. ΚΑΤΑΚΛΕΙΔΑ</w:t>
            </w:r>
          </w:p>
          <w:p w14:paraId="4E948EED" w14:textId="0A1A84D4" w:rsidR="00666D3E" w:rsidRPr="00243391" w:rsidRDefault="00666D3E" w:rsidP="00243391">
            <w:pPr>
              <w:pStyle w:val="a5"/>
              <w:numPr>
                <w:ilvl w:val="0"/>
                <w:numId w:val="38"/>
              </w:numPr>
              <w:spacing w:before="100" w:beforeAutospacing="1" w:after="100" w:afterAutospacing="1"/>
              <w:outlineLvl w:val="1"/>
              <w:rPr>
                <w:b w:val="0"/>
                <w:sz w:val="24"/>
                <w:szCs w:val="24"/>
              </w:rPr>
            </w:pPr>
            <w:r w:rsidRPr="00243391">
              <w:rPr>
                <w:color w:val="auto"/>
                <w:sz w:val="24"/>
                <w:szCs w:val="24"/>
              </w:rPr>
              <w:t>Πύκνωση ιδεών</w:t>
            </w:r>
            <w:r w:rsidRPr="00243391">
              <w:rPr>
                <w:sz w:val="24"/>
                <w:szCs w:val="24"/>
              </w:rPr>
              <w:t xml:space="preserve"> </w:t>
            </w:r>
            <w:r w:rsidRPr="00F47878">
              <w:rPr>
                <w:color w:val="auto"/>
                <w:sz w:val="24"/>
                <w:szCs w:val="24"/>
              </w:rPr>
              <w:t>επιλόγου</w:t>
            </w:r>
          </w:p>
        </w:tc>
        <w:tc>
          <w:tcPr>
            <w:tcW w:w="7381" w:type="dxa"/>
          </w:tcPr>
          <w:p w14:paraId="343BE7F3" w14:textId="77777777" w:rsidR="00E66234" w:rsidRPr="00243391" w:rsidRDefault="00E66234" w:rsidP="008864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enturyGothic-Bold"/>
                <w:b/>
                <w:bCs/>
              </w:rPr>
            </w:pPr>
            <w:r w:rsidRPr="00243391">
              <w:rPr>
                <w:rFonts w:cs="CenturyGothic-Bold"/>
                <w:b/>
                <w:bCs/>
              </w:rPr>
              <w:t>Στην κατακλείδα:</w:t>
            </w:r>
          </w:p>
          <w:p w14:paraId="793E248C" w14:textId="00BCE6BE" w:rsidR="00E66234" w:rsidRPr="00243391" w:rsidRDefault="00FB2B23" w:rsidP="0088649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Gothic" w:cs="CenturyGothic"/>
              </w:rPr>
            </w:pPr>
            <w:r>
              <w:rPr>
                <w:rFonts w:eastAsia="CenturyGothic" w:cs="CenturyGothic"/>
              </w:rPr>
              <w:t>Σ</w:t>
            </w:r>
            <w:r w:rsidR="00E66234" w:rsidRPr="00243391">
              <w:rPr>
                <w:rFonts w:eastAsia="CenturyGothic" w:cs="CenturyGothic"/>
              </w:rPr>
              <w:t>υνήθως αναφερόμαστε στην επιλογική παράγραφο του κειμένου</w:t>
            </w:r>
          </w:p>
          <w:p w14:paraId="600D15CE" w14:textId="49509B37" w:rsidR="00E66234" w:rsidRPr="00243391" w:rsidRDefault="00FB2B23" w:rsidP="0088649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enturyGothic" w:cs="CenturyGothic"/>
              </w:rPr>
              <w:t>Α</w:t>
            </w:r>
            <w:r w:rsidR="00E66234" w:rsidRPr="00243391">
              <w:rPr>
                <w:rFonts w:eastAsia="CenturyGothic" w:cs="CenturyGothic"/>
              </w:rPr>
              <w:t xml:space="preserve">ξιοποιούμε φράσεις που δηλώνουν το συμπέρασμα ή την κατάληξη </w:t>
            </w:r>
            <w:r w:rsidR="00E66234" w:rsidRPr="00243391">
              <w:rPr>
                <w:rFonts w:cs="CenturyGothic-Italic"/>
                <w:iCs/>
              </w:rPr>
              <w:t>του κειμένου</w:t>
            </w:r>
            <w:r w:rsidR="00E66234" w:rsidRPr="00243391">
              <w:t>.</w:t>
            </w:r>
          </w:p>
        </w:tc>
      </w:tr>
    </w:tbl>
    <w:p w14:paraId="35E84A78" w14:textId="77777777" w:rsidR="001C7E56" w:rsidRPr="00243391" w:rsidRDefault="001C7E56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14:paraId="2B7DA30E" w14:textId="77777777" w:rsidR="00E66234" w:rsidRPr="00243391" w:rsidRDefault="00E66234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14:paraId="0DE5122D" w14:textId="77777777" w:rsidR="00E66234" w:rsidRPr="00243391" w:rsidRDefault="00E66234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14:paraId="27F703C5" w14:textId="77777777" w:rsidR="00E66234" w:rsidRPr="00243391" w:rsidRDefault="00E66234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14:paraId="4A58519E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393FE4F4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33F3436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0AC2F814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4B3BF6D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2EC3A03A" w14:textId="77777777" w:rsidR="008F21D8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21E68CA4" w14:textId="77777777" w:rsidR="002B78E9" w:rsidRPr="00243391" w:rsidRDefault="008F21D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  <w:r w:rsidRPr="00243391">
        <w:rPr>
          <w:rFonts w:ascii="TimesNewRomanPSMT" w:hAnsi="TimesNewRomanPSMT" w:cs="TimesNewRomanPSMT"/>
          <w:b/>
          <w:bCs/>
          <w:sz w:val="25"/>
          <w:szCs w:val="25"/>
        </w:rPr>
        <w:t xml:space="preserve">  </w:t>
      </w:r>
    </w:p>
    <w:p w14:paraId="24AE3291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49D6A6FD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4AD1083C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5035B4D8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3767B483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2084CA9A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215D3496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0FB732A4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021E7062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4CA18EB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382AEDDA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1F3A60D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5B36231A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46ED893E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21B6DF79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FA7F786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9CFD653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55E17B9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5C111C9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3AD43658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A359E24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600B28D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13CEC595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E7EB06E" w14:textId="77777777" w:rsidR="002B78E9" w:rsidRPr="00243391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5D435ADA" w14:textId="77777777" w:rsidR="002B78E9" w:rsidRDefault="002B78E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C0156CD" w14:textId="77777777" w:rsidR="00F363B9" w:rsidRDefault="00F363B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5A6BEF1B" w14:textId="77777777" w:rsidR="00F363B9" w:rsidRDefault="00F363B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79C0C9BA" w14:textId="77777777" w:rsidR="00F363B9" w:rsidRDefault="00F363B9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6F4A1CD1" w14:textId="77777777" w:rsidR="00F47878" w:rsidRDefault="00F4787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3B5B60DD" w14:textId="77777777" w:rsidR="00F47878" w:rsidRDefault="00F47878" w:rsidP="002324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14:paraId="4AD5AAD7" w14:textId="31719F0A" w:rsidR="009E02E3" w:rsidRDefault="002B78E9" w:rsidP="009E02E3">
      <w:pPr>
        <w:pStyle w:val="2"/>
        <w:rPr>
          <w:b/>
        </w:rPr>
      </w:pPr>
      <w:r w:rsidRPr="009E02E3">
        <w:rPr>
          <w:b/>
        </w:rPr>
        <w:lastRenderedPageBreak/>
        <w:t>Αυτοαξιολόγηση/Ε</w:t>
      </w:r>
      <w:r w:rsidR="0023244B" w:rsidRPr="009E02E3">
        <w:rPr>
          <w:b/>
        </w:rPr>
        <w:t>τεροαξιολόγηση γραπτής περίληψης</w:t>
      </w:r>
    </w:p>
    <w:p w14:paraId="6EEF0577" w14:textId="77777777" w:rsidR="009E02E3" w:rsidRPr="009E02E3" w:rsidRDefault="009E02E3" w:rsidP="009E02E3"/>
    <w:p w14:paraId="6F08646E" w14:textId="77777777" w:rsidR="0038274E" w:rsidRDefault="0023244B" w:rsidP="0023244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 w:rsidRPr="0038274E">
        <w:rPr>
          <w:rFonts w:ascii="TimesNewRomanPSMT" w:hAnsi="TimesNewRomanPSMT" w:cs="TimesNewRomanPSMT"/>
          <w:sz w:val="25"/>
          <w:szCs w:val="25"/>
        </w:rPr>
        <w:t>Διαβάζουμε την περίληψη και ελέγχουμε κατά πόσο:</w:t>
      </w:r>
    </w:p>
    <w:p w14:paraId="3001B4E4" w14:textId="77777777" w:rsidR="0038274E" w:rsidRDefault="0023244B" w:rsidP="0038274E">
      <w:pPr>
        <w:pStyle w:val="a5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 w:rsidRPr="0038274E">
        <w:rPr>
          <w:rFonts w:ascii="TimesNewRomanPSMT" w:hAnsi="TimesNewRomanPSMT" w:cs="TimesNewRomanPSMT"/>
          <w:sz w:val="25"/>
          <w:szCs w:val="25"/>
        </w:rPr>
        <w:t>αποδίδει το νοηματικό περιεχόμεν</w:t>
      </w:r>
      <w:r w:rsidR="0038274E">
        <w:rPr>
          <w:rFonts w:ascii="TimesNewRomanPSMT" w:hAnsi="TimesNewRomanPSMT" w:cs="TimesNewRomanPSMT"/>
          <w:sz w:val="25"/>
          <w:szCs w:val="25"/>
        </w:rPr>
        <w:t>ο,</w:t>
      </w:r>
      <w:r w:rsidRPr="0038274E">
        <w:rPr>
          <w:rFonts w:ascii="Courier New" w:hAnsi="Courier New" w:cs="Courier New"/>
          <w:sz w:val="25"/>
          <w:szCs w:val="25"/>
        </w:rPr>
        <w:t xml:space="preserve"> </w:t>
      </w:r>
      <w:r w:rsidR="009E2C78">
        <w:rPr>
          <w:rFonts w:ascii="TimesNewRomanPSMT" w:hAnsi="TimesNewRomanPSMT" w:cs="TimesNewRomanPSMT"/>
          <w:sz w:val="25"/>
          <w:szCs w:val="25"/>
        </w:rPr>
        <w:t xml:space="preserve">παρουσιάζει συνοχή </w:t>
      </w:r>
      <w:r w:rsidR="009E2C78" w:rsidRPr="00F47878">
        <w:rPr>
          <w:rFonts w:ascii="TimesNewRomanPSMT" w:hAnsi="TimesNewRomanPSMT" w:cs="TimesNewRomanPSMT"/>
          <w:sz w:val="25"/>
          <w:szCs w:val="25"/>
        </w:rPr>
        <w:t>και</w:t>
      </w:r>
      <w:r w:rsidR="0038274E">
        <w:rPr>
          <w:rFonts w:ascii="TimesNewRomanPSMT" w:hAnsi="TimesNewRomanPSMT" w:cs="TimesNewRomanPSMT"/>
          <w:sz w:val="25"/>
          <w:szCs w:val="25"/>
        </w:rPr>
        <w:t xml:space="preserve"> </w:t>
      </w:r>
      <w:r w:rsidR="0038274E" w:rsidRPr="0038274E">
        <w:rPr>
          <w:rFonts w:ascii="TimesNewRomanPSMT" w:hAnsi="TimesNewRomanPSMT" w:cs="TimesNewRomanPSMT"/>
          <w:sz w:val="25"/>
          <w:szCs w:val="25"/>
        </w:rPr>
        <w:t>είναι γραμμένη</w:t>
      </w:r>
      <w:r w:rsidRPr="0038274E">
        <w:rPr>
          <w:rFonts w:ascii="TimesNewRomanPSMT" w:hAnsi="TimesNewRomanPSMT" w:cs="TimesNewRomanPSMT"/>
          <w:sz w:val="25"/>
          <w:szCs w:val="25"/>
        </w:rPr>
        <w:t xml:space="preserve"> σε στρωτή γλώσσα.</w:t>
      </w:r>
    </w:p>
    <w:p w14:paraId="4C855C14" w14:textId="77777777" w:rsidR="0023244B" w:rsidRPr="0038274E" w:rsidRDefault="0038274E" w:rsidP="0023244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 w:rsidRPr="0038274E">
        <w:rPr>
          <w:rFonts w:ascii="TimesNewRomanPSMT" w:hAnsi="TimesNewRomanPSMT" w:cs="TimesNewRomanPSMT"/>
          <w:sz w:val="25"/>
          <w:szCs w:val="25"/>
        </w:rPr>
        <w:t>Μετρούμε</w:t>
      </w:r>
      <w:r w:rsidR="0023244B" w:rsidRPr="0038274E">
        <w:rPr>
          <w:rFonts w:ascii="TimesNewRomanPSMT" w:hAnsi="TimesNewRomanPSMT" w:cs="TimesNewRomanPSMT"/>
          <w:sz w:val="25"/>
          <w:szCs w:val="25"/>
        </w:rPr>
        <w:t xml:space="preserve"> ενδεικτικά μερικές γραμμέ</w:t>
      </w:r>
      <w:r w:rsidR="00F92E8B">
        <w:rPr>
          <w:rFonts w:ascii="TimesNewRomanPSMT" w:hAnsi="TimesNewRomanPSMT" w:cs="TimesNewRomanPSMT"/>
          <w:sz w:val="25"/>
          <w:szCs w:val="25"/>
        </w:rPr>
        <w:t>ς του κειμένου, για να υπολογίσουμε</w:t>
      </w:r>
      <w:r w:rsidR="0023244B" w:rsidRPr="0038274E">
        <w:rPr>
          <w:rFonts w:ascii="TimesNewRomanPSMT" w:hAnsi="TimesNewRomanPSMT" w:cs="TimesNewRomanPSMT"/>
          <w:sz w:val="25"/>
          <w:szCs w:val="25"/>
        </w:rPr>
        <w:t xml:space="preserve"> τον αριθμό</w:t>
      </w:r>
      <w:r w:rsidR="00F92E8B">
        <w:rPr>
          <w:rFonts w:ascii="TimesNewRomanPSMT" w:hAnsi="TimesNewRomanPSMT" w:cs="TimesNewRomanPSMT"/>
          <w:sz w:val="25"/>
          <w:szCs w:val="25"/>
        </w:rPr>
        <w:t xml:space="preserve"> </w:t>
      </w:r>
      <w:r w:rsidR="0023244B" w:rsidRPr="0038274E">
        <w:rPr>
          <w:rFonts w:ascii="TimesNewRomanPSMT" w:hAnsi="TimesNewRomanPSMT" w:cs="TimesNewRomanPSMT"/>
          <w:sz w:val="25"/>
          <w:szCs w:val="25"/>
        </w:rPr>
        <w:t>των λέξεων. Έχοντας υπόψη ότι ο αριθμός των λέξεων μπορεί να είναι κατά</w:t>
      </w:r>
      <w:r w:rsidR="00C56758">
        <w:rPr>
          <w:rFonts w:ascii="TimesNewRomanPSMT" w:hAnsi="TimesNewRomanPSMT" w:cs="TimesNewRomanPSMT"/>
          <w:sz w:val="25"/>
          <w:szCs w:val="25"/>
        </w:rPr>
        <w:t xml:space="preserve"> </w:t>
      </w:r>
      <w:r w:rsidR="0023244B" w:rsidRPr="0038274E">
        <w:rPr>
          <w:rFonts w:ascii="TimesNewRomanPSMT" w:hAnsi="TimesNewRomanPSMT" w:cs="TimesNewRomanPSMT"/>
          <w:sz w:val="25"/>
          <w:szCs w:val="25"/>
        </w:rPr>
        <w:t>10% μικρότερος ή μεγαλύτερος από αυτόν που ορίζεται (120 -  140), διορθώνουμε αναλόγως το</w:t>
      </w:r>
      <w:r w:rsidR="00F92E8B">
        <w:rPr>
          <w:rFonts w:ascii="TimesNewRomanPSMT" w:hAnsi="TimesNewRomanPSMT" w:cs="TimesNewRomanPSMT"/>
          <w:sz w:val="25"/>
          <w:szCs w:val="25"/>
        </w:rPr>
        <w:t xml:space="preserve"> </w:t>
      </w:r>
      <w:r w:rsidR="0023244B" w:rsidRPr="0038274E">
        <w:rPr>
          <w:rFonts w:ascii="TimesNewRomanPSMT" w:hAnsi="TimesNewRomanPSMT" w:cs="TimesNewRomanPSMT"/>
          <w:sz w:val="25"/>
          <w:szCs w:val="25"/>
        </w:rPr>
        <w:t>κείμενό μας.</w:t>
      </w:r>
    </w:p>
    <w:p w14:paraId="332A4F85" w14:textId="77777777" w:rsidR="00E66234" w:rsidRDefault="00E66234" w:rsidP="00A848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212"/>
        <w:gridCol w:w="6192"/>
        <w:gridCol w:w="1508"/>
      </w:tblGrid>
      <w:tr w:rsidR="00750AC5" w14:paraId="39D98708" w14:textId="77777777" w:rsidTr="00C32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14:paraId="79397C80" w14:textId="77777777" w:rsidR="00750AC5" w:rsidRPr="00F47878" w:rsidRDefault="00C113E4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</w:pPr>
            <w:r w:rsidRPr="00F47878"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  <w:t xml:space="preserve">Κριτήρια </w:t>
            </w:r>
            <w:r w:rsidR="00750AC5" w:rsidRPr="00F47878"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  <w:t>αξιολόγησης της  γραπτής Περίληψης</w:t>
            </w:r>
            <w:r w:rsidR="00F44396" w:rsidRPr="00F47878"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  <w:t xml:space="preserve"> </w:t>
            </w:r>
          </w:p>
          <w:p w14:paraId="2D6A3CE0" w14:textId="77777777" w:rsidR="00750AC5" w:rsidRPr="00F47878" w:rsidRDefault="00750AC5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</w:pPr>
          </w:p>
        </w:tc>
        <w:tc>
          <w:tcPr>
            <w:tcW w:w="1508" w:type="dxa"/>
          </w:tcPr>
          <w:p w14:paraId="5FAE394F" w14:textId="77777777" w:rsidR="00750AC5" w:rsidRPr="00F47878" w:rsidRDefault="00750AC5" w:rsidP="00A848E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</w:pPr>
            <w:r w:rsidRPr="00F47878"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  <w:t>Βαθμολογία</w:t>
            </w:r>
          </w:p>
        </w:tc>
      </w:tr>
      <w:tr w:rsidR="00750AC5" w14:paraId="096922E4" w14:textId="77777777" w:rsidTr="00C32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691E16FE" w14:textId="77777777" w:rsidR="00750AC5" w:rsidRPr="00F47878" w:rsidRDefault="00750AC5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</w:pPr>
            <w:r w:rsidRPr="00F47878"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  <w:t>Περιεχόμενο</w:t>
            </w:r>
          </w:p>
          <w:p w14:paraId="42650D5A" w14:textId="77777777" w:rsidR="00C07D02" w:rsidRPr="00F47878" w:rsidRDefault="00C07D02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5"/>
                <w:szCs w:val="25"/>
              </w:rPr>
            </w:pPr>
          </w:p>
          <w:p w14:paraId="39BE11EF" w14:textId="77777777" w:rsidR="00C07D02" w:rsidRDefault="00C07D02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4BC2C84D" w14:textId="77777777" w:rsidR="00750AC5" w:rsidRDefault="00750AC5">
            <w:pPr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0A8B20F2" w14:textId="77777777" w:rsidR="00750AC5" w:rsidRDefault="00750AC5" w:rsidP="00A848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5"/>
                <w:szCs w:val="25"/>
              </w:rPr>
            </w:pPr>
          </w:p>
        </w:tc>
        <w:tc>
          <w:tcPr>
            <w:tcW w:w="6399" w:type="dxa"/>
          </w:tcPr>
          <w:p w14:paraId="167B97C4" w14:textId="77777777" w:rsidR="00134600" w:rsidRPr="00C10883" w:rsidRDefault="00134600" w:rsidP="00C10883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C10883">
              <w:rPr>
                <w:rFonts w:cs="Calibri"/>
                <w:b/>
                <w:bCs/>
                <w:color w:val="000000"/>
              </w:rPr>
              <w:t>Επικοινωνιακό πλαίσιο (0.5 μονάδα)</w:t>
            </w:r>
          </w:p>
          <w:p w14:paraId="1E7A085B" w14:textId="77777777" w:rsidR="00030F31" w:rsidRPr="00F47878" w:rsidRDefault="00134600" w:rsidP="00C10883">
            <w:pPr>
              <w:pStyle w:val="a5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Calibri"/>
                <w:color w:val="000000"/>
              </w:rPr>
              <w:t>Αναφορά στις βασικές παραμέτρους επικοινωνίας (</w:t>
            </w:r>
            <w:r w:rsidR="00956B75" w:rsidRPr="00F47878">
              <w:rPr>
                <w:rFonts w:cs="Calibri"/>
                <w:color w:val="000000"/>
              </w:rPr>
              <w:t xml:space="preserve">ποιος γράφει </w:t>
            </w:r>
            <w:r w:rsidR="00593164" w:rsidRPr="00F47878">
              <w:rPr>
                <w:rFonts w:cs="Calibri"/>
                <w:color w:val="000000"/>
              </w:rPr>
              <w:t xml:space="preserve"> /</w:t>
            </w:r>
            <w:r w:rsidR="00956B75" w:rsidRPr="00F47878">
              <w:rPr>
                <w:rFonts w:cs="Calibri"/>
                <w:color w:val="000000"/>
              </w:rPr>
              <w:t>μιλ</w:t>
            </w:r>
            <w:r w:rsidR="000E3942" w:rsidRPr="00F47878">
              <w:rPr>
                <w:rFonts w:cs="Calibri"/>
                <w:color w:val="000000"/>
              </w:rPr>
              <w:t>άει, μ</w:t>
            </w:r>
            <w:r w:rsidR="00956B75" w:rsidRPr="00F47878">
              <w:rPr>
                <w:rFonts w:cs="Calibri"/>
                <w:color w:val="000000"/>
              </w:rPr>
              <w:t xml:space="preserve">ε τι / </w:t>
            </w:r>
            <w:r w:rsidR="000E3942" w:rsidRPr="00F47878">
              <w:rPr>
                <w:rFonts w:cs="Calibri"/>
                <w:color w:val="000000"/>
              </w:rPr>
              <w:t xml:space="preserve">σε </w:t>
            </w:r>
            <w:r w:rsidR="00956B75" w:rsidRPr="00F47878">
              <w:rPr>
                <w:rFonts w:cs="Calibri"/>
                <w:color w:val="000000"/>
              </w:rPr>
              <w:t xml:space="preserve">ποιο </w:t>
            </w:r>
            <w:r w:rsidR="00A8600C" w:rsidRPr="00F47878">
              <w:rPr>
                <w:rFonts w:cs="Calibri"/>
                <w:color w:val="000000"/>
              </w:rPr>
              <w:t xml:space="preserve">κείμενο, </w:t>
            </w:r>
            <w:r w:rsidR="00956B75" w:rsidRPr="00F47878">
              <w:rPr>
                <w:rFonts w:cs="Calibri"/>
                <w:color w:val="000000"/>
              </w:rPr>
              <w:t>με ποιο θ</w:t>
            </w:r>
            <w:r w:rsidR="00593164" w:rsidRPr="00F47878">
              <w:rPr>
                <w:rFonts w:cs="Calibri"/>
                <w:color w:val="000000"/>
              </w:rPr>
              <w:t>έμα</w:t>
            </w:r>
            <w:r w:rsidR="000E3942" w:rsidRPr="00F47878">
              <w:rPr>
                <w:rFonts w:cs="Calibri"/>
                <w:color w:val="000000"/>
              </w:rPr>
              <w:t xml:space="preserve">, </w:t>
            </w:r>
            <w:r w:rsidR="00593164" w:rsidRPr="00F47878">
              <w:rPr>
                <w:rFonts w:cs="Calibri"/>
                <w:color w:val="000000"/>
              </w:rPr>
              <w:t xml:space="preserve"> </w:t>
            </w:r>
            <w:r w:rsidR="00956B75" w:rsidRPr="00F47878">
              <w:rPr>
                <w:rFonts w:cs="Calibri"/>
                <w:color w:val="000000"/>
              </w:rPr>
              <w:t xml:space="preserve">με ποιο </w:t>
            </w:r>
            <w:r w:rsidR="00A8600C" w:rsidRPr="00F47878">
              <w:rPr>
                <w:rFonts w:cs="Calibri"/>
                <w:color w:val="000000"/>
              </w:rPr>
              <w:t xml:space="preserve">σκοπό </w:t>
            </w:r>
            <w:r w:rsidR="00593164" w:rsidRPr="00F47878">
              <w:rPr>
                <w:rFonts w:cs="Calibri"/>
                <w:color w:val="000000"/>
              </w:rPr>
              <w:t>και ενδεχομένως σε ποιους απευθύνεται</w:t>
            </w:r>
            <w:r w:rsidR="00030F31" w:rsidRPr="00F47878">
              <w:rPr>
                <w:rFonts w:cs="Calibri"/>
                <w:color w:val="000000"/>
              </w:rPr>
              <w:t xml:space="preserve">) </w:t>
            </w:r>
          </w:p>
          <w:p w14:paraId="4A9F4FD8" w14:textId="77777777" w:rsidR="00A8600C" w:rsidRPr="00F47878" w:rsidRDefault="00C10883" w:rsidP="00750AC5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</w:rPr>
              <w:t>Ευστοχία στη σ</w:t>
            </w:r>
            <w:r w:rsidR="00164AF4" w:rsidRPr="00F47878">
              <w:rPr>
                <w:rFonts w:cs="TimesNewRomanPSMT"/>
              </w:rPr>
              <w:t xml:space="preserve">ύλληψη </w:t>
            </w:r>
            <w:r w:rsidRPr="00F47878">
              <w:rPr>
                <w:rFonts w:cs="TimesNewRomanPSMT"/>
              </w:rPr>
              <w:t xml:space="preserve">του </w:t>
            </w:r>
            <w:r w:rsidR="00164AF4" w:rsidRPr="00F47878">
              <w:rPr>
                <w:rFonts w:cs="TimesNewRomanPSMT"/>
              </w:rPr>
              <w:t>νοηματικού κέντρου του κειμένου</w:t>
            </w:r>
            <w:r w:rsidR="005536BA" w:rsidRPr="00F47878">
              <w:rPr>
                <w:rFonts w:cs="Calibri"/>
                <w:color w:val="000000"/>
              </w:rPr>
              <w:t xml:space="preserve"> </w:t>
            </w:r>
          </w:p>
          <w:p w14:paraId="5CC6E191" w14:textId="77777777" w:rsidR="00C30D1C" w:rsidRPr="00F47878" w:rsidRDefault="00C30D1C" w:rsidP="00750AC5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</w:rPr>
              <w:t>Πληρότητα κατανόησης του περιεχομένου</w:t>
            </w:r>
          </w:p>
          <w:p w14:paraId="54C8582F" w14:textId="4B1B4A35" w:rsidR="00750AC5" w:rsidRPr="00F47878" w:rsidRDefault="00134600" w:rsidP="00750AC5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</w:rPr>
              <w:t>Π</w:t>
            </w:r>
            <w:r w:rsidR="008D58B5" w:rsidRPr="00F47878">
              <w:rPr>
                <w:rFonts w:cs="TimesNewRomanPSMT"/>
              </w:rPr>
              <w:t>αρακολούθηση της συλλογιστικής πορείας του συντάκτη/συγγραφέα του αρχικού κειμένου χωρίς προσθήκη στοιχείων / σχολίων</w:t>
            </w:r>
          </w:p>
          <w:p w14:paraId="24EBDB1E" w14:textId="77777777" w:rsidR="00164AF4" w:rsidRPr="00F47878" w:rsidRDefault="00961BEF" w:rsidP="00750AC5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</w:rPr>
              <w:t xml:space="preserve">Επιλογή των σημαντικών ιδεών-πληροφοριών, </w:t>
            </w:r>
            <w:r w:rsidR="00164AF4" w:rsidRPr="00F47878">
              <w:rPr>
                <w:rFonts w:cs="TimesNewRomanPSMT"/>
              </w:rPr>
              <w:t>επάρκεια</w:t>
            </w:r>
          </w:p>
          <w:p w14:paraId="0741D1CA" w14:textId="029B69F7" w:rsidR="00961BEF" w:rsidRPr="00164AF4" w:rsidRDefault="00961BEF" w:rsidP="00F47878">
            <w:pPr>
              <w:pStyle w:val="a5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highlight w:val="red"/>
              </w:rPr>
            </w:pPr>
          </w:p>
          <w:p w14:paraId="0319D53B" w14:textId="77777777" w:rsidR="00E21A13" w:rsidRPr="00164AF4" w:rsidRDefault="00E21A13" w:rsidP="008D58B5">
            <w:pPr>
              <w:pStyle w:val="a5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  <w:highlight w:val="red"/>
              </w:rPr>
            </w:pPr>
          </w:p>
          <w:p w14:paraId="1115D74F" w14:textId="77777777" w:rsidR="004056F6" w:rsidRPr="009E79F4" w:rsidRDefault="004056F6" w:rsidP="001346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NewRomanPSMT"/>
              </w:rPr>
            </w:pPr>
          </w:p>
        </w:tc>
        <w:tc>
          <w:tcPr>
            <w:tcW w:w="1508" w:type="dxa"/>
          </w:tcPr>
          <w:p w14:paraId="0DF19EE3" w14:textId="177834DC" w:rsidR="00750AC5" w:rsidRDefault="00F47878" w:rsidP="00A848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  <w:r w:rsidRPr="00F47878">
              <w:rPr>
                <w:rFonts w:ascii="TimesNewRomanPSMT" w:hAnsi="TimesNewRomanPSMT" w:cs="TimesNewRomanPSMT"/>
                <w:sz w:val="25"/>
                <w:szCs w:val="25"/>
              </w:rPr>
              <w:t>6</w:t>
            </w:r>
          </w:p>
        </w:tc>
      </w:tr>
      <w:tr w:rsidR="00750AC5" w14:paraId="65A2B386" w14:textId="77777777" w:rsidTr="00C32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14:paraId="216C2FB0" w14:textId="77777777" w:rsidR="00750AC5" w:rsidRPr="00F47878" w:rsidRDefault="00750AC5" w:rsidP="00A848E2">
            <w:pPr>
              <w:autoSpaceDE w:val="0"/>
              <w:autoSpaceDN w:val="0"/>
              <w:adjustRightInd w:val="0"/>
              <w:rPr>
                <w:rFonts w:cstheme="minorHAnsi"/>
                <w:color w:val="auto"/>
                <w:sz w:val="24"/>
                <w:szCs w:val="28"/>
              </w:rPr>
            </w:pPr>
            <w:r w:rsidRPr="00F47878">
              <w:rPr>
                <w:rFonts w:cstheme="minorHAnsi"/>
                <w:color w:val="auto"/>
                <w:sz w:val="24"/>
                <w:szCs w:val="28"/>
              </w:rPr>
              <w:t>Μορφή</w:t>
            </w:r>
            <w:r w:rsidR="008D58B5" w:rsidRPr="00F47878">
              <w:rPr>
                <w:rFonts w:cstheme="minorHAnsi"/>
                <w:color w:val="auto"/>
                <w:sz w:val="24"/>
                <w:szCs w:val="28"/>
              </w:rPr>
              <w:t xml:space="preserve"> / Έκ</w:t>
            </w:r>
            <w:r w:rsidR="00E63802" w:rsidRPr="00F47878">
              <w:rPr>
                <w:rFonts w:cstheme="minorHAnsi"/>
                <w:color w:val="auto"/>
                <w:sz w:val="24"/>
                <w:szCs w:val="28"/>
              </w:rPr>
              <w:t>φ</w:t>
            </w:r>
            <w:r w:rsidR="008D58B5" w:rsidRPr="00F47878">
              <w:rPr>
                <w:rFonts w:cstheme="minorHAnsi"/>
                <w:color w:val="auto"/>
                <w:sz w:val="24"/>
                <w:szCs w:val="28"/>
              </w:rPr>
              <w:t>ραση</w:t>
            </w:r>
          </w:p>
          <w:p w14:paraId="4E6E48E1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77EEC6B0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1E493DCF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7AD4E904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54FC2ED8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699DFFFD" w14:textId="77777777" w:rsidR="00E63802" w:rsidRDefault="00E63802" w:rsidP="00E6380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highlight w:val="yellow"/>
              </w:rPr>
            </w:pPr>
          </w:p>
          <w:p w14:paraId="6D727FD9" w14:textId="77777777" w:rsidR="004F4BAE" w:rsidRDefault="004F4BAE" w:rsidP="00E6380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highlight w:val="yellow"/>
              </w:rPr>
            </w:pPr>
          </w:p>
          <w:p w14:paraId="5C9F9A19" w14:textId="77777777" w:rsidR="004F4BAE" w:rsidRPr="00F47878" w:rsidRDefault="004F4BAE" w:rsidP="00E6380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71E78B11" w14:textId="77777777" w:rsidR="00E63802" w:rsidRPr="00F47878" w:rsidRDefault="00E63802" w:rsidP="00E63802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F47878">
              <w:rPr>
                <w:rFonts w:asciiTheme="minorHAnsi" w:hAnsiTheme="minorHAnsi" w:cstheme="minorHAnsi"/>
                <w:color w:val="auto"/>
                <w:szCs w:val="28"/>
              </w:rPr>
              <w:t xml:space="preserve">Δομή/Οργάνωση </w:t>
            </w:r>
          </w:p>
          <w:p w14:paraId="5ACF1125" w14:textId="77777777" w:rsidR="00E63802" w:rsidRPr="00E63802" w:rsidRDefault="00E63802" w:rsidP="00A848E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0E0B1A1E" w14:textId="77777777" w:rsidR="006356AE" w:rsidRDefault="00A95A0C" w:rsidP="006356AE">
            <w:pPr>
              <w:pStyle w:val="a5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l-GR"/>
              </w:rPr>
            </w:pPr>
            <w:r w:rsidRPr="006356AE">
              <w:rPr>
                <w:rFonts w:eastAsia="Times New Roman" w:cstheme="minorHAnsi"/>
                <w:szCs w:val="24"/>
                <w:lang w:eastAsia="el-GR"/>
              </w:rPr>
              <w:t>Χ</w:t>
            </w:r>
            <w:r w:rsidR="00F06B20" w:rsidRPr="006356AE">
              <w:rPr>
                <w:rFonts w:eastAsia="Times New Roman" w:cstheme="minorHAnsi"/>
                <w:szCs w:val="24"/>
                <w:lang w:eastAsia="el-GR"/>
              </w:rPr>
              <w:t>ρήση του κατάλληλου ύφους</w:t>
            </w:r>
            <w:r w:rsidR="004F4BAE" w:rsidRPr="006356AE">
              <w:rPr>
                <w:rFonts w:eastAsia="Times New Roman" w:cstheme="minorHAnsi"/>
                <w:szCs w:val="24"/>
                <w:lang w:eastAsia="el-GR"/>
              </w:rPr>
              <w:t xml:space="preserve"> </w:t>
            </w:r>
            <w:r w:rsidR="00F06B20" w:rsidRPr="006356AE">
              <w:rPr>
                <w:rFonts w:eastAsia="Times New Roman" w:cstheme="minorHAnsi"/>
                <w:szCs w:val="24"/>
                <w:lang w:eastAsia="el-GR"/>
              </w:rPr>
              <w:t>για τη συγκεκριμένη μορφή κειμένου (πληροφοριακό ύφος</w:t>
            </w:r>
            <w:r w:rsidR="004F4BAE" w:rsidRPr="006356AE">
              <w:rPr>
                <w:rFonts w:eastAsia="Times New Roman" w:cstheme="minorHAnsi"/>
                <w:szCs w:val="24"/>
                <w:lang w:eastAsia="el-GR"/>
              </w:rPr>
              <w:t>: επίσημο / τυπικό / ουδέτερο με προτιμότερη τη χρήση του γ΄ ενικού προσώπου και αποφυγή του α΄ και β΄ ενικού ή πληθυντικού</w:t>
            </w:r>
            <w:r w:rsidR="00F06B20" w:rsidRPr="006356AE">
              <w:rPr>
                <w:rFonts w:eastAsia="Times New Roman" w:cstheme="minorHAnsi"/>
                <w:szCs w:val="24"/>
                <w:lang w:eastAsia="el-GR"/>
              </w:rPr>
              <w:t>).</w:t>
            </w:r>
          </w:p>
          <w:p w14:paraId="0B57F29E" w14:textId="76B80E57" w:rsidR="00F06B20" w:rsidRPr="006356AE" w:rsidRDefault="00A95A0C" w:rsidP="006356AE">
            <w:pPr>
              <w:pStyle w:val="a5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l-GR"/>
              </w:rPr>
            </w:pPr>
            <w:r w:rsidRPr="006356AE">
              <w:rPr>
                <w:rFonts w:eastAsia="Times New Roman" w:cstheme="minorHAnsi"/>
                <w:szCs w:val="24"/>
                <w:lang w:eastAsia="el-GR"/>
              </w:rPr>
              <w:t>Ι</w:t>
            </w:r>
            <w:r w:rsidR="00F06B20" w:rsidRPr="006356AE">
              <w:rPr>
                <w:rFonts w:eastAsia="Times New Roman" w:cstheme="minorHAnsi"/>
                <w:szCs w:val="24"/>
                <w:lang w:eastAsia="el-GR"/>
              </w:rPr>
              <w:t>κανότητα πύκνωσης του κειμένου μέσα από διάφορες τεχνικές (γενίκευση, αναδιατύπωση κτλ.).</w:t>
            </w:r>
          </w:p>
          <w:p w14:paraId="48035C1C" w14:textId="77777777" w:rsidR="00C30D1C" w:rsidRPr="00F47878" w:rsidRDefault="00A95A0C" w:rsidP="00F06B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eastAsia="Times New Roman" w:cstheme="minorHAnsi"/>
                <w:szCs w:val="24"/>
                <w:lang w:eastAsia="el-GR"/>
              </w:rPr>
              <w:t>Ο</w:t>
            </w:r>
            <w:r w:rsidR="00F06B20" w:rsidRPr="00F47878">
              <w:rPr>
                <w:rFonts w:eastAsia="Times New Roman" w:cstheme="minorHAnsi"/>
                <w:szCs w:val="24"/>
                <w:lang w:eastAsia="el-GR"/>
              </w:rPr>
              <w:t>ρθή χρήση της γλώσσας στο επίπεδο της ορθογραφίας, της στίξης, της σύνταξης και του λεξιλογίου.</w:t>
            </w:r>
            <w:r w:rsidRPr="00F47878">
              <w:rPr>
                <w:rFonts w:eastAsia="Times New Roman" w:cstheme="minorHAnsi"/>
                <w:szCs w:val="24"/>
                <w:lang w:eastAsia="el-GR"/>
              </w:rPr>
              <w:t xml:space="preserve"> </w:t>
            </w:r>
            <w:r w:rsidR="00C30D1C" w:rsidRPr="00F47878">
              <w:rPr>
                <w:rFonts w:cs="TimesNewRomanPSMT"/>
              </w:rPr>
              <w:t>(Αφαιρούνται μονάδες για επαναλήψεις, ασάφειες, έλλειψη ακριβολογίας</w:t>
            </w:r>
            <w:r w:rsidR="00C66AC2" w:rsidRPr="00F47878">
              <w:rPr>
                <w:rFonts w:cs="TimesNewRomanPSMT"/>
              </w:rPr>
              <w:t>)</w:t>
            </w:r>
          </w:p>
          <w:p w14:paraId="43F1674D" w14:textId="77777777" w:rsidR="0007750E" w:rsidRPr="009E79F4" w:rsidRDefault="0007750E" w:rsidP="00C30D1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9E79F4">
              <w:rPr>
                <w:rFonts w:cs="TimesNewRomanPSMT"/>
              </w:rPr>
              <w:t>Ακρίβεια λεκτικών επιλογών</w:t>
            </w:r>
          </w:p>
          <w:p w14:paraId="1F14D99B" w14:textId="5ED7BD08" w:rsidR="0007750E" w:rsidRPr="00F47878" w:rsidRDefault="0007750E" w:rsidP="00F47878">
            <w:pPr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highlight w:val="red"/>
              </w:rPr>
            </w:pPr>
          </w:p>
          <w:p w14:paraId="7DECC09C" w14:textId="77777777" w:rsidR="00E63802" w:rsidRPr="00E63802" w:rsidRDefault="00E63802" w:rsidP="00E63802">
            <w:pPr>
              <w:pStyle w:val="a5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7EA60E70" w14:textId="77777777" w:rsidR="00E63802" w:rsidRPr="009E79F4" w:rsidRDefault="00E63802" w:rsidP="00E63802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9E79F4">
              <w:rPr>
                <w:rFonts w:cs="TimesNewRomanPSMT"/>
              </w:rPr>
              <w:t>Συνοχή και συνεκτικότητα</w:t>
            </w:r>
          </w:p>
          <w:p w14:paraId="4384E2F0" w14:textId="77777777" w:rsidR="00F06B20" w:rsidRPr="009E79F4" w:rsidRDefault="00F06B20" w:rsidP="00F06B2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9E79F4">
              <w:rPr>
                <w:rFonts w:cs="TimesNewRomanPSMT"/>
              </w:rPr>
              <w:t>Χρήση κατάλληλων διαρθρωτικών λέξεων</w:t>
            </w:r>
          </w:p>
          <w:p w14:paraId="5C02DB97" w14:textId="77777777" w:rsidR="0007750E" w:rsidRPr="009E79F4" w:rsidRDefault="0007750E" w:rsidP="0007750E">
            <w:pPr>
              <w:pStyle w:val="Default"/>
              <w:spacing w:after="24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Γραμμικότητα: </w:t>
            </w:r>
            <w:r w:rsidRPr="009E79F4">
              <w:rPr>
                <w:rFonts w:asciiTheme="minorHAnsi" w:hAnsiTheme="minorHAnsi"/>
                <w:sz w:val="22"/>
                <w:szCs w:val="22"/>
              </w:rPr>
              <w:t xml:space="preserve">η περίληψη παρακολουθεί και αναπαράγει το σχέδιο οργάνωσης του αρχικού κειμένου, ακολουθώντας τη σειρά διάταξης των θεματικών στοιχείων που επιλέγει να παρουσιάσει.  Πολύ συχνά </w:t>
            </w:r>
            <w:r w:rsidRPr="009E79F4">
              <w:rPr>
                <w:rFonts w:asciiTheme="minorHAnsi" w:hAnsiTheme="minorHAnsi"/>
                <w:sz w:val="22"/>
                <w:szCs w:val="22"/>
              </w:rPr>
              <w:lastRenderedPageBreak/>
              <w:t>ωστόσο είναι επιβεβλημένη η αναδιάταξη των στοιχείων, ώστε να αποφευχθούν επαναλήψεις.</w:t>
            </w:r>
          </w:p>
          <w:p w14:paraId="74AF17DA" w14:textId="77777777" w:rsidR="0007750E" w:rsidRPr="009E79F4" w:rsidRDefault="0007750E" w:rsidP="0007750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E79F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Συνοχή: </w:t>
            </w:r>
            <w:r w:rsidRPr="009E79F4">
              <w:rPr>
                <w:rFonts w:asciiTheme="minorHAnsi" w:hAnsiTheme="minorHAnsi"/>
                <w:sz w:val="22"/>
                <w:szCs w:val="22"/>
              </w:rPr>
              <w:t xml:space="preserve">Επιτυγχάνεται με: </w:t>
            </w:r>
          </w:p>
          <w:p w14:paraId="7C330AE4" w14:textId="4606D217" w:rsidR="0007750E" w:rsidRPr="009E79F4" w:rsidRDefault="0007750E" w:rsidP="00FB2B23">
            <w:pPr>
              <w:pStyle w:val="Default"/>
              <w:ind w:left="942" w:hanging="2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E79F4">
              <w:rPr>
                <w:rFonts w:asciiTheme="minorHAnsi" w:hAnsiTheme="minorHAnsi"/>
                <w:sz w:val="22"/>
                <w:szCs w:val="22"/>
              </w:rPr>
              <w:t xml:space="preserve">α. </w:t>
            </w:r>
            <w:r w:rsidRPr="00F47878">
              <w:rPr>
                <w:rFonts w:asciiTheme="minorHAnsi" w:hAnsiTheme="minorHAnsi"/>
                <w:sz w:val="22"/>
                <w:szCs w:val="22"/>
              </w:rPr>
              <w:t xml:space="preserve">τη δήλωση των γλωσσικών πράξεων του συγγραφέα του </w:t>
            </w:r>
            <w:r w:rsidR="00FB2B2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47878">
              <w:rPr>
                <w:rFonts w:asciiTheme="minorHAnsi" w:hAnsiTheme="minorHAnsi"/>
                <w:sz w:val="22"/>
                <w:szCs w:val="22"/>
              </w:rPr>
              <w:t>αρχικού κειμένου</w:t>
            </w:r>
            <w:r w:rsidR="002A6C3C" w:rsidRPr="00F47878">
              <w:rPr>
                <w:rFonts w:asciiTheme="minorHAnsi" w:hAnsiTheme="minorHAnsi"/>
                <w:sz w:val="22"/>
                <w:szCs w:val="22"/>
              </w:rPr>
              <w:t xml:space="preserve"> σε κομβικά σημεία του κειμένου</w:t>
            </w:r>
            <w:r w:rsidR="00461B25" w:rsidRPr="00F4787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D35C10B" w14:textId="77777777" w:rsidR="0007750E" w:rsidRPr="009E79F4" w:rsidRDefault="0007750E" w:rsidP="00FB2B23">
            <w:pPr>
              <w:pStyle w:val="Default"/>
              <w:ind w:left="942" w:hanging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E79F4">
              <w:rPr>
                <w:rFonts w:asciiTheme="minorHAnsi" w:hAnsiTheme="minorHAnsi"/>
                <w:sz w:val="22"/>
                <w:szCs w:val="22"/>
              </w:rPr>
              <w:t xml:space="preserve">    ενδεικτικά: </w:t>
            </w:r>
            <w:r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ο συγγραφέας αναφέρει, υποστηρίζει, </w:t>
            </w:r>
            <w:r w:rsidR="001519AA"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  </w:t>
            </w:r>
            <w:r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>επισημαίνει, εξετάζει,</w:t>
            </w:r>
            <w:r w:rsidR="00C66AC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9E79F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προτείνει, εξηγεί, εκτιμά, περιγράφει, απαριθμεί, ανασκευάζει, υπογραμμίζει, υπαινίσσεται, συμπεραίνει, </w:t>
            </w:r>
            <w:r w:rsidR="001519AA" w:rsidRPr="009E79F4">
              <w:rPr>
                <w:rFonts w:asciiTheme="minorHAnsi" w:hAnsiTheme="minorHAnsi"/>
                <w:sz w:val="22"/>
                <w:szCs w:val="22"/>
              </w:rPr>
              <w:t xml:space="preserve">καλύτερα </w:t>
            </w:r>
            <w:r w:rsidRPr="009E79F4">
              <w:rPr>
                <w:rFonts w:asciiTheme="minorHAnsi" w:hAnsiTheme="minorHAnsi"/>
                <w:sz w:val="22"/>
                <w:szCs w:val="22"/>
              </w:rPr>
              <w:t>«αποδίδει συνοπτικά/διεξοδικά», θίγει εμμέσως κ.ά.</w:t>
            </w:r>
          </w:p>
          <w:p w14:paraId="223B9259" w14:textId="77777777" w:rsidR="009F00DC" w:rsidRPr="009E79F4" w:rsidRDefault="0007750E" w:rsidP="001519AA">
            <w:pPr>
              <w:pStyle w:val="Default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E79F4">
              <w:rPr>
                <w:rFonts w:asciiTheme="minorHAnsi" w:hAnsiTheme="minorHAnsi"/>
                <w:sz w:val="22"/>
                <w:szCs w:val="22"/>
              </w:rPr>
              <w:t xml:space="preserve"> β. τη χρήση διαρθρωτικών λέξεων/φράσεων </w:t>
            </w:r>
          </w:p>
          <w:p w14:paraId="626A2185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το αίτιο – αποτέλεσμα</w:t>
            </w:r>
            <w:r w:rsidRPr="009E79F4">
              <w:rPr>
                <w:rFonts w:cs="ArialMT"/>
                <w:i/>
              </w:rPr>
              <w:t>: επειδή, διότι, έτσι, γι’ αυτό το λόγο</w:t>
            </w:r>
          </w:p>
          <w:p w14:paraId="1C94C635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αντίθεση – εναντίωση</w:t>
            </w:r>
            <w:r w:rsidRPr="009E79F4">
              <w:rPr>
                <w:rFonts w:cs="ArialMT"/>
                <w:i/>
              </w:rPr>
              <w:t>: αλλά, όμως, ωστόσο, από την άλλη πλευρά</w:t>
            </w:r>
          </w:p>
          <w:p w14:paraId="12849F65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χρονική σχέση</w:t>
            </w:r>
            <w:r w:rsidRPr="009E79F4">
              <w:rPr>
                <w:rFonts w:cs="ArialMT"/>
                <w:i/>
              </w:rPr>
              <w:t>: ύστερα, προηγουμένως, εν τω μεταξύ</w:t>
            </w:r>
          </w:p>
          <w:p w14:paraId="04E3ABC1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ένας όρος, προϋπόθεση</w:t>
            </w:r>
            <w:r w:rsidRPr="009E79F4">
              <w:rPr>
                <w:rFonts w:cs="ArialMT"/>
                <w:i/>
              </w:rPr>
              <w:t>: αν, εκτός αν, σε περίπτωση που</w:t>
            </w:r>
          </w:p>
          <w:p w14:paraId="2D40B839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επεξήγηση</w:t>
            </w:r>
            <w:r w:rsidRPr="009E79F4">
              <w:rPr>
                <w:rFonts w:cs="ArialMT"/>
                <w:i/>
              </w:rPr>
              <w:t>: με άλλα λόγια, δηλαδή, για να γίνω σαφέστερος</w:t>
            </w:r>
          </w:p>
          <w:p w14:paraId="26E82386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έμφαση</w:t>
            </w:r>
            <w:r w:rsidRPr="009E79F4">
              <w:rPr>
                <w:rFonts w:cs="ArialMT"/>
                <w:i/>
              </w:rPr>
              <w:t>: είναι αξιοσημείωτο ότι, θα ήθελα να τονίσω, να επιστήσω την προσοχή</w:t>
            </w:r>
          </w:p>
          <w:p w14:paraId="32A783BA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απαρίθμηση επιχειρημάτων, η εισαγωγή μιας καινούριας ιδέας</w:t>
            </w:r>
            <w:r w:rsidRPr="009E79F4">
              <w:rPr>
                <w:rFonts w:cs="ArialMT"/>
                <w:i/>
              </w:rPr>
              <w:t>: πρώτο…δεύτερο…, καταρχάς, τελικά, το επόμενο επιχείρημα…</w:t>
            </w:r>
          </w:p>
          <w:p w14:paraId="5F754B50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η διάρθρωση του κειμένου</w:t>
            </w:r>
            <w:r w:rsidRPr="009E79F4">
              <w:rPr>
                <w:rFonts w:cs="ArialMT"/>
                <w:i/>
              </w:rPr>
              <w:t>: το κείμενο χωρίζεται σε τρία μέρη: στο πρώτο κτλ.</w:t>
            </w:r>
          </w:p>
          <w:p w14:paraId="31D7269D" w14:textId="77777777" w:rsidR="006C2273" w:rsidRPr="009E79F4" w:rsidRDefault="006C2273" w:rsidP="001519A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i/>
              </w:rPr>
            </w:pPr>
            <w:r w:rsidRPr="009E79F4">
              <w:rPr>
                <w:rFonts w:cs="Arial-BoldMT"/>
                <w:b/>
                <w:bCs/>
                <w:i/>
              </w:rPr>
              <w:t>ένα συμπέρασμα, συγκεφαλαίωση</w:t>
            </w:r>
            <w:r w:rsidRPr="009E79F4">
              <w:rPr>
                <w:rFonts w:cs="ArialMT"/>
                <w:i/>
              </w:rPr>
              <w:t>: για να συνοψίσουμε, συγκεφαλαιώνοντας, συμπερασματικά θα λέγαμε ότι…</w:t>
            </w:r>
          </w:p>
          <w:p w14:paraId="25F113C1" w14:textId="77777777" w:rsidR="006C2273" w:rsidRPr="009E79F4" w:rsidRDefault="006C2273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2C8F87DD" w14:textId="77777777" w:rsidR="006C2273" w:rsidRPr="00F47878" w:rsidRDefault="00E47B85" w:rsidP="00F64ACC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  <w:b/>
              </w:rPr>
              <w:t xml:space="preserve">Προσοχή </w:t>
            </w:r>
            <w:r w:rsidRPr="00F47878">
              <w:rPr>
                <w:rFonts w:cs="TimesNewRomanPSMT"/>
              </w:rPr>
              <w:t>στην επιλογή</w:t>
            </w:r>
            <w:r w:rsidRPr="00F47878">
              <w:rPr>
                <w:rFonts w:cs="TimesNewRomanPSMT"/>
                <w:b/>
              </w:rPr>
              <w:t xml:space="preserve"> των κατάλληλων συνδετικών λέξεων / φράσεων </w:t>
            </w:r>
            <w:r w:rsidR="009B48E2" w:rsidRPr="00F47878">
              <w:rPr>
                <w:rFonts w:cs="TimesNewRomanPSMT"/>
              </w:rPr>
              <w:t xml:space="preserve">ώστε να γίνεται σαφές σε ποιο σημείο του κειμένου αναφερόμαστε και να υπάρχει συνοχή στο κείμενο. </w:t>
            </w:r>
          </w:p>
          <w:p w14:paraId="195BFE55" w14:textId="77777777" w:rsidR="009B48E2" w:rsidRPr="00F47878" w:rsidRDefault="009B48E2" w:rsidP="00F64ACC">
            <w:pPr>
              <w:pStyle w:val="a5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i/>
              </w:rPr>
            </w:pPr>
            <w:r w:rsidRPr="00F47878">
              <w:rPr>
                <w:rFonts w:cs="TimesNewRomanPSMT"/>
              </w:rPr>
              <w:t xml:space="preserve">Λ.χ.: </w:t>
            </w:r>
            <w:r w:rsidRPr="00F47878">
              <w:rPr>
                <w:rFonts w:cs="TimesNewRomanPSMT"/>
                <w:i/>
              </w:rPr>
              <w:t>Στην αρχή του κειμένου, ακολούθως ο συντάκτης υπογραμμίζει…</w:t>
            </w:r>
          </w:p>
          <w:p w14:paraId="7938BC92" w14:textId="77777777" w:rsidR="009B48E2" w:rsidRPr="00F64ACC" w:rsidRDefault="009B48E2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  <w:b/>
                <w:i/>
                <w:highlight w:val="yellow"/>
              </w:rPr>
            </w:pPr>
          </w:p>
          <w:p w14:paraId="10A72800" w14:textId="77777777" w:rsidR="009B48E2" w:rsidRPr="00F47878" w:rsidRDefault="009B48E2" w:rsidP="00F64ACC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  <w:b/>
              </w:rPr>
              <w:t xml:space="preserve">Ορθή χρήση της γλώσσας </w:t>
            </w:r>
            <w:r w:rsidRPr="00F47878">
              <w:rPr>
                <w:rFonts w:cs="TimesNewRomanPSMT"/>
              </w:rPr>
              <w:t>σημαίνει τήρηση των καν</w:t>
            </w:r>
            <w:r w:rsidR="00F64ACC" w:rsidRPr="00F47878">
              <w:rPr>
                <w:rFonts w:cs="TimesNewRomanPSMT"/>
              </w:rPr>
              <w:t>όνων τη</w:t>
            </w:r>
            <w:r w:rsidRPr="00F47878">
              <w:rPr>
                <w:rFonts w:cs="TimesNewRomanPSMT"/>
              </w:rPr>
              <w:t>ς Νεοελληνικής Γραμματικής κα</w:t>
            </w:r>
            <w:r w:rsidR="00F64ACC" w:rsidRPr="00F47878">
              <w:rPr>
                <w:rFonts w:cs="TimesNewRomanPSMT"/>
              </w:rPr>
              <w:t>ι</w:t>
            </w:r>
            <w:r w:rsidRPr="00F47878">
              <w:rPr>
                <w:rFonts w:cs="TimesNewRomanPSMT"/>
              </w:rPr>
              <w:t xml:space="preserve"> του Συντακτικού της Νέας Ελληνικής στην ορθογραφία, στίξη, γραμματική, σύνταξη και λεξιλόγιο. </w:t>
            </w:r>
          </w:p>
          <w:p w14:paraId="77B63E52" w14:textId="77777777" w:rsidR="006C2273" w:rsidRDefault="006C2273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2581C414" w14:textId="77666D05" w:rsidR="00F64ACC" w:rsidRPr="00F47878" w:rsidRDefault="00F64ACC" w:rsidP="00F64ACC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  <w:r w:rsidRPr="00F47878">
              <w:rPr>
                <w:rFonts w:cs="TimesNewRomanPSMT"/>
                <w:b/>
              </w:rPr>
              <w:t>Σημείωση</w:t>
            </w:r>
            <w:r w:rsidRPr="00F47878">
              <w:rPr>
                <w:rFonts w:cs="TimesNewRomanPSMT"/>
              </w:rPr>
              <w:t>: Για κάθε 5 ορθογραφικά λάθη αφαιρε</w:t>
            </w:r>
            <w:r w:rsidR="00134600" w:rsidRPr="00F47878">
              <w:rPr>
                <w:rFonts w:cs="TimesNewRomanPSMT"/>
              </w:rPr>
              <w:t xml:space="preserve">ίται </w:t>
            </w:r>
            <w:r w:rsidR="0062133C">
              <w:rPr>
                <w:rFonts w:cs="TimesNewRomanPSMT"/>
              </w:rPr>
              <w:t xml:space="preserve"> έως </w:t>
            </w:r>
            <w:r w:rsidR="00134600" w:rsidRPr="00F47878">
              <w:rPr>
                <w:rFonts w:cs="TimesNewRomanPSMT"/>
              </w:rPr>
              <w:t>0.5</w:t>
            </w:r>
            <w:r w:rsidRPr="00F47878">
              <w:rPr>
                <w:rFonts w:cs="TimesNewRomanPSMT"/>
              </w:rPr>
              <w:t xml:space="preserve"> μονάδα από το σύνολο της περίληψης.</w:t>
            </w:r>
          </w:p>
          <w:p w14:paraId="7E4C0981" w14:textId="77777777" w:rsidR="006C2273" w:rsidRPr="009E79F4" w:rsidRDefault="006C2273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</w:p>
          <w:p w14:paraId="46159CB0" w14:textId="77777777" w:rsidR="006C2273" w:rsidRPr="009E79F4" w:rsidRDefault="006C2273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NewRomanPSMT"/>
              </w:rPr>
            </w:pPr>
          </w:p>
        </w:tc>
        <w:tc>
          <w:tcPr>
            <w:tcW w:w="1508" w:type="dxa"/>
          </w:tcPr>
          <w:p w14:paraId="4628EB79" w14:textId="77777777" w:rsidR="00750AC5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  <w:r w:rsidRPr="00F47878">
              <w:rPr>
                <w:rFonts w:ascii="TimesNewRomanPSMT" w:hAnsi="TimesNewRomanPSMT" w:cs="TimesNewRomanPSMT"/>
                <w:sz w:val="25"/>
                <w:szCs w:val="25"/>
              </w:rPr>
              <w:lastRenderedPageBreak/>
              <w:t>2</w:t>
            </w:r>
          </w:p>
          <w:p w14:paraId="2ADE4B23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2CF550D0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5A29FFE5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184AE736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0C94AF21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3F0F346B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455AC5E3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46666736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619262F9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47EBDAED" w14:textId="77777777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  <w:p w14:paraId="3E3A823A" w14:textId="51E549D5" w:rsidR="00F44396" w:rsidRDefault="00F44396" w:rsidP="00A848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5"/>
                <w:szCs w:val="25"/>
              </w:rPr>
            </w:pPr>
          </w:p>
        </w:tc>
      </w:tr>
    </w:tbl>
    <w:p w14:paraId="2DCE0E52" w14:textId="77777777" w:rsidR="003E1B01" w:rsidRPr="00DB1A9F" w:rsidRDefault="003E1B01" w:rsidP="003E1B01"/>
    <w:sectPr w:rsidR="003E1B01" w:rsidRPr="00DB1A9F" w:rsidSect="00C32174">
      <w:headerReference w:type="default" r:id="rId15"/>
      <w:footerReference w:type="default" r:id="rId16"/>
      <w:headerReference w:type="first" r:id="rId17"/>
      <w:pgSz w:w="11906" w:h="16838"/>
      <w:pgMar w:top="1440" w:right="1133" w:bottom="127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6638" w14:textId="77777777" w:rsidR="00E0714A" w:rsidRDefault="00E0714A" w:rsidP="00893F08">
      <w:pPr>
        <w:spacing w:after="0" w:line="240" w:lineRule="auto"/>
      </w:pPr>
      <w:r>
        <w:separator/>
      </w:r>
    </w:p>
  </w:endnote>
  <w:endnote w:type="continuationSeparator" w:id="0">
    <w:p w14:paraId="79228640" w14:textId="77777777" w:rsidR="00E0714A" w:rsidRDefault="00E0714A" w:rsidP="0089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Italic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95"/>
      <w:gridCol w:w="9522"/>
      <w:gridCol w:w="573"/>
    </w:tblGrid>
    <w:tr w:rsidR="00A66EA8" w14:paraId="24A21E4F" w14:textId="77777777" w:rsidTr="006E20C3">
      <w:trPr>
        <w:trHeight w:hRule="exact" w:val="115"/>
        <w:jc w:val="center"/>
      </w:trPr>
      <w:tc>
        <w:tcPr>
          <w:tcW w:w="10153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371E8401" w14:textId="77777777" w:rsidR="00A66EA8" w:rsidRDefault="00A66EA8">
          <w:pPr>
            <w:pStyle w:val="a3"/>
            <w:rPr>
              <w:caps/>
              <w:sz w:val="18"/>
            </w:rPr>
          </w:pPr>
        </w:p>
      </w:tc>
      <w:tc>
        <w:tcPr>
          <w:tcW w:w="580" w:type="dxa"/>
          <w:shd w:val="clear" w:color="auto" w:fill="4472C4" w:themeFill="accent1"/>
          <w:tcMar>
            <w:top w:w="0" w:type="dxa"/>
            <w:bottom w:w="0" w:type="dxa"/>
          </w:tcMar>
        </w:tcPr>
        <w:p w14:paraId="28BAE2F8" w14:textId="77777777" w:rsidR="00A66EA8" w:rsidRDefault="00A66EA8">
          <w:pPr>
            <w:pStyle w:val="a3"/>
            <w:jc w:val="right"/>
            <w:rPr>
              <w:caps/>
              <w:sz w:val="18"/>
            </w:rPr>
          </w:pPr>
        </w:p>
      </w:tc>
    </w:tr>
    <w:tr w:rsidR="00A66EA8" w14:paraId="25351A6F" w14:textId="77777777" w:rsidTr="006E20C3">
      <w:trPr>
        <w:gridBefore w:val="1"/>
        <w:wBefore w:w="406" w:type="dxa"/>
        <w:jc w:val="center"/>
      </w:trPr>
      <w:sdt>
        <w:sdtPr>
          <w:rPr>
            <w:rFonts w:ascii="Calibri" w:eastAsia="Calibri" w:hAnsi="Calibri" w:cs="Times New Roman"/>
            <w:sz w:val="19"/>
            <w:szCs w:val="19"/>
          </w:rPr>
          <w:alias w:val="Συντάκτης"/>
          <w:tag w:val=""/>
          <w:id w:val="1534151868"/>
          <w:placeholder>
            <w:docPart w:val="C19281C78A1E4274940D9F0E3A407E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747" w:type="dxa"/>
              <w:shd w:val="clear" w:color="auto" w:fill="auto"/>
              <w:vAlign w:val="center"/>
            </w:tcPr>
            <w:p w14:paraId="7A718AD9" w14:textId="77777777" w:rsidR="00A66EA8" w:rsidRDefault="00A66EA8" w:rsidP="00A66EA8">
              <w:pPr>
                <w:pStyle w:val="a4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66EA8">
                <w:rPr>
                  <w:rFonts w:ascii="Calibri" w:eastAsia="Calibri" w:hAnsi="Calibri" w:cs="Times New Roman"/>
                  <w:sz w:val="19"/>
                  <w:szCs w:val="19"/>
                </w:rPr>
                <w:t>ΥΠΟΥΡΓΕΙΟ ΠΑΙΔΕΙΑΣ ΚΑΙ ΠΟΛΙΤΙΣΜΟΥ - ΔΙΕΥΘΥΝΣΗ ΜΕΣΗΣ - ΝΕΑ ΕΛΛ</w:t>
              </w:r>
              <w:r>
                <w:rPr>
                  <w:rFonts w:ascii="Calibri" w:eastAsia="Calibri" w:hAnsi="Calibri" w:cs="Times New Roman"/>
                  <w:sz w:val="19"/>
                  <w:szCs w:val="19"/>
                </w:rPr>
                <w:t xml:space="preserve">ΗΝΙΚΗ ΓΛΩΣΣΑ - ΓΙΑ ΤΟΝ ΜΑΘΗΤΗ - </w:t>
              </w:r>
              <w:r w:rsidRPr="00A66EA8">
                <w:rPr>
                  <w:rFonts w:ascii="Calibri" w:eastAsia="Calibri" w:hAnsi="Calibri" w:cs="Times New Roman"/>
                  <w:sz w:val="19"/>
                  <w:szCs w:val="19"/>
                </w:rPr>
                <w:t>ΠΕΡΙΛΗΨΗ</w:t>
              </w:r>
              <w:r>
                <w:rPr>
                  <w:rFonts w:ascii="Calibri" w:eastAsia="Calibri" w:hAnsi="Calibri" w:cs="Times New Roman"/>
                  <w:sz w:val="19"/>
                  <w:szCs w:val="19"/>
                </w:rPr>
                <w:t xml:space="preserve"> </w:t>
              </w:r>
              <w:r w:rsidRPr="00A66EA8">
                <w:rPr>
                  <w:rFonts w:ascii="Calibri" w:eastAsia="Calibri" w:hAnsi="Calibri" w:cs="Times New Roman"/>
                  <w:sz w:val="19"/>
                  <w:szCs w:val="19"/>
                </w:rPr>
                <w:t>ΧΡΙΣΤΙΝΑ ΜΑΝΩΛΗ, ΣΥΜΒΟΥΛΟΣ ΦΙΛΟΛΟΓΙΚΩΝ ΜΑΘΗΜΑΤΩΝ</w:t>
              </w:r>
            </w:p>
          </w:tc>
        </w:sdtContent>
      </w:sdt>
      <w:tc>
        <w:tcPr>
          <w:tcW w:w="580" w:type="dxa"/>
          <w:shd w:val="clear" w:color="auto" w:fill="auto"/>
          <w:vAlign w:val="center"/>
        </w:tcPr>
        <w:p w14:paraId="70E891FA" w14:textId="70368524" w:rsidR="00A66EA8" w:rsidRDefault="00740BB1">
          <w:pPr>
            <w:pStyle w:val="a4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A66EA8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7DA5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43DC7C" w14:textId="77777777" w:rsidR="0088649A" w:rsidRDefault="008864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45F7" w14:textId="77777777" w:rsidR="00E0714A" w:rsidRDefault="00E0714A" w:rsidP="00893F08">
      <w:pPr>
        <w:spacing w:after="0" w:line="240" w:lineRule="auto"/>
      </w:pPr>
      <w:r>
        <w:separator/>
      </w:r>
    </w:p>
  </w:footnote>
  <w:footnote w:type="continuationSeparator" w:id="0">
    <w:p w14:paraId="3D6797A4" w14:textId="77777777" w:rsidR="00E0714A" w:rsidRDefault="00E0714A" w:rsidP="00893F08">
      <w:pPr>
        <w:spacing w:after="0" w:line="240" w:lineRule="auto"/>
      </w:pPr>
      <w:r>
        <w:continuationSeparator/>
      </w:r>
    </w:p>
  </w:footnote>
  <w:footnote w:id="1">
    <w:p w14:paraId="3CC72813" w14:textId="77777777" w:rsidR="0088649A" w:rsidRPr="00F92E8B" w:rsidRDefault="0088649A" w:rsidP="002052FC">
      <w:pPr>
        <w:spacing w:after="0" w:line="240" w:lineRule="auto"/>
        <w:ind w:left="851"/>
        <w:jc w:val="both"/>
        <w:outlineLvl w:val="1"/>
        <w:rPr>
          <w:sz w:val="18"/>
          <w:szCs w:val="18"/>
        </w:rPr>
      </w:pPr>
      <w:r w:rsidRPr="00F92E8B">
        <w:rPr>
          <w:rStyle w:val="a7"/>
          <w:sz w:val="18"/>
          <w:szCs w:val="18"/>
        </w:rPr>
        <w:footnoteRef/>
      </w:r>
      <w:r w:rsidRPr="00F92E8B">
        <w:rPr>
          <w:sz w:val="18"/>
          <w:szCs w:val="18"/>
        </w:rPr>
        <w:t xml:space="preserve">  Σύμφωνα με τους Γεωργιάδου και Πασσά (2016) η περίληψη αποτελεί ξεχωριστό κειμενικό είδος, γι’ αυτό και δεν συνοδεύεται από τυπικά εξωτερικά γνωρίσματα (προσφώνηση, αποφώνηση, τίτλο κ.ά.).</w:t>
      </w:r>
    </w:p>
    <w:p w14:paraId="3F593E0A" w14:textId="77777777" w:rsidR="0088649A" w:rsidRDefault="0088649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Τίτλος"/>
      <w:tag w:val=""/>
      <w:id w:val="597750148"/>
      <w:placeholder>
        <w:docPart w:val="65A061667D2C4D9F9C1D8723FAF913A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918066" w14:textId="77777777" w:rsidR="0088649A" w:rsidRDefault="00704787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ΟΚΤΩΒΡΗΣ 2017</w:t>
        </w:r>
      </w:p>
    </w:sdtContent>
  </w:sdt>
  <w:p w14:paraId="46F7C8F5" w14:textId="77777777" w:rsidR="0088649A" w:rsidRDefault="00886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EFA7" w14:textId="77777777" w:rsidR="003C5E92" w:rsidRDefault="003C5E92">
    <w:pPr>
      <w:pStyle w:val="a3"/>
    </w:pPr>
    <w:r>
      <w:t>ΝΕΑ ΕΛΛΗΝΙΚΗ ΓΛΩΣΣΑ</w:t>
    </w:r>
  </w:p>
  <w:p w14:paraId="28D5CE12" w14:textId="77777777" w:rsidR="003C5E92" w:rsidRDefault="003C5E92">
    <w:pPr>
      <w:pStyle w:val="a3"/>
    </w:pPr>
    <w:r>
      <w:ptab w:relativeTo="margin" w:alignment="center" w:leader="none"/>
    </w:r>
    <w:r>
      <w:ptab w:relativeTo="margin" w:alignment="right" w:leader="none"/>
    </w:r>
    <w:r w:rsidR="00D20BAB">
      <w:t>ΟΚΤΩΒΡΙΟ</w:t>
    </w:r>
    <w:r>
      <w:t>Σ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8.4pt" o:bullet="t">
        <v:imagedata r:id="rId1" o:title="BD2129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31545"/>
    <w:multiLevelType w:val="hybridMultilevel"/>
    <w:tmpl w:val="636EE0FA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43E76DC"/>
    <w:multiLevelType w:val="hybridMultilevel"/>
    <w:tmpl w:val="55AE61BC"/>
    <w:lvl w:ilvl="0" w:tplc="0408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AB4B07"/>
    <w:multiLevelType w:val="hybridMultilevel"/>
    <w:tmpl w:val="35C07DF0"/>
    <w:lvl w:ilvl="0" w:tplc="779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79D0"/>
    <w:multiLevelType w:val="hybridMultilevel"/>
    <w:tmpl w:val="10A87824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011C3"/>
    <w:multiLevelType w:val="hybridMultilevel"/>
    <w:tmpl w:val="85EE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17477"/>
    <w:multiLevelType w:val="hybridMultilevel"/>
    <w:tmpl w:val="B562EE1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75E68"/>
    <w:multiLevelType w:val="hybridMultilevel"/>
    <w:tmpl w:val="FC98DE34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C225C5"/>
    <w:multiLevelType w:val="hybridMultilevel"/>
    <w:tmpl w:val="0EE2598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4503F44"/>
    <w:multiLevelType w:val="hybridMultilevel"/>
    <w:tmpl w:val="7DFCBC5C"/>
    <w:lvl w:ilvl="0" w:tplc="A08E04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068F"/>
    <w:multiLevelType w:val="hybridMultilevel"/>
    <w:tmpl w:val="8A84763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5B2628E"/>
    <w:multiLevelType w:val="hybridMultilevel"/>
    <w:tmpl w:val="DE6C5240"/>
    <w:lvl w:ilvl="0" w:tplc="779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78FB"/>
    <w:multiLevelType w:val="hybridMultilevel"/>
    <w:tmpl w:val="DCFA07A6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107BA"/>
    <w:multiLevelType w:val="hybridMultilevel"/>
    <w:tmpl w:val="0B64558C"/>
    <w:lvl w:ilvl="0" w:tplc="779AD8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EDE2E84"/>
    <w:multiLevelType w:val="hybridMultilevel"/>
    <w:tmpl w:val="8B5CC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F28E7"/>
    <w:multiLevelType w:val="hybridMultilevel"/>
    <w:tmpl w:val="D9BEE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2751"/>
    <w:multiLevelType w:val="hybridMultilevel"/>
    <w:tmpl w:val="0E6A6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7C87"/>
    <w:multiLevelType w:val="hybridMultilevel"/>
    <w:tmpl w:val="C9B4A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8D6"/>
    <w:multiLevelType w:val="hybridMultilevel"/>
    <w:tmpl w:val="5AE20F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2E72"/>
    <w:multiLevelType w:val="hybridMultilevel"/>
    <w:tmpl w:val="035AEFB0"/>
    <w:lvl w:ilvl="0" w:tplc="779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3634"/>
    <w:multiLevelType w:val="hybridMultilevel"/>
    <w:tmpl w:val="50460B5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B7779B"/>
    <w:multiLevelType w:val="hybridMultilevel"/>
    <w:tmpl w:val="B26ED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67F8"/>
    <w:multiLevelType w:val="hybridMultilevel"/>
    <w:tmpl w:val="E58E10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218B"/>
    <w:multiLevelType w:val="hybridMultilevel"/>
    <w:tmpl w:val="FC44508E"/>
    <w:lvl w:ilvl="0" w:tplc="779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715B2"/>
    <w:multiLevelType w:val="hybridMultilevel"/>
    <w:tmpl w:val="EE2E08DC"/>
    <w:lvl w:ilvl="0" w:tplc="266AF6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D51AD"/>
    <w:multiLevelType w:val="hybridMultilevel"/>
    <w:tmpl w:val="2ADC8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253DA"/>
    <w:multiLevelType w:val="hybridMultilevel"/>
    <w:tmpl w:val="52388E5A"/>
    <w:lvl w:ilvl="0" w:tplc="779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14F7A"/>
    <w:multiLevelType w:val="hybridMultilevel"/>
    <w:tmpl w:val="7CC63FD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B476F1"/>
    <w:multiLevelType w:val="hybridMultilevel"/>
    <w:tmpl w:val="8B40B164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3870481"/>
    <w:multiLevelType w:val="hybridMultilevel"/>
    <w:tmpl w:val="DCF89A56"/>
    <w:lvl w:ilvl="0" w:tplc="0408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0" w15:restartNumberingAfterBreak="0">
    <w:nsid w:val="64500AF8"/>
    <w:multiLevelType w:val="hybridMultilevel"/>
    <w:tmpl w:val="063CA2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D65DB"/>
    <w:multiLevelType w:val="hybridMultilevel"/>
    <w:tmpl w:val="D08C2AD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0733C8"/>
    <w:multiLevelType w:val="hybridMultilevel"/>
    <w:tmpl w:val="0F127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4314A"/>
    <w:multiLevelType w:val="hybridMultilevel"/>
    <w:tmpl w:val="9C36472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343E8"/>
    <w:multiLevelType w:val="hybridMultilevel"/>
    <w:tmpl w:val="DB363F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4406A"/>
    <w:multiLevelType w:val="hybridMultilevel"/>
    <w:tmpl w:val="31CCD0C4"/>
    <w:lvl w:ilvl="0" w:tplc="266AF6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54B1"/>
    <w:multiLevelType w:val="hybridMultilevel"/>
    <w:tmpl w:val="BCE8BC7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B0081"/>
    <w:multiLevelType w:val="hybridMultilevel"/>
    <w:tmpl w:val="F126F9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7"/>
  </w:num>
  <w:num w:numId="4">
    <w:abstractNumId w:val="20"/>
  </w:num>
  <w:num w:numId="5">
    <w:abstractNumId w:val="17"/>
  </w:num>
  <w:num w:numId="6">
    <w:abstractNumId w:val="5"/>
  </w:num>
  <w:num w:numId="7">
    <w:abstractNumId w:val="3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29"/>
  </w:num>
  <w:num w:numId="13">
    <w:abstractNumId w:val="22"/>
  </w:num>
  <w:num w:numId="14">
    <w:abstractNumId w:val="1"/>
  </w:num>
  <w:num w:numId="15">
    <w:abstractNumId w:val="18"/>
  </w:num>
  <w:num w:numId="16">
    <w:abstractNumId w:val="35"/>
  </w:num>
  <w:num w:numId="17">
    <w:abstractNumId w:val="2"/>
  </w:num>
  <w:num w:numId="18">
    <w:abstractNumId w:val="4"/>
  </w:num>
  <w:num w:numId="19">
    <w:abstractNumId w:val="36"/>
  </w:num>
  <w:num w:numId="20">
    <w:abstractNumId w:val="37"/>
  </w:num>
  <w:num w:numId="21">
    <w:abstractNumId w:val="12"/>
  </w:num>
  <w:num w:numId="22">
    <w:abstractNumId w:val="7"/>
  </w:num>
  <w:num w:numId="23">
    <w:abstractNumId w:val="9"/>
  </w:num>
  <w:num w:numId="24">
    <w:abstractNumId w:val="31"/>
  </w:num>
  <w:num w:numId="25">
    <w:abstractNumId w:val="32"/>
  </w:num>
  <w:num w:numId="26">
    <w:abstractNumId w:val="24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9">
    <w:abstractNumId w:val="30"/>
  </w:num>
  <w:num w:numId="30">
    <w:abstractNumId w:val="25"/>
  </w:num>
  <w:num w:numId="31">
    <w:abstractNumId w:val="28"/>
  </w:num>
  <w:num w:numId="32">
    <w:abstractNumId w:val="16"/>
  </w:num>
  <w:num w:numId="33">
    <w:abstractNumId w:val="13"/>
  </w:num>
  <w:num w:numId="34">
    <w:abstractNumId w:val="34"/>
  </w:num>
  <w:num w:numId="35">
    <w:abstractNumId w:val="19"/>
  </w:num>
  <w:num w:numId="36">
    <w:abstractNumId w:val="21"/>
  </w:num>
  <w:num w:numId="37">
    <w:abstractNumId w:val="3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7"/>
    <w:rsid w:val="00007F91"/>
    <w:rsid w:val="00030F31"/>
    <w:rsid w:val="00035A65"/>
    <w:rsid w:val="00041C01"/>
    <w:rsid w:val="00044801"/>
    <w:rsid w:val="00045AAB"/>
    <w:rsid w:val="0005287C"/>
    <w:rsid w:val="00061801"/>
    <w:rsid w:val="00071AD5"/>
    <w:rsid w:val="0007750E"/>
    <w:rsid w:val="000E3942"/>
    <w:rsid w:val="000E72FD"/>
    <w:rsid w:val="000F42B2"/>
    <w:rsid w:val="00102C9E"/>
    <w:rsid w:val="00113264"/>
    <w:rsid w:val="00125940"/>
    <w:rsid w:val="00125B7B"/>
    <w:rsid w:val="00134395"/>
    <w:rsid w:val="00134600"/>
    <w:rsid w:val="001454DA"/>
    <w:rsid w:val="001519AA"/>
    <w:rsid w:val="00164311"/>
    <w:rsid w:val="00164AF4"/>
    <w:rsid w:val="0017091A"/>
    <w:rsid w:val="00172B7D"/>
    <w:rsid w:val="00181ECB"/>
    <w:rsid w:val="0018666E"/>
    <w:rsid w:val="00194B5F"/>
    <w:rsid w:val="00196843"/>
    <w:rsid w:val="001969E2"/>
    <w:rsid w:val="001A25C3"/>
    <w:rsid w:val="001C1B43"/>
    <w:rsid w:val="001C7E56"/>
    <w:rsid w:val="001D7FCB"/>
    <w:rsid w:val="001E2CC6"/>
    <w:rsid w:val="001F1292"/>
    <w:rsid w:val="002052FC"/>
    <w:rsid w:val="002104CF"/>
    <w:rsid w:val="00231208"/>
    <w:rsid w:val="0023244B"/>
    <w:rsid w:val="00243391"/>
    <w:rsid w:val="0025193B"/>
    <w:rsid w:val="00277AF6"/>
    <w:rsid w:val="00285886"/>
    <w:rsid w:val="00294577"/>
    <w:rsid w:val="002A2AFE"/>
    <w:rsid w:val="002A2DCF"/>
    <w:rsid w:val="002A30F2"/>
    <w:rsid w:val="002A6C3C"/>
    <w:rsid w:val="002B6463"/>
    <w:rsid w:val="002B78E9"/>
    <w:rsid w:val="002C14EA"/>
    <w:rsid w:val="002C79E6"/>
    <w:rsid w:val="002E04C4"/>
    <w:rsid w:val="002E2052"/>
    <w:rsid w:val="002E6A4C"/>
    <w:rsid w:val="0030030F"/>
    <w:rsid w:val="00323D9A"/>
    <w:rsid w:val="00325019"/>
    <w:rsid w:val="00336677"/>
    <w:rsid w:val="00343007"/>
    <w:rsid w:val="00350607"/>
    <w:rsid w:val="0038274E"/>
    <w:rsid w:val="0039789F"/>
    <w:rsid w:val="003A0809"/>
    <w:rsid w:val="003A098E"/>
    <w:rsid w:val="003A7C64"/>
    <w:rsid w:val="003B0842"/>
    <w:rsid w:val="003B48B7"/>
    <w:rsid w:val="003B7FD4"/>
    <w:rsid w:val="003C021D"/>
    <w:rsid w:val="003C5E92"/>
    <w:rsid w:val="003D2F20"/>
    <w:rsid w:val="003D5B53"/>
    <w:rsid w:val="003E1B01"/>
    <w:rsid w:val="003F04AE"/>
    <w:rsid w:val="003F4D57"/>
    <w:rsid w:val="004056F6"/>
    <w:rsid w:val="00415905"/>
    <w:rsid w:val="004355FA"/>
    <w:rsid w:val="00435CCE"/>
    <w:rsid w:val="00443FE1"/>
    <w:rsid w:val="00453757"/>
    <w:rsid w:val="00461B25"/>
    <w:rsid w:val="004636ED"/>
    <w:rsid w:val="00464AA1"/>
    <w:rsid w:val="00470EEC"/>
    <w:rsid w:val="004721FE"/>
    <w:rsid w:val="004870DB"/>
    <w:rsid w:val="0049359F"/>
    <w:rsid w:val="004D29A1"/>
    <w:rsid w:val="004D6A27"/>
    <w:rsid w:val="004E7240"/>
    <w:rsid w:val="004F4BAE"/>
    <w:rsid w:val="0050090E"/>
    <w:rsid w:val="00504FCD"/>
    <w:rsid w:val="0051517B"/>
    <w:rsid w:val="00520430"/>
    <w:rsid w:val="00521717"/>
    <w:rsid w:val="005310AE"/>
    <w:rsid w:val="00540602"/>
    <w:rsid w:val="0054485A"/>
    <w:rsid w:val="005536BA"/>
    <w:rsid w:val="00556F7E"/>
    <w:rsid w:val="0056089C"/>
    <w:rsid w:val="0056253C"/>
    <w:rsid w:val="0058102A"/>
    <w:rsid w:val="00593164"/>
    <w:rsid w:val="005B7CA1"/>
    <w:rsid w:val="005F1D68"/>
    <w:rsid w:val="00606423"/>
    <w:rsid w:val="0062133C"/>
    <w:rsid w:val="00622540"/>
    <w:rsid w:val="006356AE"/>
    <w:rsid w:val="00660153"/>
    <w:rsid w:val="0066514D"/>
    <w:rsid w:val="00666D3E"/>
    <w:rsid w:val="006830A6"/>
    <w:rsid w:val="00684F08"/>
    <w:rsid w:val="006979D0"/>
    <w:rsid w:val="006A365A"/>
    <w:rsid w:val="006C1FDA"/>
    <w:rsid w:val="006C2273"/>
    <w:rsid w:val="006D62FB"/>
    <w:rsid w:val="006E20C3"/>
    <w:rsid w:val="00704787"/>
    <w:rsid w:val="00714156"/>
    <w:rsid w:val="00740BB1"/>
    <w:rsid w:val="00742644"/>
    <w:rsid w:val="00750AC5"/>
    <w:rsid w:val="007A0A82"/>
    <w:rsid w:val="007B5CB8"/>
    <w:rsid w:val="007C0A0B"/>
    <w:rsid w:val="007D3361"/>
    <w:rsid w:val="007D5C9B"/>
    <w:rsid w:val="00823854"/>
    <w:rsid w:val="0084491F"/>
    <w:rsid w:val="00845CB8"/>
    <w:rsid w:val="008521B8"/>
    <w:rsid w:val="0088649A"/>
    <w:rsid w:val="00890390"/>
    <w:rsid w:val="00890804"/>
    <w:rsid w:val="00893F08"/>
    <w:rsid w:val="008951A7"/>
    <w:rsid w:val="00897D5E"/>
    <w:rsid w:val="008A3C83"/>
    <w:rsid w:val="008A5B00"/>
    <w:rsid w:val="008D58B5"/>
    <w:rsid w:val="008E3150"/>
    <w:rsid w:val="008E46D5"/>
    <w:rsid w:val="008E5055"/>
    <w:rsid w:val="008F21D8"/>
    <w:rsid w:val="00901445"/>
    <w:rsid w:val="00905ABE"/>
    <w:rsid w:val="009060E0"/>
    <w:rsid w:val="00922F21"/>
    <w:rsid w:val="00956B75"/>
    <w:rsid w:val="00961BEF"/>
    <w:rsid w:val="00961C2A"/>
    <w:rsid w:val="00963288"/>
    <w:rsid w:val="00995B9E"/>
    <w:rsid w:val="009A66A0"/>
    <w:rsid w:val="009B48E2"/>
    <w:rsid w:val="009C3BAD"/>
    <w:rsid w:val="009C5146"/>
    <w:rsid w:val="009C64DC"/>
    <w:rsid w:val="009D542C"/>
    <w:rsid w:val="009E02E3"/>
    <w:rsid w:val="009E2C78"/>
    <w:rsid w:val="009E6349"/>
    <w:rsid w:val="009E79F4"/>
    <w:rsid w:val="009F00DC"/>
    <w:rsid w:val="009F57A0"/>
    <w:rsid w:val="00A2053D"/>
    <w:rsid w:val="00A66EA8"/>
    <w:rsid w:val="00A81219"/>
    <w:rsid w:val="00A848E2"/>
    <w:rsid w:val="00A8600C"/>
    <w:rsid w:val="00A9364F"/>
    <w:rsid w:val="00A95A0C"/>
    <w:rsid w:val="00AA5439"/>
    <w:rsid w:val="00AD7045"/>
    <w:rsid w:val="00B01E90"/>
    <w:rsid w:val="00B53972"/>
    <w:rsid w:val="00B566CD"/>
    <w:rsid w:val="00B603BE"/>
    <w:rsid w:val="00B76AFB"/>
    <w:rsid w:val="00BC6652"/>
    <w:rsid w:val="00BC6860"/>
    <w:rsid w:val="00BE1625"/>
    <w:rsid w:val="00C07D02"/>
    <w:rsid w:val="00C10883"/>
    <w:rsid w:val="00C113E4"/>
    <w:rsid w:val="00C25985"/>
    <w:rsid w:val="00C30D1C"/>
    <w:rsid w:val="00C32174"/>
    <w:rsid w:val="00C327B8"/>
    <w:rsid w:val="00C33F70"/>
    <w:rsid w:val="00C56758"/>
    <w:rsid w:val="00C66AC2"/>
    <w:rsid w:val="00C77906"/>
    <w:rsid w:val="00C80398"/>
    <w:rsid w:val="00CD0EBD"/>
    <w:rsid w:val="00CD573C"/>
    <w:rsid w:val="00CE3A71"/>
    <w:rsid w:val="00CF6C3C"/>
    <w:rsid w:val="00D20BAB"/>
    <w:rsid w:val="00D2508A"/>
    <w:rsid w:val="00D30EFF"/>
    <w:rsid w:val="00D35C7B"/>
    <w:rsid w:val="00D77C16"/>
    <w:rsid w:val="00D95664"/>
    <w:rsid w:val="00DB1A9F"/>
    <w:rsid w:val="00DB6B1E"/>
    <w:rsid w:val="00DC712E"/>
    <w:rsid w:val="00DD0156"/>
    <w:rsid w:val="00DD60E8"/>
    <w:rsid w:val="00DF6C09"/>
    <w:rsid w:val="00E03CD4"/>
    <w:rsid w:val="00E0714A"/>
    <w:rsid w:val="00E11360"/>
    <w:rsid w:val="00E21A13"/>
    <w:rsid w:val="00E35329"/>
    <w:rsid w:val="00E47B85"/>
    <w:rsid w:val="00E63802"/>
    <w:rsid w:val="00E6565E"/>
    <w:rsid w:val="00E66234"/>
    <w:rsid w:val="00EA4191"/>
    <w:rsid w:val="00EB453E"/>
    <w:rsid w:val="00EC33DA"/>
    <w:rsid w:val="00F01ABA"/>
    <w:rsid w:val="00F06B20"/>
    <w:rsid w:val="00F10B84"/>
    <w:rsid w:val="00F24A05"/>
    <w:rsid w:val="00F363B9"/>
    <w:rsid w:val="00F377D3"/>
    <w:rsid w:val="00F40EE8"/>
    <w:rsid w:val="00F44396"/>
    <w:rsid w:val="00F47878"/>
    <w:rsid w:val="00F51359"/>
    <w:rsid w:val="00F64ACC"/>
    <w:rsid w:val="00F65D90"/>
    <w:rsid w:val="00F668F3"/>
    <w:rsid w:val="00F8282D"/>
    <w:rsid w:val="00F8707A"/>
    <w:rsid w:val="00F92E8B"/>
    <w:rsid w:val="00F94E07"/>
    <w:rsid w:val="00FB2B23"/>
    <w:rsid w:val="00FB34B0"/>
    <w:rsid w:val="00FB3B00"/>
    <w:rsid w:val="00FC2DC1"/>
    <w:rsid w:val="00FE5395"/>
    <w:rsid w:val="00FE655C"/>
    <w:rsid w:val="00FF74C2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798A"/>
  <w15:docId w15:val="{4FEC53AE-EBA5-4EAD-8E2C-05B87B6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BE"/>
  </w:style>
  <w:style w:type="paragraph" w:styleId="1">
    <w:name w:val="heading 1"/>
    <w:basedOn w:val="a"/>
    <w:next w:val="a"/>
    <w:link w:val="1Char"/>
    <w:uiPriority w:val="9"/>
    <w:qFormat/>
    <w:rsid w:val="00893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4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3F08"/>
  </w:style>
  <w:style w:type="paragraph" w:styleId="a4">
    <w:name w:val="footer"/>
    <w:basedOn w:val="a"/>
    <w:link w:val="Char0"/>
    <w:uiPriority w:val="99"/>
    <w:unhideWhenUsed/>
    <w:rsid w:val="00893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3F08"/>
  </w:style>
  <w:style w:type="character" w:customStyle="1" w:styleId="1Char">
    <w:name w:val="Επικεφαλίδα 1 Char"/>
    <w:basedOn w:val="a0"/>
    <w:link w:val="1"/>
    <w:uiPriority w:val="9"/>
    <w:rsid w:val="0089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93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287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A4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footnote text"/>
    <w:basedOn w:val="a"/>
    <w:link w:val="Char1"/>
    <w:uiPriority w:val="99"/>
    <w:semiHidden/>
    <w:unhideWhenUsed/>
    <w:rsid w:val="00EA4191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EA41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4191"/>
    <w:rPr>
      <w:vertAlign w:val="superscript"/>
    </w:rPr>
  </w:style>
  <w:style w:type="table" w:customStyle="1" w:styleId="GridTable5Dark-Accent31">
    <w:name w:val="Grid Table 5 Dark - Accent 31"/>
    <w:basedOn w:val="a1"/>
    <w:uiPriority w:val="50"/>
    <w:rsid w:val="00EA41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a8">
    <w:name w:val="Table Grid"/>
    <w:basedOn w:val="a1"/>
    <w:uiPriority w:val="39"/>
    <w:rsid w:val="0044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521B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521B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521B8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21B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521B8"/>
    <w:rPr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85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85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google.com.cy/url?sa=i&amp;rct=j&amp;q=&amp;esrc=s&amp;source=images&amp;cd=&amp;cad=rja&amp;uact=8&amp;ved=0ahUKEwiSmaaFrvXWAhWLBZoKHRXdBusQjRwIBw&amp;url=https://www.families.com/a-pen-for-the-teacher&amp;psig=AOvVaw250CZVeoMPRwc45eWoAwYc&amp;ust=15082507469658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684A75-DB80-4CDF-9198-9F632D90EDB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1D50711E-0B42-462D-97E4-D8BF9386F40A}">
      <dgm:prSet phldrT="[Κείμενο]" custT="1"/>
      <dgm:spPr>
        <a:xfrm rot="16200000">
          <a:off x="184791" y="348608"/>
          <a:ext cx="1007962" cy="31271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ΚΑΤΗΓΟΡΙΕΣ ΠΕΡΙΛΗΨΗΣ </a:t>
          </a:r>
        </a:p>
      </dgm:t>
    </dgm:pt>
    <dgm:pt modelId="{D922AAE7-7505-42F7-BC03-F46A4D7BE161}" type="parTrans" cxnId="{A6E66262-4CEC-425A-BA3D-355A8DB1E573}">
      <dgm:prSet/>
      <dgm:spPr/>
      <dgm:t>
        <a:bodyPr/>
        <a:lstStyle/>
        <a:p>
          <a:endParaRPr lang="el-GR"/>
        </a:p>
      </dgm:t>
    </dgm:pt>
    <dgm:pt modelId="{E62E814A-41E7-4353-B528-52EBDD1A701F}" type="sibTrans" cxnId="{A6E66262-4CEC-425A-BA3D-355A8DB1E573}">
      <dgm:prSet/>
      <dgm:spPr/>
      <dgm:t>
        <a:bodyPr/>
        <a:lstStyle/>
        <a:p>
          <a:endParaRPr lang="el-GR"/>
        </a:p>
      </dgm:t>
    </dgm:pt>
    <dgm:pt modelId="{93E0CE5E-AF1B-4014-8000-E3F8C271A268}">
      <dgm:prSet phldrT="[Κείμενο]" custT="1"/>
      <dgm:spPr>
        <a:xfrm flipH="1">
          <a:off x="963942" y="51524"/>
          <a:ext cx="1478857" cy="40580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Περίληψη συνεχούς ή συνομιλιακού προφορικού λόγου</a:t>
          </a:r>
        </a:p>
      </dgm:t>
    </dgm:pt>
    <dgm:pt modelId="{50215406-D74E-49C3-B0AF-F2E5C3C2ABB8}" type="parTrans" cxnId="{C8D8327E-1D9A-4393-A57A-19B8B2A209E0}">
      <dgm:prSet/>
      <dgm:spPr>
        <a:xfrm>
          <a:off x="845131" y="254427"/>
          <a:ext cx="118810" cy="250539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l-G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A202D7E-1811-4154-A326-4B5D24F4DFBA}" type="sibTrans" cxnId="{C8D8327E-1D9A-4393-A57A-19B8B2A209E0}">
      <dgm:prSet/>
      <dgm:spPr/>
      <dgm:t>
        <a:bodyPr/>
        <a:lstStyle/>
        <a:p>
          <a:endParaRPr lang="el-GR"/>
        </a:p>
      </dgm:t>
    </dgm:pt>
    <dgm:pt modelId="{576A6305-9484-4965-A0EA-1CBA6DE5A921}">
      <dgm:prSet phldrT="[Κείμενο]" custT="1"/>
      <dgm:spPr>
        <a:xfrm>
          <a:off x="970763" y="525680"/>
          <a:ext cx="1465232" cy="412256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l-GR" sz="1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Περίληψη  συνεχούς γραπτού λόγου</a:t>
          </a:r>
        </a:p>
      </dgm:t>
    </dgm:pt>
    <dgm:pt modelId="{3CE4811F-89BC-4789-ADAB-217C236A576B}" type="parTrans" cxnId="{75D1684B-0815-4493-8370-F86DCE92C116}">
      <dgm:prSet/>
      <dgm:spPr>
        <a:xfrm>
          <a:off x="845131" y="504967"/>
          <a:ext cx="125632" cy="226841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l-G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89852D-1F0F-463D-91A8-0BF8A4A43CDC}" type="sibTrans" cxnId="{75D1684B-0815-4493-8370-F86DCE92C116}">
      <dgm:prSet/>
      <dgm:spPr/>
      <dgm:t>
        <a:bodyPr/>
        <a:lstStyle/>
        <a:p>
          <a:endParaRPr lang="el-GR"/>
        </a:p>
      </dgm:t>
    </dgm:pt>
    <dgm:pt modelId="{C3E74996-129B-4D8D-9BCB-B22DF2108B9E}" type="pres">
      <dgm:prSet presAssocID="{DF684A75-DB80-4CDF-9198-9F632D90EDB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6409D48-3EE6-45EB-8B7D-23F05A3E0EAD}" type="pres">
      <dgm:prSet presAssocID="{1D50711E-0B42-462D-97E4-D8BF9386F40A}" presName="root1" presStyleCnt="0"/>
      <dgm:spPr/>
    </dgm:pt>
    <dgm:pt modelId="{AD88280B-4129-4932-9008-5374298DA0C1}" type="pres">
      <dgm:prSet presAssocID="{1D50711E-0B42-462D-97E4-D8BF9386F40A}" presName="LevelOneTextNode" presStyleLbl="node0" presStyleIdx="0" presStyleCnt="1" custScaleX="16328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37083F26-82D5-42CD-BE6C-FFD798BE4095}" type="pres">
      <dgm:prSet presAssocID="{1D50711E-0B42-462D-97E4-D8BF9386F40A}" presName="level2hierChild" presStyleCnt="0"/>
      <dgm:spPr/>
    </dgm:pt>
    <dgm:pt modelId="{560C3BFE-827C-485E-B37E-36D155593EC6}" type="pres">
      <dgm:prSet presAssocID="{50215406-D74E-49C3-B0AF-F2E5C3C2ABB8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50539"/>
              </a:moveTo>
              <a:lnTo>
                <a:pt x="59405" y="250539"/>
              </a:lnTo>
              <a:lnTo>
                <a:pt x="59405" y="0"/>
              </a:lnTo>
              <a:lnTo>
                <a:pt x="118810" y="0"/>
              </a:lnTo>
            </a:path>
          </a:pathLst>
        </a:custGeom>
      </dgm:spPr>
      <dgm:t>
        <a:bodyPr/>
        <a:lstStyle/>
        <a:p>
          <a:endParaRPr lang="el-GR"/>
        </a:p>
      </dgm:t>
    </dgm:pt>
    <dgm:pt modelId="{B24A947E-55BC-4013-B010-90500E532453}" type="pres">
      <dgm:prSet presAssocID="{50215406-D74E-49C3-B0AF-F2E5C3C2ABB8}" presName="connTx" presStyleLbl="parChTrans1D2" presStyleIdx="0" presStyleCnt="2"/>
      <dgm:spPr/>
      <dgm:t>
        <a:bodyPr/>
        <a:lstStyle/>
        <a:p>
          <a:endParaRPr lang="el-GR"/>
        </a:p>
      </dgm:t>
    </dgm:pt>
    <dgm:pt modelId="{C61338A6-8695-41E4-99E7-AC9921C02FC4}" type="pres">
      <dgm:prSet presAssocID="{93E0CE5E-AF1B-4014-8000-E3F8C271A268}" presName="root2" presStyleCnt="0"/>
      <dgm:spPr/>
    </dgm:pt>
    <dgm:pt modelId="{29647DF0-49F4-4C30-8EFB-015FCD6EE98A}" type="pres">
      <dgm:prSet presAssocID="{93E0CE5E-AF1B-4014-8000-E3F8C271A268}" presName="LevelTwoTextNode" presStyleLbl="node2" presStyleIdx="0" presStyleCnt="2" custFlipHor="1" custScaleX="277416" custScaleY="211894" custLinFactNeighborX="-1086" custLinFactNeighborY="-106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85724953-368F-4B31-9E6E-3F206F9822B5}" type="pres">
      <dgm:prSet presAssocID="{93E0CE5E-AF1B-4014-8000-E3F8C271A268}" presName="level3hierChild" presStyleCnt="0"/>
      <dgm:spPr/>
    </dgm:pt>
    <dgm:pt modelId="{9E8E9A73-BF71-45EA-A087-6FA263438A24}" type="pres">
      <dgm:prSet presAssocID="{3CE4811F-89BC-4789-ADAB-217C236A576B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816" y="0"/>
              </a:lnTo>
              <a:lnTo>
                <a:pt x="62816" y="226841"/>
              </a:lnTo>
              <a:lnTo>
                <a:pt x="125632" y="226841"/>
              </a:lnTo>
            </a:path>
          </a:pathLst>
        </a:custGeom>
      </dgm:spPr>
      <dgm:t>
        <a:bodyPr/>
        <a:lstStyle/>
        <a:p>
          <a:endParaRPr lang="el-GR"/>
        </a:p>
      </dgm:t>
    </dgm:pt>
    <dgm:pt modelId="{3A592802-BEE1-426D-922B-9FC3312E7C6E}" type="pres">
      <dgm:prSet presAssocID="{3CE4811F-89BC-4789-ADAB-217C236A576B}" presName="connTx" presStyleLbl="parChTrans1D2" presStyleIdx="1" presStyleCnt="2"/>
      <dgm:spPr/>
      <dgm:t>
        <a:bodyPr/>
        <a:lstStyle/>
        <a:p>
          <a:endParaRPr lang="el-GR"/>
        </a:p>
      </dgm:t>
    </dgm:pt>
    <dgm:pt modelId="{9FC203FF-19FC-4E7B-955D-20901B7EB4F9}" type="pres">
      <dgm:prSet presAssocID="{576A6305-9484-4965-A0EA-1CBA6DE5A921}" presName="root2" presStyleCnt="0"/>
      <dgm:spPr/>
    </dgm:pt>
    <dgm:pt modelId="{7225ADA2-3E6C-4F46-A6FC-A121A7F6D586}" type="pres">
      <dgm:prSet presAssocID="{576A6305-9484-4965-A0EA-1CBA6DE5A921}" presName="LevelTwoTextNode" presStyleLbl="node2" presStyleIdx="1" presStyleCnt="2" custScaleX="275248" custScaleY="2152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4B13E24D-42AD-4AAA-BA05-7A1C8EB03E82}" type="pres">
      <dgm:prSet presAssocID="{576A6305-9484-4965-A0EA-1CBA6DE5A921}" presName="level3hierChild" presStyleCnt="0"/>
      <dgm:spPr/>
    </dgm:pt>
  </dgm:ptLst>
  <dgm:cxnLst>
    <dgm:cxn modelId="{F443AD61-34F1-4795-8648-B5061E7F7989}" type="presOf" srcId="{3CE4811F-89BC-4789-ADAB-217C236A576B}" destId="{3A592802-BEE1-426D-922B-9FC3312E7C6E}" srcOrd="1" destOrd="0" presId="urn:microsoft.com/office/officeart/2008/layout/HorizontalMultiLevelHierarchy"/>
    <dgm:cxn modelId="{71A200DB-9B5F-406A-8891-3590C7301F00}" type="presOf" srcId="{1D50711E-0B42-462D-97E4-D8BF9386F40A}" destId="{AD88280B-4129-4932-9008-5374298DA0C1}" srcOrd="0" destOrd="0" presId="urn:microsoft.com/office/officeart/2008/layout/HorizontalMultiLevelHierarchy"/>
    <dgm:cxn modelId="{EC745A6B-D074-4521-A5ED-2F5425B63BAD}" type="presOf" srcId="{DF684A75-DB80-4CDF-9198-9F632D90EDBE}" destId="{C3E74996-129B-4D8D-9BCB-B22DF2108B9E}" srcOrd="0" destOrd="0" presId="urn:microsoft.com/office/officeart/2008/layout/HorizontalMultiLevelHierarchy"/>
    <dgm:cxn modelId="{A6E66262-4CEC-425A-BA3D-355A8DB1E573}" srcId="{DF684A75-DB80-4CDF-9198-9F632D90EDBE}" destId="{1D50711E-0B42-462D-97E4-D8BF9386F40A}" srcOrd="0" destOrd="0" parTransId="{D922AAE7-7505-42F7-BC03-F46A4D7BE161}" sibTransId="{E62E814A-41E7-4353-B528-52EBDD1A701F}"/>
    <dgm:cxn modelId="{18F1AE94-253D-41C2-BEF2-3A4C274736D0}" type="presOf" srcId="{576A6305-9484-4965-A0EA-1CBA6DE5A921}" destId="{7225ADA2-3E6C-4F46-A6FC-A121A7F6D586}" srcOrd="0" destOrd="0" presId="urn:microsoft.com/office/officeart/2008/layout/HorizontalMultiLevelHierarchy"/>
    <dgm:cxn modelId="{95E68D89-80E6-4184-891F-33BA250F8D88}" type="presOf" srcId="{50215406-D74E-49C3-B0AF-F2E5C3C2ABB8}" destId="{560C3BFE-827C-485E-B37E-36D155593EC6}" srcOrd="0" destOrd="0" presId="urn:microsoft.com/office/officeart/2008/layout/HorizontalMultiLevelHierarchy"/>
    <dgm:cxn modelId="{44EBDCEC-485F-4AB0-A538-174C084DD04E}" type="presOf" srcId="{50215406-D74E-49C3-B0AF-F2E5C3C2ABB8}" destId="{B24A947E-55BC-4013-B010-90500E532453}" srcOrd="1" destOrd="0" presId="urn:microsoft.com/office/officeart/2008/layout/HorizontalMultiLevelHierarchy"/>
    <dgm:cxn modelId="{C8D8327E-1D9A-4393-A57A-19B8B2A209E0}" srcId="{1D50711E-0B42-462D-97E4-D8BF9386F40A}" destId="{93E0CE5E-AF1B-4014-8000-E3F8C271A268}" srcOrd="0" destOrd="0" parTransId="{50215406-D74E-49C3-B0AF-F2E5C3C2ABB8}" sibTransId="{FA202D7E-1811-4154-A326-4B5D24F4DFBA}"/>
    <dgm:cxn modelId="{75D1684B-0815-4493-8370-F86DCE92C116}" srcId="{1D50711E-0B42-462D-97E4-D8BF9386F40A}" destId="{576A6305-9484-4965-A0EA-1CBA6DE5A921}" srcOrd="1" destOrd="0" parTransId="{3CE4811F-89BC-4789-ADAB-217C236A576B}" sibTransId="{B689852D-1F0F-463D-91A8-0BF8A4A43CDC}"/>
    <dgm:cxn modelId="{3105C1BD-C1A9-483B-9FF4-CFA485AD0643}" type="presOf" srcId="{3CE4811F-89BC-4789-ADAB-217C236A576B}" destId="{9E8E9A73-BF71-45EA-A087-6FA263438A24}" srcOrd="0" destOrd="0" presId="urn:microsoft.com/office/officeart/2008/layout/HorizontalMultiLevelHierarchy"/>
    <dgm:cxn modelId="{222028B1-B8F1-4EF3-8F98-E7886F3FD949}" type="presOf" srcId="{93E0CE5E-AF1B-4014-8000-E3F8C271A268}" destId="{29647DF0-49F4-4C30-8EFB-015FCD6EE98A}" srcOrd="0" destOrd="0" presId="urn:microsoft.com/office/officeart/2008/layout/HorizontalMultiLevelHierarchy"/>
    <dgm:cxn modelId="{2213B632-C6D7-44F3-8C8A-4636C8CCF90B}" type="presParOf" srcId="{C3E74996-129B-4D8D-9BCB-B22DF2108B9E}" destId="{66409D48-3EE6-45EB-8B7D-23F05A3E0EAD}" srcOrd="0" destOrd="0" presId="urn:microsoft.com/office/officeart/2008/layout/HorizontalMultiLevelHierarchy"/>
    <dgm:cxn modelId="{6EF57DE0-FA82-4AD1-BFD2-86558922B57C}" type="presParOf" srcId="{66409D48-3EE6-45EB-8B7D-23F05A3E0EAD}" destId="{AD88280B-4129-4932-9008-5374298DA0C1}" srcOrd="0" destOrd="0" presId="urn:microsoft.com/office/officeart/2008/layout/HorizontalMultiLevelHierarchy"/>
    <dgm:cxn modelId="{8D41147D-29E9-4B04-9C7E-8C0E5080137C}" type="presParOf" srcId="{66409D48-3EE6-45EB-8B7D-23F05A3E0EAD}" destId="{37083F26-82D5-42CD-BE6C-FFD798BE4095}" srcOrd="1" destOrd="0" presId="urn:microsoft.com/office/officeart/2008/layout/HorizontalMultiLevelHierarchy"/>
    <dgm:cxn modelId="{E967FEBE-2AFE-4800-971D-4E8B19121661}" type="presParOf" srcId="{37083F26-82D5-42CD-BE6C-FFD798BE4095}" destId="{560C3BFE-827C-485E-B37E-36D155593EC6}" srcOrd="0" destOrd="0" presId="urn:microsoft.com/office/officeart/2008/layout/HorizontalMultiLevelHierarchy"/>
    <dgm:cxn modelId="{598C08C3-24FF-4A7D-8DC4-B713ACA69627}" type="presParOf" srcId="{560C3BFE-827C-485E-B37E-36D155593EC6}" destId="{B24A947E-55BC-4013-B010-90500E532453}" srcOrd="0" destOrd="0" presId="urn:microsoft.com/office/officeart/2008/layout/HorizontalMultiLevelHierarchy"/>
    <dgm:cxn modelId="{4EB100F5-5774-4774-9EA7-DD42B6FCB07C}" type="presParOf" srcId="{37083F26-82D5-42CD-BE6C-FFD798BE4095}" destId="{C61338A6-8695-41E4-99E7-AC9921C02FC4}" srcOrd="1" destOrd="0" presId="urn:microsoft.com/office/officeart/2008/layout/HorizontalMultiLevelHierarchy"/>
    <dgm:cxn modelId="{A0E67F1A-AE43-46BD-A141-AA4D62ABB4E1}" type="presParOf" srcId="{C61338A6-8695-41E4-99E7-AC9921C02FC4}" destId="{29647DF0-49F4-4C30-8EFB-015FCD6EE98A}" srcOrd="0" destOrd="0" presId="urn:microsoft.com/office/officeart/2008/layout/HorizontalMultiLevelHierarchy"/>
    <dgm:cxn modelId="{BD1DA5D8-5687-4548-8535-73DB12677146}" type="presParOf" srcId="{C61338A6-8695-41E4-99E7-AC9921C02FC4}" destId="{85724953-368F-4B31-9E6E-3F206F9822B5}" srcOrd="1" destOrd="0" presId="urn:microsoft.com/office/officeart/2008/layout/HorizontalMultiLevelHierarchy"/>
    <dgm:cxn modelId="{633803FF-DDF7-40E0-879F-E0FFAF38A68C}" type="presParOf" srcId="{37083F26-82D5-42CD-BE6C-FFD798BE4095}" destId="{9E8E9A73-BF71-45EA-A087-6FA263438A24}" srcOrd="2" destOrd="0" presId="urn:microsoft.com/office/officeart/2008/layout/HorizontalMultiLevelHierarchy"/>
    <dgm:cxn modelId="{57428454-A19C-4041-BEF9-03E84EF28308}" type="presParOf" srcId="{9E8E9A73-BF71-45EA-A087-6FA263438A24}" destId="{3A592802-BEE1-426D-922B-9FC3312E7C6E}" srcOrd="0" destOrd="0" presId="urn:microsoft.com/office/officeart/2008/layout/HorizontalMultiLevelHierarchy"/>
    <dgm:cxn modelId="{5B4187F3-2A4D-40B0-80F9-D20B013735CF}" type="presParOf" srcId="{37083F26-82D5-42CD-BE6C-FFD798BE4095}" destId="{9FC203FF-19FC-4E7B-955D-20901B7EB4F9}" srcOrd="3" destOrd="0" presId="urn:microsoft.com/office/officeart/2008/layout/HorizontalMultiLevelHierarchy"/>
    <dgm:cxn modelId="{0E8996A1-4B7F-449D-A79F-EC57EC055D8D}" type="presParOf" srcId="{9FC203FF-19FC-4E7B-955D-20901B7EB4F9}" destId="{7225ADA2-3E6C-4F46-A6FC-A121A7F6D586}" srcOrd="0" destOrd="0" presId="urn:microsoft.com/office/officeart/2008/layout/HorizontalMultiLevelHierarchy"/>
    <dgm:cxn modelId="{81A62F81-686E-415B-89B6-EE30305FE32C}" type="presParOf" srcId="{9FC203FF-19FC-4E7B-955D-20901B7EB4F9}" destId="{4B13E24D-42AD-4AAA-BA05-7A1C8EB03E8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8E9A73-BF71-45EA-A087-6FA263438A24}">
      <dsp:nvSpPr>
        <dsp:cNvPr id="0" name=""/>
        <dsp:cNvSpPr/>
      </dsp:nvSpPr>
      <dsp:spPr>
        <a:xfrm>
          <a:off x="590927" y="661916"/>
          <a:ext cx="164680" cy="297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816" y="0"/>
              </a:lnTo>
              <a:lnTo>
                <a:pt x="62816" y="226841"/>
              </a:lnTo>
              <a:lnTo>
                <a:pt x="125632" y="22684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64770" y="802091"/>
        <a:ext cx="16995" cy="16995"/>
      </dsp:txXfrm>
    </dsp:sp>
    <dsp:sp modelId="{560C3BFE-827C-485E-B37E-36D155593EC6}">
      <dsp:nvSpPr>
        <dsp:cNvPr id="0" name=""/>
        <dsp:cNvSpPr/>
      </dsp:nvSpPr>
      <dsp:spPr>
        <a:xfrm>
          <a:off x="590927" y="333505"/>
          <a:ext cx="155738" cy="328410"/>
        </a:xfrm>
        <a:custGeom>
          <a:avLst/>
          <a:gdLst/>
          <a:ahLst/>
          <a:cxnLst/>
          <a:rect l="0" t="0" r="0" b="0"/>
          <a:pathLst>
            <a:path>
              <a:moveTo>
                <a:pt x="0" y="250539"/>
              </a:moveTo>
              <a:lnTo>
                <a:pt x="59405" y="250539"/>
              </a:lnTo>
              <a:lnTo>
                <a:pt x="59405" y="0"/>
              </a:lnTo>
              <a:lnTo>
                <a:pt x="118810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59710" y="488624"/>
        <a:ext cx="18173" cy="18173"/>
      </dsp:txXfrm>
    </dsp:sp>
    <dsp:sp modelId="{AD88280B-4129-4932-9008-5374298DA0C1}">
      <dsp:nvSpPr>
        <dsp:cNvPr id="0" name=""/>
        <dsp:cNvSpPr/>
      </dsp:nvSpPr>
      <dsp:spPr>
        <a:xfrm rot="16200000">
          <a:off x="-274653" y="456959"/>
          <a:ext cx="1321248" cy="40991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ΚΑΤΗΓΟΡΙΕΣ ΠΕΡΙΛΗΨΗΣ </a:t>
          </a:r>
        </a:p>
      </dsp:txBody>
      <dsp:txXfrm>
        <a:off x="-274653" y="456959"/>
        <a:ext cx="1321248" cy="409913"/>
      </dsp:txXfrm>
    </dsp:sp>
    <dsp:sp modelId="{29647DF0-49F4-4C30-8EFB-015FCD6EE98A}">
      <dsp:nvSpPr>
        <dsp:cNvPr id="0" name=""/>
        <dsp:cNvSpPr/>
      </dsp:nvSpPr>
      <dsp:spPr>
        <a:xfrm flipH="1">
          <a:off x="746666" y="67539"/>
          <a:ext cx="2284249" cy="53193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Περίληψη συνεχούς ή συνομιλιακού προφορικού λόγου</a:t>
          </a:r>
        </a:p>
      </dsp:txBody>
      <dsp:txXfrm>
        <a:off x="746666" y="67539"/>
        <a:ext cx="2284249" cy="531932"/>
      </dsp:txXfrm>
    </dsp:sp>
    <dsp:sp modelId="{7225ADA2-3E6C-4F46-A6FC-A121A7F6D586}">
      <dsp:nvSpPr>
        <dsp:cNvPr id="0" name=""/>
        <dsp:cNvSpPr/>
      </dsp:nvSpPr>
      <dsp:spPr>
        <a:xfrm>
          <a:off x="755608" y="689067"/>
          <a:ext cx="2266397" cy="54039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Περίληψη  συνεχούς γραπτού λόγου</a:t>
          </a:r>
        </a:p>
      </dsp:txBody>
      <dsp:txXfrm>
        <a:off x="755608" y="689067"/>
        <a:ext cx="2266397" cy="540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A061667D2C4D9F9C1D8723FAF913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8A77DC-D5A0-4241-9133-C539A64D6222}"/>
      </w:docPartPr>
      <w:docPartBody>
        <w:p w:rsidR="00BE5D80" w:rsidRDefault="00620098" w:rsidP="00620098">
          <w:pPr>
            <w:pStyle w:val="65A061667D2C4D9F9C1D8723FAF913A0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  <w:docPart>
      <w:docPartPr>
        <w:name w:val="C19281C78A1E4274940D9F0E3A407E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C598BC-1407-4169-9FB0-D82428D59D82}"/>
      </w:docPartPr>
      <w:docPartBody>
        <w:p w:rsidR="003933A9" w:rsidRDefault="001C543F" w:rsidP="001C543F">
          <w:pPr>
            <w:pStyle w:val="C19281C78A1E4274940D9F0E3A407E03"/>
          </w:pPr>
          <w:r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Italic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0098"/>
    <w:rsid w:val="00082173"/>
    <w:rsid w:val="00093930"/>
    <w:rsid w:val="000C4056"/>
    <w:rsid w:val="0017082B"/>
    <w:rsid w:val="001B3700"/>
    <w:rsid w:val="001C543F"/>
    <w:rsid w:val="00320C64"/>
    <w:rsid w:val="00327929"/>
    <w:rsid w:val="003933A9"/>
    <w:rsid w:val="004031AC"/>
    <w:rsid w:val="00580A0F"/>
    <w:rsid w:val="00620098"/>
    <w:rsid w:val="0063588B"/>
    <w:rsid w:val="007E0CF4"/>
    <w:rsid w:val="00842215"/>
    <w:rsid w:val="00943558"/>
    <w:rsid w:val="00961721"/>
    <w:rsid w:val="00A103CE"/>
    <w:rsid w:val="00A2380B"/>
    <w:rsid w:val="00A80987"/>
    <w:rsid w:val="00AA7570"/>
    <w:rsid w:val="00BE5D80"/>
    <w:rsid w:val="00C15BB5"/>
    <w:rsid w:val="00C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061667D2C4D9F9C1D8723FAF913A0">
    <w:name w:val="65A061667D2C4D9F9C1D8723FAF913A0"/>
    <w:rsid w:val="00620098"/>
  </w:style>
  <w:style w:type="character" w:styleId="a3">
    <w:name w:val="Placeholder Text"/>
    <w:basedOn w:val="a0"/>
    <w:uiPriority w:val="99"/>
    <w:semiHidden/>
    <w:rsid w:val="001C543F"/>
    <w:rPr>
      <w:color w:val="808080"/>
    </w:rPr>
  </w:style>
  <w:style w:type="paragraph" w:customStyle="1" w:styleId="BAE29971EE4E4E309C8EF61E91E61AFA">
    <w:name w:val="BAE29971EE4E4E309C8EF61E91E61AFA"/>
    <w:rsid w:val="00A2380B"/>
  </w:style>
  <w:style w:type="paragraph" w:customStyle="1" w:styleId="06F882F61DA84396870BDD72BB9CB6A2">
    <w:name w:val="06F882F61DA84396870BDD72BB9CB6A2"/>
    <w:rsid w:val="00A2380B"/>
  </w:style>
  <w:style w:type="paragraph" w:customStyle="1" w:styleId="65705B8827DE4F08BD661F97828B29A2">
    <w:name w:val="65705B8827DE4F08BD661F97828B29A2"/>
    <w:rsid w:val="00A2380B"/>
  </w:style>
  <w:style w:type="paragraph" w:customStyle="1" w:styleId="7F7214E790F74E36BFB4147B0A3E1F44">
    <w:name w:val="7F7214E790F74E36BFB4147B0A3E1F44"/>
    <w:rsid w:val="001C543F"/>
  </w:style>
  <w:style w:type="paragraph" w:customStyle="1" w:styleId="C19281C78A1E4274940D9F0E3A407E03">
    <w:name w:val="C19281C78A1E4274940D9F0E3A407E03"/>
    <w:rsid w:val="001C5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05BE-F3DF-408D-A48A-613D39D8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8986</Characters>
  <Application>Microsoft Office Word</Application>
  <DocSecurity>0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ΟΚΤΩΒΡΗΣ 2017</vt:lpstr>
      <vt:lpstr>ΟΚΤΩΒΡΗΣ 2017</vt:lpstr>
    </vt:vector>
  </TitlesOfParts>
  <Company>Microsoft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ΟΚΤΩΒΡΗΣ 2017</dc:title>
  <dc:creator>ΥΠΟΥΡΓΕΙΟ ΠΑΙΔΕΙΑΣ ΚΑΙ ΠΟΛΙΤΙΣΜΟΥ - ΔΙΕΥΘΥΝΣΗ ΜΕΣΗΣ - ΝΕΑ ΕΛΛΗΝΙΚΗ ΓΛΩΣΣΑ - ΓΙΑ ΤΟΝ ΜΑΘΗΤΗ - ΠΕΡΙΛΗΨΗ ΧΡΙΣΤΙΝΑ ΜΑΝΩΛΗ, ΣΥΜΒΟΥΛΟΣ ΦΙΛΟΛΟΓΙΚΩΝ ΜΑΘΗΜΑΤΩΝ</dc:creator>
  <cp:lastModifiedBy>User</cp:lastModifiedBy>
  <cp:revision>2</cp:revision>
  <cp:lastPrinted>2017-10-21T13:37:00Z</cp:lastPrinted>
  <dcterms:created xsi:type="dcterms:W3CDTF">2020-10-05T19:46:00Z</dcterms:created>
  <dcterms:modified xsi:type="dcterms:W3CDTF">2020-10-05T19:46:00Z</dcterms:modified>
</cp:coreProperties>
</file>