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6FE" w:rsidRPr="00A80B15" w:rsidRDefault="00A80B15" w:rsidP="00313CF8">
      <w:pPr>
        <w:pStyle w:val="1"/>
        <w:shd w:val="clear" w:color="auto" w:fill="FFFFFF"/>
        <w:spacing w:before="0" w:beforeAutospacing="0" w:after="0" w:afterAutospacing="0"/>
        <w:rPr>
          <w:rFonts w:ascii="Arial" w:hAnsi="Arial" w:cs="Arial"/>
          <w:sz w:val="24"/>
          <w:szCs w:val="24"/>
          <w:lang w:val="el-GR"/>
        </w:rPr>
      </w:pPr>
      <w:r>
        <w:rPr>
          <w:rFonts w:ascii="Arial" w:hAnsi="Arial" w:cs="Arial"/>
          <w:color w:val="AF1724"/>
          <w:sz w:val="32"/>
          <w:szCs w:val="32"/>
          <w:lang w:val="el-GR"/>
        </w:rPr>
        <w:t xml:space="preserve"> </w:t>
      </w:r>
      <w:r w:rsidR="00313CF8" w:rsidRPr="00A80B15">
        <w:rPr>
          <w:rFonts w:ascii="Arial" w:hAnsi="Arial" w:cs="Arial"/>
          <w:sz w:val="24"/>
          <w:szCs w:val="24"/>
          <w:lang w:val="el-GR"/>
        </w:rPr>
        <w:t xml:space="preserve">ΘΟΥΚΥΔΙΔΟΥ ΒΙΒΛΙΟ 3, 82-83 </w:t>
      </w:r>
    </w:p>
    <w:p w:rsidR="00313CF8" w:rsidRPr="00A80B15" w:rsidRDefault="00313CF8" w:rsidP="00313CF8">
      <w:pPr>
        <w:pStyle w:val="1"/>
        <w:shd w:val="clear" w:color="auto" w:fill="FFFFFF"/>
        <w:spacing w:before="0" w:beforeAutospacing="0" w:after="0" w:afterAutospacing="0"/>
        <w:rPr>
          <w:rFonts w:ascii="Arial" w:hAnsi="Arial" w:cs="Arial"/>
          <w:sz w:val="24"/>
          <w:szCs w:val="24"/>
          <w:lang w:val="el-GR"/>
        </w:rPr>
      </w:pPr>
      <w:r w:rsidRPr="00A80B15">
        <w:rPr>
          <w:rFonts w:ascii="Arial" w:hAnsi="Arial" w:cs="Arial"/>
          <w:sz w:val="24"/>
          <w:szCs w:val="24"/>
          <w:lang w:val="el-GR"/>
        </w:rPr>
        <w:t>«ΠΑΘΟΛΟΓΙΑ ΤΟΥ ΕΜΦΥΛΙΟΥ ΠΟΛΕΜΟΥ»</w:t>
      </w:r>
    </w:p>
    <w:p w:rsidR="00313CF8" w:rsidRPr="00A80B15" w:rsidRDefault="00313CF8" w:rsidP="009C76FE">
      <w:pPr>
        <w:shd w:val="clear" w:color="auto" w:fill="FFFFFF"/>
        <w:spacing w:before="300" w:after="75" w:line="240" w:lineRule="auto"/>
        <w:jc w:val="both"/>
        <w:outlineLvl w:val="1"/>
        <w:rPr>
          <w:rFonts w:ascii="Arial" w:eastAsia="Times New Roman" w:hAnsi="Arial" w:cs="Arial"/>
          <w:b/>
          <w:bCs/>
          <w:color w:val="333333"/>
          <w:sz w:val="24"/>
          <w:szCs w:val="24"/>
          <w:u w:val="single"/>
          <w:lang w:val="el-GR"/>
        </w:rPr>
      </w:pPr>
      <w:r w:rsidRPr="00A80B15">
        <w:rPr>
          <w:rFonts w:ascii="Arial" w:eastAsia="Times New Roman" w:hAnsi="Arial" w:cs="Arial"/>
          <w:b/>
          <w:bCs/>
          <w:color w:val="333333"/>
          <w:sz w:val="24"/>
          <w:szCs w:val="24"/>
          <w:u w:val="single"/>
          <w:lang w:val="el-GR"/>
        </w:rPr>
        <w:t>ΒΙΒΛΙΟ 3, 82</w:t>
      </w:r>
    </w:p>
    <w:p w:rsidR="00313CF8" w:rsidRPr="00313CF8" w:rsidRDefault="00313CF8" w:rsidP="00313CF8">
      <w:pPr>
        <w:shd w:val="clear" w:color="auto" w:fill="FFFFFF"/>
        <w:spacing w:before="150" w:after="0" w:line="240" w:lineRule="auto"/>
        <w:jc w:val="both"/>
        <w:rPr>
          <w:rFonts w:ascii="Georgia" w:eastAsia="Times New Roman" w:hAnsi="Georgia" w:cs="Times New Roman"/>
          <w:color w:val="2C2B2B"/>
          <w:sz w:val="21"/>
          <w:szCs w:val="21"/>
          <w:lang w:val="el-GR"/>
        </w:rPr>
      </w:pPr>
      <w:r w:rsidRPr="00313CF8">
        <w:rPr>
          <w:rFonts w:ascii="Georgia" w:eastAsia="Times New Roman" w:hAnsi="Georgia" w:cs="Times New Roman"/>
          <w:color w:val="2C2B2B"/>
          <w:sz w:val="21"/>
          <w:szCs w:val="21"/>
          <w:lang w:val="el-GR"/>
        </w:rPr>
        <w:t>Ο Θουκυδίδης</w:t>
      </w:r>
      <w:r w:rsidR="00A80B15">
        <w:rPr>
          <w:rFonts w:ascii="Georgia" w:eastAsia="Times New Roman" w:hAnsi="Georgia" w:cs="Times New Roman"/>
          <w:color w:val="2C2B2B"/>
          <w:sz w:val="21"/>
          <w:szCs w:val="21"/>
          <w:lang w:val="el-GR"/>
        </w:rPr>
        <w:t>,</w:t>
      </w:r>
      <w:r w:rsidRPr="00313CF8">
        <w:rPr>
          <w:rFonts w:ascii="Georgia" w:eastAsia="Times New Roman" w:hAnsi="Georgia" w:cs="Times New Roman"/>
          <w:color w:val="2C2B2B"/>
          <w:sz w:val="21"/>
          <w:szCs w:val="21"/>
          <w:lang w:val="el-GR"/>
        </w:rPr>
        <w:t xml:space="preserve"> παίρνοντας αφορμή από τις αγριότητες που διαπράχτηκαν στην Κέρκυρα</w:t>
      </w:r>
      <w:r w:rsidR="00A80B15">
        <w:rPr>
          <w:rFonts w:ascii="Georgia" w:eastAsia="Times New Roman" w:hAnsi="Georgia" w:cs="Times New Roman"/>
          <w:color w:val="2C2B2B"/>
          <w:sz w:val="21"/>
          <w:szCs w:val="21"/>
          <w:lang w:val="el-GR"/>
        </w:rPr>
        <w:t>,</w:t>
      </w:r>
      <w:r w:rsidRPr="00313CF8">
        <w:rPr>
          <w:rFonts w:ascii="Georgia" w:eastAsia="Times New Roman" w:hAnsi="Georgia" w:cs="Times New Roman"/>
          <w:color w:val="2C2B2B"/>
          <w:sz w:val="21"/>
          <w:szCs w:val="21"/>
          <w:lang w:val="el-GR"/>
        </w:rPr>
        <w:t xml:space="preserve"> υψώνεται στα κεφ. 82-83 του 3</w:t>
      </w:r>
      <w:r w:rsidRPr="00313CF8">
        <w:rPr>
          <w:rFonts w:ascii="Georgia" w:eastAsia="Times New Roman" w:hAnsi="Georgia" w:cs="Times New Roman"/>
          <w:color w:val="2C2B2B"/>
          <w:sz w:val="21"/>
          <w:szCs w:val="21"/>
          <w:vertAlign w:val="superscript"/>
          <w:lang w:val="el-GR"/>
        </w:rPr>
        <w:t>ου</w:t>
      </w:r>
      <w:r w:rsidRPr="00313CF8">
        <w:rPr>
          <w:rFonts w:ascii="Georgia" w:eastAsia="Times New Roman" w:hAnsi="Georgia" w:cs="Times New Roman"/>
          <w:color w:val="2C2B2B"/>
          <w:sz w:val="21"/>
          <w:szCs w:val="21"/>
        </w:rPr>
        <w:t> </w:t>
      </w:r>
      <w:r w:rsidR="00A80B15">
        <w:rPr>
          <w:rFonts w:ascii="Georgia" w:eastAsia="Times New Roman" w:hAnsi="Georgia" w:cs="Times New Roman"/>
          <w:color w:val="2C2B2B"/>
          <w:sz w:val="21"/>
          <w:szCs w:val="21"/>
          <w:lang w:val="el-GR"/>
        </w:rPr>
        <w:t>βιβλίου</w:t>
      </w:r>
      <w:r w:rsidRPr="00313CF8">
        <w:rPr>
          <w:rFonts w:ascii="Georgia" w:eastAsia="Times New Roman" w:hAnsi="Georgia" w:cs="Times New Roman"/>
          <w:color w:val="2C2B2B"/>
          <w:sz w:val="21"/>
          <w:szCs w:val="21"/>
          <w:lang w:val="el-GR"/>
        </w:rPr>
        <w:t xml:space="preserve"> σε μια γενικότερη θεώρηση των συνεπειών του Πελοποννησιακού πολέμου. Με ηρεμία, αλλά και με δύναμη και παραστατικότητα εκθέτει πώς φέρθηκαν –</w:t>
      </w:r>
      <w:r w:rsidR="00A80B15">
        <w:rPr>
          <w:rFonts w:ascii="Georgia" w:eastAsia="Times New Roman" w:hAnsi="Georgia" w:cs="Times New Roman"/>
          <w:color w:val="2C2B2B"/>
          <w:sz w:val="21"/>
          <w:szCs w:val="21"/>
          <w:lang w:val="el-GR"/>
        </w:rPr>
        <w:t xml:space="preserve"> και πώς </w:t>
      </w:r>
      <w:proofErr w:type="spellStart"/>
      <w:r w:rsidR="00A80B15">
        <w:rPr>
          <w:rFonts w:ascii="Georgia" w:eastAsia="Times New Roman" w:hAnsi="Georgia" w:cs="Times New Roman"/>
          <w:color w:val="2C2B2B"/>
          <w:sz w:val="21"/>
          <w:szCs w:val="21"/>
          <w:lang w:val="el-GR"/>
        </w:rPr>
        <w:t>ειναι</w:t>
      </w:r>
      <w:proofErr w:type="spellEnd"/>
      <w:r w:rsidR="00A80B15">
        <w:rPr>
          <w:rFonts w:ascii="Georgia" w:eastAsia="Times New Roman" w:hAnsi="Georgia" w:cs="Times New Roman"/>
          <w:color w:val="2C2B2B"/>
          <w:sz w:val="21"/>
          <w:szCs w:val="21"/>
          <w:lang w:val="el-GR"/>
        </w:rPr>
        <w:t xml:space="preserve"> δυνατόν να φερθού</w:t>
      </w:r>
      <w:r w:rsidRPr="00313CF8">
        <w:rPr>
          <w:rFonts w:ascii="Georgia" w:eastAsia="Times New Roman" w:hAnsi="Georgia" w:cs="Times New Roman"/>
          <w:color w:val="2C2B2B"/>
          <w:sz w:val="21"/>
          <w:szCs w:val="21"/>
          <w:lang w:val="el-GR"/>
        </w:rPr>
        <w:t xml:space="preserve">ν – οι άνθρωποι στη διάρκεια ενός πολέμου, ιδιαίτερα εμφυλίου. Γι’ αυτό και την πυκνή αυτή θεώρηση, με τη γενικότητα που έχει, την ωνόμασαν «παθολογία </w:t>
      </w:r>
      <w:r w:rsidR="00A80B15">
        <w:rPr>
          <w:rFonts w:ascii="Georgia" w:eastAsia="Times New Roman" w:hAnsi="Georgia" w:cs="Times New Roman"/>
          <w:color w:val="2C2B2B"/>
          <w:sz w:val="21"/>
          <w:szCs w:val="21"/>
          <w:lang w:val="el-GR"/>
        </w:rPr>
        <w:t>του πολέμου», του κάθε πολέμου.</w:t>
      </w:r>
      <w:r w:rsidRPr="00313CF8">
        <w:rPr>
          <w:rFonts w:ascii="Georgia" w:eastAsia="Times New Roman" w:hAnsi="Georgia" w:cs="Times New Roman"/>
          <w:color w:val="2C2B2B"/>
          <w:sz w:val="21"/>
          <w:szCs w:val="21"/>
          <w:lang w:val="el-GR"/>
        </w:rPr>
        <w:t xml:space="preserve"> </w:t>
      </w:r>
      <w:r w:rsidRPr="00313CF8">
        <w:rPr>
          <w:rFonts w:ascii="Georgia" w:eastAsia="Times New Roman" w:hAnsi="Georgia" w:cs="Times New Roman"/>
          <w:color w:val="2C2B2B"/>
          <w:sz w:val="21"/>
          <w:szCs w:val="21"/>
        </w:rPr>
        <w:t> </w:t>
      </w:r>
      <w:r w:rsidRPr="00313CF8">
        <w:rPr>
          <w:rFonts w:ascii="Georgia" w:eastAsia="Times New Roman" w:hAnsi="Georgia" w:cs="Times New Roman"/>
          <w:color w:val="2C2B2B"/>
          <w:sz w:val="21"/>
          <w:szCs w:val="21"/>
          <w:lang w:val="el-GR"/>
        </w:rPr>
        <w:t>(Α. Γεωργοπαπαδάκος «Εκλεκτά μέρη από τον Θουκυδίδη» σελ. 266)</w:t>
      </w:r>
    </w:p>
    <w:p w:rsidR="00313CF8" w:rsidRPr="00A80B15" w:rsidRDefault="00313CF8" w:rsidP="00313CF8">
      <w:pPr>
        <w:shd w:val="clear" w:color="auto" w:fill="FFFFFF"/>
        <w:spacing w:before="300" w:after="75" w:line="240" w:lineRule="auto"/>
        <w:jc w:val="both"/>
        <w:outlineLvl w:val="1"/>
        <w:rPr>
          <w:rFonts w:ascii="Arial" w:eastAsia="Times New Roman" w:hAnsi="Arial" w:cs="Arial"/>
          <w:b/>
          <w:bCs/>
          <w:color w:val="333333"/>
          <w:sz w:val="24"/>
          <w:szCs w:val="24"/>
          <w:lang w:val="el-GR"/>
        </w:rPr>
      </w:pPr>
      <w:r w:rsidRPr="00A80B15">
        <w:rPr>
          <w:rFonts w:ascii="Arial" w:eastAsia="Times New Roman" w:hAnsi="Arial" w:cs="Arial"/>
          <w:b/>
          <w:bCs/>
          <w:color w:val="333333"/>
          <w:sz w:val="24"/>
          <w:szCs w:val="24"/>
          <w:lang w:val="el-GR"/>
        </w:rPr>
        <w:t>§1 Το αίτιο των εμφυλίων πολέμων</w:t>
      </w:r>
    </w:p>
    <w:p w:rsidR="00313CF8" w:rsidRPr="00313CF8" w:rsidRDefault="00313CF8" w:rsidP="00313CF8">
      <w:pPr>
        <w:shd w:val="clear" w:color="auto" w:fill="FFFFFF"/>
        <w:spacing w:before="150" w:after="0" w:line="240" w:lineRule="auto"/>
        <w:jc w:val="both"/>
        <w:rPr>
          <w:rFonts w:ascii="Georgia" w:eastAsia="Times New Roman" w:hAnsi="Georgia" w:cs="Times New Roman"/>
          <w:color w:val="2C2B2B"/>
          <w:sz w:val="21"/>
          <w:szCs w:val="21"/>
          <w:lang w:val="el-GR"/>
        </w:rPr>
      </w:pPr>
      <w:r w:rsidRPr="00313CF8">
        <w:rPr>
          <w:rFonts w:ascii="Georgia" w:eastAsia="Times New Roman" w:hAnsi="Georgia" w:cs="Times New Roman"/>
          <w:color w:val="2C2B2B"/>
          <w:sz w:val="21"/>
          <w:szCs w:val="21"/>
          <w:lang w:val="el-GR"/>
        </w:rPr>
        <w:t>Κάθε πολιτική παράταξη καλούσε τους συμμάχους της (οι δημοκρατικοί τους Αθηναίους – οι ολιγαρχικοί τους Σπαρτιάτες), για να συντρίψει τους αντιπάλους και να επικρατήσει. Αν νικούσαν οι δημοκρατικοί, η πόλη εντασσόταν στην Αθηναϊκή συμμαχία. Αν νικούσαν οι ολιγαρχικοί η πόλη συμμαχούσε με τους Σπαρτιάτες.</w:t>
      </w:r>
    </w:p>
    <w:p w:rsidR="00313CF8" w:rsidRPr="00A80B15" w:rsidRDefault="00313CF8" w:rsidP="00313CF8">
      <w:pPr>
        <w:shd w:val="clear" w:color="auto" w:fill="FFFFFF"/>
        <w:spacing w:before="300" w:after="75" w:line="240" w:lineRule="auto"/>
        <w:jc w:val="both"/>
        <w:outlineLvl w:val="1"/>
        <w:rPr>
          <w:rFonts w:ascii="Arial" w:eastAsia="Times New Roman" w:hAnsi="Arial" w:cs="Arial"/>
          <w:b/>
          <w:bCs/>
          <w:color w:val="333333"/>
          <w:sz w:val="24"/>
          <w:szCs w:val="24"/>
          <w:lang w:val="el-GR"/>
        </w:rPr>
      </w:pPr>
      <w:r w:rsidRPr="00A80B15">
        <w:rPr>
          <w:rFonts w:ascii="Arial" w:eastAsia="Times New Roman" w:hAnsi="Arial" w:cs="Arial"/>
          <w:b/>
          <w:bCs/>
          <w:color w:val="333333"/>
          <w:sz w:val="24"/>
          <w:szCs w:val="24"/>
          <w:lang w:val="el-GR"/>
        </w:rPr>
        <w:t>§2 Συνέπειες του εμφυλίου – σύγκριση με την ειρήνη.</w:t>
      </w:r>
    </w:p>
    <w:p w:rsidR="00313CF8" w:rsidRPr="00313CF8" w:rsidRDefault="00313CF8" w:rsidP="00313CF8">
      <w:pPr>
        <w:shd w:val="clear" w:color="auto" w:fill="FFFFFF"/>
        <w:spacing w:before="150" w:after="0" w:line="240" w:lineRule="auto"/>
        <w:jc w:val="both"/>
        <w:rPr>
          <w:rFonts w:ascii="Georgia" w:eastAsia="Times New Roman" w:hAnsi="Georgia" w:cs="Times New Roman"/>
          <w:color w:val="2C2B2B"/>
          <w:sz w:val="21"/>
          <w:szCs w:val="21"/>
          <w:lang w:val="el-GR"/>
        </w:rPr>
      </w:pPr>
      <w:r w:rsidRPr="00313CF8">
        <w:rPr>
          <w:rFonts w:ascii="Georgia" w:eastAsia="Times New Roman" w:hAnsi="Georgia" w:cs="Times New Roman"/>
          <w:color w:val="2C2B2B"/>
          <w:sz w:val="21"/>
          <w:szCs w:val="21"/>
          <w:lang w:val="el-GR"/>
        </w:rPr>
        <w:t>Προκαλούνται αμέτρητες συμφορές, επικρατεί η βία, οι άνθρωποι «εκπαιδεύονται» να κάνουν εγκλήματα. Ο πόλεμος δημιουργεί φόβο και ανασφάλεια και γι’ αυτό ο άνθρωπος, για να προστατεύσει τη ζωή του, σκοτώνει και συμπεριφέρεται σκληρά. Αντίθετα στην ειρήνη οι άνθρωποι ζώντας με ασφάλεια αναπτύσσουν ευγενικό ήθος και συμπεριφέρονται</w:t>
      </w:r>
      <w:r w:rsidRPr="00313CF8">
        <w:rPr>
          <w:rFonts w:ascii="Georgia" w:eastAsia="Times New Roman" w:hAnsi="Georgia" w:cs="Times New Roman"/>
          <w:color w:val="2C2B2B"/>
          <w:sz w:val="21"/>
          <w:szCs w:val="21"/>
        </w:rPr>
        <w:t> </w:t>
      </w:r>
      <w:r w:rsidRPr="00313CF8">
        <w:rPr>
          <w:rFonts w:ascii="Georgia" w:eastAsia="Times New Roman" w:hAnsi="Georgia" w:cs="Times New Roman"/>
          <w:color w:val="2C2B2B"/>
          <w:sz w:val="21"/>
          <w:szCs w:val="21"/>
          <w:lang w:val="el-GR"/>
        </w:rPr>
        <w:t xml:space="preserve"> ήρεμα και φιλικά.</w:t>
      </w:r>
    </w:p>
    <w:p w:rsidR="009C76FE" w:rsidRPr="00A80B15" w:rsidRDefault="009C76FE" w:rsidP="009C76FE">
      <w:pPr>
        <w:shd w:val="clear" w:color="auto" w:fill="FFFFFF"/>
        <w:spacing w:after="105" w:line="240" w:lineRule="auto"/>
        <w:jc w:val="both"/>
        <w:rPr>
          <w:rFonts w:ascii="Georgia" w:eastAsia="Times New Roman" w:hAnsi="Georgia" w:cs="Times New Roman"/>
          <w:color w:val="2C2B2B"/>
          <w:sz w:val="21"/>
          <w:szCs w:val="21"/>
          <w:lang w:val="el-GR"/>
        </w:rPr>
      </w:pPr>
    </w:p>
    <w:p w:rsidR="00313CF8" w:rsidRPr="00313CF8" w:rsidRDefault="00313CF8" w:rsidP="009C76FE">
      <w:pPr>
        <w:shd w:val="clear" w:color="auto" w:fill="FFFFFF"/>
        <w:spacing w:after="105" w:line="240" w:lineRule="auto"/>
        <w:jc w:val="both"/>
        <w:rPr>
          <w:rFonts w:ascii="Georgia" w:eastAsia="Times New Roman" w:hAnsi="Georgia" w:cs="Times New Roman"/>
          <w:color w:val="2C2B2B"/>
          <w:sz w:val="21"/>
          <w:szCs w:val="21"/>
          <w:lang w:val="el-GR"/>
        </w:rPr>
      </w:pPr>
      <w:r w:rsidRPr="00313CF8">
        <w:rPr>
          <w:rFonts w:ascii="Georgia" w:eastAsia="Times New Roman" w:hAnsi="Georgia" w:cs="Times New Roman"/>
          <w:b/>
          <w:bCs/>
          <w:color w:val="2C2B2B"/>
          <w:sz w:val="21"/>
          <w:szCs w:val="21"/>
          <w:lang w:val="el-GR"/>
        </w:rPr>
        <w:t>«</w:t>
      </w:r>
      <w:r w:rsidRPr="00313CF8">
        <w:rPr>
          <w:rFonts w:ascii="Times New Roman" w:eastAsia="Times New Roman" w:hAnsi="Times New Roman" w:cs="Times New Roman"/>
          <w:b/>
          <w:bCs/>
          <w:color w:val="2C2B2B"/>
          <w:sz w:val="21"/>
          <w:szCs w:val="21"/>
          <w:lang w:val="el-GR"/>
        </w:rPr>
        <w:t>ὁ</w:t>
      </w:r>
      <w:r w:rsidRPr="00313CF8">
        <w:rPr>
          <w:rFonts w:ascii="Georgia" w:eastAsia="Times New Roman" w:hAnsi="Georgia" w:cs="Times New Roman"/>
          <w:b/>
          <w:bCs/>
          <w:color w:val="2C2B2B"/>
          <w:sz w:val="21"/>
          <w:szCs w:val="21"/>
          <w:lang w:val="el-GR"/>
        </w:rPr>
        <w:t xml:space="preserve"> </w:t>
      </w:r>
      <w:proofErr w:type="spellStart"/>
      <w:r w:rsidRPr="00313CF8">
        <w:rPr>
          <w:rFonts w:ascii="Georgia" w:eastAsia="Times New Roman" w:hAnsi="Georgia" w:cs="Georgia"/>
          <w:b/>
          <w:bCs/>
          <w:color w:val="2C2B2B"/>
          <w:sz w:val="21"/>
          <w:szCs w:val="21"/>
          <w:lang w:val="el-GR"/>
        </w:rPr>
        <w:t>δ</w:t>
      </w:r>
      <w:r w:rsidRPr="00313CF8">
        <w:rPr>
          <w:rFonts w:ascii="Times New Roman" w:eastAsia="Times New Roman" w:hAnsi="Times New Roman" w:cs="Times New Roman"/>
          <w:b/>
          <w:bCs/>
          <w:color w:val="2C2B2B"/>
          <w:sz w:val="21"/>
          <w:szCs w:val="21"/>
          <w:lang w:val="el-GR"/>
        </w:rPr>
        <w:t>ὲ</w:t>
      </w:r>
      <w:proofErr w:type="spellEnd"/>
      <w:r w:rsidRPr="00313CF8">
        <w:rPr>
          <w:rFonts w:ascii="Georgia" w:eastAsia="Times New Roman" w:hAnsi="Georgia" w:cs="Times New Roman"/>
          <w:b/>
          <w:bCs/>
          <w:color w:val="2C2B2B"/>
          <w:sz w:val="21"/>
          <w:szCs w:val="21"/>
          <w:lang w:val="el-GR"/>
        </w:rPr>
        <w:t xml:space="preserve"> </w:t>
      </w:r>
      <w:proofErr w:type="spellStart"/>
      <w:r w:rsidRPr="00313CF8">
        <w:rPr>
          <w:rFonts w:ascii="Georgia" w:eastAsia="Times New Roman" w:hAnsi="Georgia" w:cs="Georgia"/>
          <w:b/>
          <w:bCs/>
          <w:color w:val="2C2B2B"/>
          <w:sz w:val="21"/>
          <w:szCs w:val="21"/>
          <w:lang w:val="el-GR"/>
        </w:rPr>
        <w:t>π</w:t>
      </w:r>
      <w:r w:rsidRPr="00313CF8">
        <w:rPr>
          <w:rFonts w:ascii="Times New Roman" w:eastAsia="Times New Roman" w:hAnsi="Times New Roman" w:cs="Times New Roman"/>
          <w:b/>
          <w:bCs/>
          <w:color w:val="2C2B2B"/>
          <w:sz w:val="21"/>
          <w:szCs w:val="21"/>
          <w:lang w:val="el-GR"/>
        </w:rPr>
        <w:t>ό</w:t>
      </w:r>
      <w:r w:rsidRPr="00313CF8">
        <w:rPr>
          <w:rFonts w:ascii="Georgia" w:eastAsia="Times New Roman" w:hAnsi="Georgia" w:cs="Georgia"/>
          <w:b/>
          <w:bCs/>
          <w:color w:val="2C2B2B"/>
          <w:sz w:val="21"/>
          <w:szCs w:val="21"/>
          <w:lang w:val="el-GR"/>
        </w:rPr>
        <w:t>λεμος</w:t>
      </w:r>
      <w:proofErr w:type="spellEnd"/>
      <w:r w:rsidRPr="00313CF8">
        <w:rPr>
          <w:rFonts w:ascii="Georgia" w:eastAsia="Times New Roman" w:hAnsi="Georgia" w:cs="Times New Roman"/>
          <w:b/>
          <w:bCs/>
          <w:color w:val="2C2B2B"/>
          <w:sz w:val="21"/>
          <w:szCs w:val="21"/>
          <w:lang w:val="el-GR"/>
        </w:rPr>
        <w:t xml:space="preserve"> </w:t>
      </w:r>
      <w:proofErr w:type="spellStart"/>
      <w:r w:rsidRPr="00313CF8">
        <w:rPr>
          <w:rFonts w:ascii="Georgia" w:eastAsia="Times New Roman" w:hAnsi="Georgia" w:cs="Georgia"/>
          <w:b/>
          <w:bCs/>
          <w:color w:val="2C2B2B"/>
          <w:sz w:val="21"/>
          <w:szCs w:val="21"/>
          <w:lang w:val="el-GR"/>
        </w:rPr>
        <w:t>β</w:t>
      </w:r>
      <w:r w:rsidRPr="00313CF8">
        <w:rPr>
          <w:rFonts w:ascii="Times New Roman" w:eastAsia="Times New Roman" w:hAnsi="Times New Roman" w:cs="Times New Roman"/>
          <w:b/>
          <w:bCs/>
          <w:color w:val="2C2B2B"/>
          <w:sz w:val="21"/>
          <w:szCs w:val="21"/>
          <w:lang w:val="el-GR"/>
        </w:rPr>
        <w:t>ί</w:t>
      </w:r>
      <w:r w:rsidRPr="00313CF8">
        <w:rPr>
          <w:rFonts w:ascii="Georgia" w:eastAsia="Times New Roman" w:hAnsi="Georgia" w:cs="Georgia"/>
          <w:b/>
          <w:bCs/>
          <w:color w:val="2C2B2B"/>
          <w:sz w:val="21"/>
          <w:szCs w:val="21"/>
          <w:lang w:val="el-GR"/>
        </w:rPr>
        <w:t>αιος</w:t>
      </w:r>
      <w:proofErr w:type="spellEnd"/>
      <w:r w:rsidRPr="00313CF8">
        <w:rPr>
          <w:rFonts w:ascii="Georgia" w:eastAsia="Times New Roman" w:hAnsi="Georgia" w:cs="Times New Roman"/>
          <w:b/>
          <w:bCs/>
          <w:color w:val="2C2B2B"/>
          <w:sz w:val="21"/>
          <w:szCs w:val="21"/>
          <w:lang w:val="el-GR"/>
        </w:rPr>
        <w:t xml:space="preserve"> </w:t>
      </w:r>
      <w:r w:rsidRPr="00313CF8">
        <w:rPr>
          <w:rFonts w:ascii="Georgia" w:eastAsia="Times New Roman" w:hAnsi="Georgia" w:cs="Georgia"/>
          <w:b/>
          <w:bCs/>
          <w:color w:val="2C2B2B"/>
          <w:sz w:val="21"/>
          <w:szCs w:val="21"/>
          <w:lang w:val="el-GR"/>
        </w:rPr>
        <w:t>διδ</w:t>
      </w:r>
      <w:r w:rsidRPr="00313CF8">
        <w:rPr>
          <w:rFonts w:ascii="Times New Roman" w:eastAsia="Times New Roman" w:hAnsi="Times New Roman" w:cs="Times New Roman"/>
          <w:b/>
          <w:bCs/>
          <w:color w:val="2C2B2B"/>
          <w:sz w:val="21"/>
          <w:szCs w:val="21"/>
          <w:lang w:val="el-GR"/>
        </w:rPr>
        <w:t>ά</w:t>
      </w:r>
      <w:r w:rsidRPr="00313CF8">
        <w:rPr>
          <w:rFonts w:ascii="Georgia" w:eastAsia="Times New Roman" w:hAnsi="Georgia" w:cs="Georgia"/>
          <w:b/>
          <w:bCs/>
          <w:color w:val="2C2B2B"/>
          <w:sz w:val="21"/>
          <w:szCs w:val="21"/>
          <w:lang w:val="el-GR"/>
        </w:rPr>
        <w:t>σκαλος»</w:t>
      </w:r>
      <w:r w:rsidRPr="00313CF8">
        <w:rPr>
          <w:rFonts w:ascii="Georgia" w:eastAsia="Times New Roman" w:hAnsi="Georgia" w:cs="Times New Roman"/>
          <w:b/>
          <w:bCs/>
          <w:color w:val="2C2B2B"/>
          <w:sz w:val="21"/>
          <w:szCs w:val="21"/>
          <w:lang w:val="el-GR"/>
        </w:rPr>
        <w:t xml:space="preserve">: </w:t>
      </w:r>
      <w:r w:rsidRPr="00313CF8">
        <w:rPr>
          <w:rFonts w:ascii="Georgia" w:eastAsia="Times New Roman" w:hAnsi="Georgia" w:cs="Georgia"/>
          <w:b/>
          <w:bCs/>
          <w:color w:val="2C2B2B"/>
          <w:sz w:val="21"/>
          <w:szCs w:val="21"/>
        </w:rPr>
        <w:t> </w:t>
      </w:r>
      <w:r w:rsidRPr="00313CF8">
        <w:rPr>
          <w:rFonts w:ascii="Georgia" w:eastAsia="Times New Roman" w:hAnsi="Georgia" w:cs="Georgia"/>
          <w:b/>
          <w:bCs/>
          <w:color w:val="2C2B2B"/>
          <w:sz w:val="21"/>
          <w:szCs w:val="21"/>
          <w:lang w:val="el-GR"/>
        </w:rPr>
        <w:t>ο</w:t>
      </w:r>
      <w:r w:rsidRPr="00313CF8">
        <w:rPr>
          <w:rFonts w:ascii="Georgia" w:eastAsia="Times New Roman" w:hAnsi="Georgia" w:cs="Times New Roman"/>
          <w:b/>
          <w:bCs/>
          <w:color w:val="2C2B2B"/>
          <w:sz w:val="21"/>
          <w:szCs w:val="21"/>
          <w:lang w:val="el-GR"/>
        </w:rPr>
        <w:t xml:space="preserve"> </w:t>
      </w:r>
      <w:r w:rsidRPr="00313CF8">
        <w:rPr>
          <w:rFonts w:ascii="Georgia" w:eastAsia="Times New Roman" w:hAnsi="Georgia" w:cs="Georgia"/>
          <w:b/>
          <w:bCs/>
          <w:color w:val="2C2B2B"/>
          <w:sz w:val="21"/>
          <w:szCs w:val="21"/>
          <w:lang w:val="el-GR"/>
        </w:rPr>
        <w:t>πόλεμος</w:t>
      </w:r>
      <w:r w:rsidRPr="00313CF8">
        <w:rPr>
          <w:rFonts w:ascii="Georgia" w:eastAsia="Times New Roman" w:hAnsi="Georgia" w:cs="Times New Roman"/>
          <w:b/>
          <w:bCs/>
          <w:color w:val="2C2B2B"/>
          <w:sz w:val="21"/>
          <w:szCs w:val="21"/>
          <w:lang w:val="el-GR"/>
        </w:rPr>
        <w:t xml:space="preserve"> </w:t>
      </w:r>
      <w:r w:rsidRPr="00313CF8">
        <w:rPr>
          <w:rFonts w:ascii="Georgia" w:eastAsia="Times New Roman" w:hAnsi="Georgia" w:cs="Georgia"/>
          <w:b/>
          <w:bCs/>
          <w:color w:val="2C2B2B"/>
          <w:sz w:val="21"/>
          <w:szCs w:val="21"/>
          <w:lang w:val="el-GR"/>
        </w:rPr>
        <w:t>γίνεται</w:t>
      </w:r>
      <w:r w:rsidRPr="00313CF8">
        <w:rPr>
          <w:rFonts w:ascii="Georgia" w:eastAsia="Times New Roman" w:hAnsi="Georgia" w:cs="Times New Roman"/>
          <w:b/>
          <w:bCs/>
          <w:color w:val="2C2B2B"/>
          <w:sz w:val="21"/>
          <w:szCs w:val="21"/>
          <w:lang w:val="el-GR"/>
        </w:rPr>
        <w:t xml:space="preserve"> </w:t>
      </w:r>
      <w:r w:rsidRPr="00313CF8">
        <w:rPr>
          <w:rFonts w:ascii="Georgia" w:eastAsia="Times New Roman" w:hAnsi="Georgia" w:cs="Georgia"/>
          <w:b/>
          <w:bCs/>
          <w:color w:val="2C2B2B"/>
          <w:sz w:val="21"/>
          <w:szCs w:val="21"/>
          <w:lang w:val="el-GR"/>
        </w:rPr>
        <w:t>δάσκαλος</w:t>
      </w:r>
      <w:r w:rsidRPr="00313CF8">
        <w:rPr>
          <w:rFonts w:ascii="Georgia" w:eastAsia="Times New Roman" w:hAnsi="Georgia" w:cs="Times New Roman"/>
          <w:b/>
          <w:bCs/>
          <w:color w:val="2C2B2B"/>
          <w:sz w:val="21"/>
          <w:szCs w:val="21"/>
          <w:lang w:val="el-GR"/>
        </w:rPr>
        <w:t xml:space="preserve"> </w:t>
      </w:r>
      <w:r w:rsidRPr="00313CF8">
        <w:rPr>
          <w:rFonts w:ascii="Georgia" w:eastAsia="Times New Roman" w:hAnsi="Georgia" w:cs="Georgia"/>
          <w:b/>
          <w:bCs/>
          <w:color w:val="2C2B2B"/>
          <w:sz w:val="21"/>
          <w:szCs w:val="21"/>
          <w:lang w:val="el-GR"/>
        </w:rPr>
        <w:t>της</w:t>
      </w:r>
      <w:r w:rsidRPr="00313CF8">
        <w:rPr>
          <w:rFonts w:ascii="Georgia" w:eastAsia="Times New Roman" w:hAnsi="Georgia" w:cs="Times New Roman"/>
          <w:b/>
          <w:bCs/>
          <w:color w:val="2C2B2B"/>
          <w:sz w:val="21"/>
          <w:szCs w:val="21"/>
          <w:lang w:val="el-GR"/>
        </w:rPr>
        <w:t xml:space="preserve"> </w:t>
      </w:r>
      <w:r w:rsidRPr="00313CF8">
        <w:rPr>
          <w:rFonts w:ascii="Georgia" w:eastAsia="Times New Roman" w:hAnsi="Georgia" w:cs="Georgia"/>
          <w:b/>
          <w:bCs/>
          <w:color w:val="2C2B2B"/>
          <w:sz w:val="21"/>
          <w:szCs w:val="21"/>
          <w:lang w:val="el-GR"/>
        </w:rPr>
        <w:t>βίας</w:t>
      </w:r>
      <w:r w:rsidRPr="00313CF8">
        <w:rPr>
          <w:rFonts w:ascii="Georgia" w:eastAsia="Times New Roman" w:hAnsi="Georgia" w:cs="Times New Roman"/>
          <w:b/>
          <w:bCs/>
          <w:color w:val="2C2B2B"/>
          <w:sz w:val="21"/>
          <w:szCs w:val="21"/>
          <w:lang w:val="el-GR"/>
        </w:rPr>
        <w:t>.</w:t>
      </w:r>
    </w:p>
    <w:p w:rsidR="00313CF8" w:rsidRPr="00313CF8" w:rsidRDefault="00313CF8" w:rsidP="00313CF8">
      <w:pPr>
        <w:shd w:val="clear" w:color="auto" w:fill="FFFFFF"/>
        <w:spacing w:before="150" w:after="0" w:line="240" w:lineRule="auto"/>
        <w:jc w:val="both"/>
        <w:rPr>
          <w:rFonts w:ascii="Georgia" w:eastAsia="Times New Roman" w:hAnsi="Georgia" w:cs="Times New Roman"/>
          <w:color w:val="2C2B2B"/>
          <w:sz w:val="21"/>
          <w:szCs w:val="21"/>
          <w:lang w:val="el-GR"/>
        </w:rPr>
      </w:pPr>
      <w:r w:rsidRPr="00313CF8">
        <w:rPr>
          <w:rFonts w:ascii="Georgia" w:eastAsia="Times New Roman" w:hAnsi="Georgia" w:cs="Times New Roman"/>
          <w:color w:val="2C2B2B"/>
          <w:sz w:val="21"/>
          <w:szCs w:val="21"/>
          <w:lang w:val="el-GR"/>
        </w:rPr>
        <w:t>Στον πόλεμο ο άνθρωπος απειλείται και προσπαθεί να βρει τρόπους να εξασφαλίσει την επιβίωσή του. Αυτό θα γίνει, αν εξοντωθεί ο αντίπαλος, έτσι ο άνθρωπος ενεργεί με βάση τα ένστικτά του και αποκτηνώνεται.</w:t>
      </w:r>
    </w:p>
    <w:p w:rsidR="00313CF8" w:rsidRPr="00A80B15" w:rsidRDefault="00313CF8" w:rsidP="00313CF8">
      <w:pPr>
        <w:shd w:val="clear" w:color="auto" w:fill="FFFFFF"/>
        <w:spacing w:before="300" w:after="75" w:line="240" w:lineRule="auto"/>
        <w:jc w:val="both"/>
        <w:outlineLvl w:val="1"/>
        <w:rPr>
          <w:rFonts w:ascii="Arial" w:eastAsia="Times New Roman" w:hAnsi="Arial" w:cs="Arial"/>
          <w:b/>
          <w:bCs/>
          <w:color w:val="333333"/>
          <w:sz w:val="24"/>
          <w:szCs w:val="24"/>
          <w:lang w:val="el-GR"/>
        </w:rPr>
      </w:pPr>
      <w:r w:rsidRPr="00A80B15">
        <w:rPr>
          <w:rFonts w:ascii="Arial" w:eastAsia="Times New Roman" w:hAnsi="Arial" w:cs="Arial"/>
          <w:b/>
          <w:bCs/>
          <w:color w:val="333333"/>
          <w:sz w:val="24"/>
          <w:szCs w:val="24"/>
          <w:lang w:val="el-GR"/>
        </w:rPr>
        <w:t>§3 Ο εμφύλιος πόλεμος διαδόθηκε σε πάρα πολλές πόλεις-κράτη.</w:t>
      </w:r>
    </w:p>
    <w:p w:rsidR="00313CF8" w:rsidRPr="00313CF8" w:rsidRDefault="00313CF8" w:rsidP="00313CF8">
      <w:pPr>
        <w:shd w:val="clear" w:color="auto" w:fill="FFFFFF"/>
        <w:spacing w:before="150" w:after="0" w:line="240" w:lineRule="auto"/>
        <w:jc w:val="both"/>
        <w:rPr>
          <w:rFonts w:ascii="Georgia" w:eastAsia="Times New Roman" w:hAnsi="Georgia" w:cs="Times New Roman"/>
          <w:color w:val="2C2B2B"/>
          <w:sz w:val="21"/>
          <w:szCs w:val="21"/>
          <w:lang w:val="el-GR"/>
        </w:rPr>
      </w:pPr>
      <w:r w:rsidRPr="00313CF8">
        <w:rPr>
          <w:rFonts w:ascii="Georgia" w:eastAsia="Times New Roman" w:hAnsi="Georgia" w:cs="Times New Roman"/>
          <w:color w:val="2C2B2B"/>
          <w:sz w:val="21"/>
          <w:szCs w:val="21"/>
          <w:lang w:val="el-GR"/>
        </w:rPr>
        <w:t>Το χαρακτηριστικό στοιχείο είναι ότι όσο περισσότερο διαδιδόταν ο πόλεμος, τόσο σκληρότερος γινόταν, αφού οι άνθρωποι καθώς πληροφορούνταν το τι έγινε σε άλλες πόλεις, γίνονταν πιο ύπουλοι και εκδικητικοί.</w:t>
      </w:r>
    </w:p>
    <w:p w:rsidR="00313CF8" w:rsidRPr="00A80B15" w:rsidRDefault="00313CF8" w:rsidP="00313CF8">
      <w:pPr>
        <w:shd w:val="clear" w:color="auto" w:fill="FFFFFF"/>
        <w:spacing w:before="300" w:after="75" w:line="240" w:lineRule="auto"/>
        <w:jc w:val="both"/>
        <w:outlineLvl w:val="1"/>
        <w:rPr>
          <w:rFonts w:ascii="Arial" w:eastAsia="Times New Roman" w:hAnsi="Arial" w:cs="Arial"/>
          <w:b/>
          <w:bCs/>
          <w:color w:val="333333"/>
          <w:sz w:val="24"/>
          <w:szCs w:val="24"/>
          <w:lang w:val="el-GR"/>
        </w:rPr>
      </w:pPr>
      <w:r w:rsidRPr="00A80B15">
        <w:rPr>
          <w:rFonts w:ascii="Arial" w:eastAsia="Times New Roman" w:hAnsi="Arial" w:cs="Arial"/>
          <w:b/>
          <w:bCs/>
          <w:color w:val="333333"/>
          <w:sz w:val="24"/>
          <w:szCs w:val="24"/>
          <w:lang w:val="el-GR"/>
        </w:rPr>
        <w:t>§4 Αλλαγή της σημασίας των λέξεων.</w:t>
      </w:r>
    </w:p>
    <w:p w:rsidR="00313CF8" w:rsidRPr="00313CF8" w:rsidRDefault="00313CF8" w:rsidP="00313CF8">
      <w:pPr>
        <w:shd w:val="clear" w:color="auto" w:fill="FFFFFF"/>
        <w:spacing w:before="150" w:after="0" w:line="240" w:lineRule="auto"/>
        <w:jc w:val="both"/>
        <w:rPr>
          <w:rFonts w:ascii="Georgia" w:eastAsia="Times New Roman" w:hAnsi="Georgia" w:cs="Times New Roman"/>
          <w:color w:val="2C2B2B"/>
          <w:sz w:val="21"/>
          <w:szCs w:val="21"/>
          <w:lang w:val="el-GR"/>
        </w:rPr>
      </w:pPr>
      <w:r w:rsidRPr="00313CF8">
        <w:rPr>
          <w:rFonts w:ascii="Georgia" w:eastAsia="Times New Roman" w:hAnsi="Georgia" w:cs="Times New Roman"/>
          <w:color w:val="2C2B2B"/>
          <w:sz w:val="21"/>
          <w:szCs w:val="21"/>
          <w:lang w:val="el-GR"/>
        </w:rPr>
        <w:t>Ο εμφύλιος πόλεμος αλλοιώνει ακόμα και τη γλώσσα.</w:t>
      </w:r>
    </w:p>
    <w:tbl>
      <w:tblPr>
        <w:tblW w:w="0" w:type="auto"/>
        <w:shd w:val="clear" w:color="auto" w:fill="88E3DD"/>
        <w:tblCellMar>
          <w:top w:w="15" w:type="dxa"/>
          <w:left w:w="15" w:type="dxa"/>
          <w:bottom w:w="15" w:type="dxa"/>
          <w:right w:w="15" w:type="dxa"/>
        </w:tblCellMar>
        <w:tblLook w:val="04A0"/>
      </w:tblPr>
      <w:tblGrid>
        <w:gridCol w:w="4260"/>
        <w:gridCol w:w="4260"/>
      </w:tblGrid>
      <w:tr w:rsidR="00313CF8" w:rsidRPr="00A80B15" w:rsidTr="00313CF8">
        <w:tc>
          <w:tcPr>
            <w:tcW w:w="4260" w:type="dxa"/>
            <w:tcBorders>
              <w:top w:val="single" w:sz="6" w:space="0" w:color="E6E6E6"/>
              <w:left w:val="single" w:sz="6" w:space="0" w:color="E6E6E6"/>
              <w:bottom w:val="single" w:sz="6" w:space="0" w:color="E6E6E6"/>
              <w:right w:val="single" w:sz="6" w:space="0" w:color="E6E6E6"/>
            </w:tcBorders>
            <w:shd w:val="clear" w:color="auto" w:fill="6EE4EB"/>
            <w:tcMar>
              <w:top w:w="30" w:type="dxa"/>
              <w:left w:w="75" w:type="dxa"/>
              <w:bottom w:w="30" w:type="dxa"/>
              <w:right w:w="75" w:type="dxa"/>
            </w:tcMar>
            <w:vAlign w:val="center"/>
            <w:hideMark/>
          </w:tcPr>
          <w:p w:rsidR="00313CF8" w:rsidRPr="00313CF8" w:rsidRDefault="00313CF8" w:rsidP="00313CF8">
            <w:pPr>
              <w:spacing w:after="0" w:line="240" w:lineRule="auto"/>
              <w:rPr>
                <w:rFonts w:ascii="Arial" w:eastAsia="Times New Roman" w:hAnsi="Arial" w:cs="Arial"/>
                <w:color w:val="2C2B2B"/>
                <w:sz w:val="21"/>
                <w:szCs w:val="21"/>
              </w:rPr>
            </w:pPr>
            <w:proofErr w:type="spellStart"/>
            <w:r w:rsidRPr="00313CF8">
              <w:rPr>
                <w:rFonts w:ascii="Arial" w:eastAsia="Times New Roman" w:hAnsi="Arial" w:cs="Arial"/>
                <w:b/>
                <w:bCs/>
                <w:color w:val="2C2B2B"/>
                <w:sz w:val="21"/>
                <w:szCs w:val="21"/>
              </w:rPr>
              <w:t>Αληθινό</w:t>
            </w:r>
            <w:proofErr w:type="spellEnd"/>
            <w:r w:rsidRPr="00313CF8">
              <w:rPr>
                <w:rFonts w:ascii="Arial" w:eastAsia="Times New Roman" w:hAnsi="Arial" w:cs="Arial"/>
                <w:b/>
                <w:bCs/>
                <w:color w:val="2C2B2B"/>
                <w:sz w:val="21"/>
                <w:szCs w:val="21"/>
              </w:rPr>
              <w:t xml:space="preserve"> </w:t>
            </w:r>
            <w:proofErr w:type="spellStart"/>
            <w:r w:rsidRPr="00313CF8">
              <w:rPr>
                <w:rFonts w:ascii="Arial" w:eastAsia="Times New Roman" w:hAnsi="Arial" w:cs="Arial"/>
                <w:b/>
                <w:bCs/>
                <w:color w:val="2C2B2B"/>
                <w:sz w:val="21"/>
                <w:szCs w:val="21"/>
              </w:rPr>
              <w:t>νόημα</w:t>
            </w:r>
            <w:proofErr w:type="spellEnd"/>
            <w:r w:rsidRPr="00313CF8">
              <w:rPr>
                <w:rFonts w:ascii="Arial" w:eastAsia="Times New Roman" w:hAnsi="Arial" w:cs="Arial"/>
                <w:b/>
                <w:bCs/>
                <w:color w:val="2C2B2B"/>
                <w:sz w:val="21"/>
                <w:szCs w:val="21"/>
              </w:rPr>
              <w:t xml:space="preserve"> </w:t>
            </w:r>
            <w:proofErr w:type="spellStart"/>
            <w:r w:rsidRPr="00313CF8">
              <w:rPr>
                <w:rFonts w:ascii="Arial" w:eastAsia="Times New Roman" w:hAnsi="Arial" w:cs="Arial"/>
                <w:b/>
                <w:bCs/>
                <w:color w:val="2C2B2B"/>
                <w:sz w:val="21"/>
                <w:szCs w:val="21"/>
              </w:rPr>
              <w:t>των</w:t>
            </w:r>
            <w:proofErr w:type="spellEnd"/>
            <w:r w:rsidRPr="00313CF8">
              <w:rPr>
                <w:rFonts w:ascii="Arial" w:eastAsia="Times New Roman" w:hAnsi="Arial" w:cs="Arial"/>
                <w:b/>
                <w:bCs/>
                <w:color w:val="2C2B2B"/>
                <w:sz w:val="21"/>
                <w:szCs w:val="21"/>
              </w:rPr>
              <w:t xml:space="preserve"> </w:t>
            </w:r>
            <w:proofErr w:type="spellStart"/>
            <w:r w:rsidRPr="00313CF8">
              <w:rPr>
                <w:rFonts w:ascii="Arial" w:eastAsia="Times New Roman" w:hAnsi="Arial" w:cs="Arial"/>
                <w:b/>
                <w:bCs/>
                <w:color w:val="2C2B2B"/>
                <w:sz w:val="21"/>
                <w:szCs w:val="21"/>
              </w:rPr>
              <w:t>λέξεων</w:t>
            </w:r>
            <w:proofErr w:type="spellEnd"/>
          </w:p>
        </w:tc>
        <w:tc>
          <w:tcPr>
            <w:tcW w:w="4260" w:type="dxa"/>
            <w:tcBorders>
              <w:top w:val="single" w:sz="6" w:space="0" w:color="E6E6E6"/>
              <w:left w:val="single" w:sz="6" w:space="0" w:color="E6E6E6"/>
              <w:bottom w:val="single" w:sz="6" w:space="0" w:color="E6E6E6"/>
              <w:right w:val="single" w:sz="6" w:space="0" w:color="E6E6E6"/>
            </w:tcBorders>
            <w:shd w:val="clear" w:color="auto" w:fill="6EE4EB"/>
            <w:tcMar>
              <w:top w:w="30" w:type="dxa"/>
              <w:left w:w="75" w:type="dxa"/>
              <w:bottom w:w="30" w:type="dxa"/>
              <w:right w:w="75" w:type="dxa"/>
            </w:tcMar>
            <w:vAlign w:val="center"/>
            <w:hideMark/>
          </w:tcPr>
          <w:p w:rsidR="00313CF8" w:rsidRPr="00313CF8" w:rsidRDefault="00313CF8" w:rsidP="00313CF8">
            <w:pPr>
              <w:spacing w:after="0" w:line="240" w:lineRule="auto"/>
              <w:rPr>
                <w:rFonts w:ascii="Arial" w:eastAsia="Times New Roman" w:hAnsi="Arial" w:cs="Arial"/>
                <w:color w:val="2C2B2B"/>
                <w:sz w:val="21"/>
                <w:szCs w:val="21"/>
                <w:lang w:val="el-GR"/>
              </w:rPr>
            </w:pPr>
            <w:r w:rsidRPr="00313CF8">
              <w:rPr>
                <w:rFonts w:ascii="Arial" w:eastAsia="Times New Roman" w:hAnsi="Arial" w:cs="Arial"/>
                <w:b/>
                <w:bCs/>
                <w:color w:val="2C2B2B"/>
                <w:sz w:val="21"/>
                <w:szCs w:val="21"/>
                <w:lang w:val="el-GR"/>
              </w:rPr>
              <w:t>Αλλοιωμένο νόημα εν καιρώ πολέμου</w:t>
            </w:r>
          </w:p>
        </w:tc>
      </w:tr>
      <w:tr w:rsidR="00313CF8" w:rsidRPr="00313CF8" w:rsidTr="00313CF8">
        <w:tc>
          <w:tcPr>
            <w:tcW w:w="4260" w:type="dxa"/>
            <w:tcBorders>
              <w:top w:val="single" w:sz="6" w:space="0" w:color="E6E6E6"/>
              <w:left w:val="single" w:sz="6" w:space="0" w:color="E6E6E6"/>
              <w:bottom w:val="single" w:sz="6" w:space="0" w:color="E6E6E6"/>
              <w:right w:val="single" w:sz="6" w:space="0" w:color="E6E6E6"/>
            </w:tcBorders>
            <w:shd w:val="clear" w:color="auto" w:fill="96DE7C"/>
            <w:tcMar>
              <w:top w:w="30" w:type="dxa"/>
              <w:left w:w="75" w:type="dxa"/>
              <w:bottom w:w="30" w:type="dxa"/>
              <w:right w:w="75" w:type="dxa"/>
            </w:tcMar>
            <w:vAlign w:val="center"/>
            <w:hideMark/>
          </w:tcPr>
          <w:p w:rsidR="00313CF8" w:rsidRPr="00313CF8" w:rsidRDefault="00313CF8" w:rsidP="00313CF8">
            <w:pPr>
              <w:spacing w:after="0" w:line="240" w:lineRule="auto"/>
              <w:rPr>
                <w:rFonts w:ascii="Arial" w:eastAsia="Times New Roman" w:hAnsi="Arial" w:cs="Arial"/>
                <w:color w:val="2C2B2B"/>
                <w:sz w:val="21"/>
                <w:szCs w:val="21"/>
              </w:rPr>
            </w:pPr>
            <w:proofErr w:type="spellStart"/>
            <w:r w:rsidRPr="00313CF8">
              <w:rPr>
                <w:rFonts w:ascii="Arial" w:eastAsia="Times New Roman" w:hAnsi="Arial" w:cs="Arial"/>
                <w:color w:val="2C2B2B"/>
                <w:sz w:val="21"/>
                <w:szCs w:val="21"/>
              </w:rPr>
              <w:t>Παράλογη</w:t>
            </w:r>
            <w:proofErr w:type="spellEnd"/>
            <w:r w:rsidRPr="00313CF8">
              <w:rPr>
                <w:rFonts w:ascii="Arial" w:eastAsia="Times New Roman" w:hAnsi="Arial" w:cs="Arial"/>
                <w:color w:val="2C2B2B"/>
                <w:sz w:val="21"/>
                <w:szCs w:val="21"/>
              </w:rPr>
              <w:t xml:space="preserve"> </w:t>
            </w:r>
            <w:proofErr w:type="spellStart"/>
            <w:r w:rsidRPr="00313CF8">
              <w:rPr>
                <w:rFonts w:ascii="Arial" w:eastAsia="Times New Roman" w:hAnsi="Arial" w:cs="Arial"/>
                <w:color w:val="2C2B2B"/>
                <w:sz w:val="21"/>
                <w:szCs w:val="21"/>
              </w:rPr>
              <w:t>τόλμη</w:t>
            </w:r>
            <w:proofErr w:type="spellEnd"/>
          </w:p>
        </w:tc>
        <w:tc>
          <w:tcPr>
            <w:tcW w:w="4260" w:type="dxa"/>
            <w:tcBorders>
              <w:top w:val="single" w:sz="6" w:space="0" w:color="E6E6E6"/>
              <w:left w:val="single" w:sz="6" w:space="0" w:color="E6E6E6"/>
              <w:bottom w:val="single" w:sz="6" w:space="0" w:color="E6E6E6"/>
              <w:right w:val="single" w:sz="6" w:space="0" w:color="E6E6E6"/>
            </w:tcBorders>
            <w:shd w:val="clear" w:color="auto" w:fill="7BA8E3"/>
            <w:tcMar>
              <w:top w:w="30" w:type="dxa"/>
              <w:left w:w="75" w:type="dxa"/>
              <w:bottom w:w="30" w:type="dxa"/>
              <w:right w:w="75" w:type="dxa"/>
            </w:tcMar>
            <w:vAlign w:val="center"/>
            <w:hideMark/>
          </w:tcPr>
          <w:p w:rsidR="00313CF8" w:rsidRPr="00313CF8" w:rsidRDefault="00313CF8" w:rsidP="00313CF8">
            <w:pPr>
              <w:spacing w:after="0" w:line="240" w:lineRule="auto"/>
              <w:rPr>
                <w:rFonts w:ascii="Arial" w:eastAsia="Times New Roman" w:hAnsi="Arial" w:cs="Arial"/>
                <w:color w:val="2C2B2B"/>
                <w:sz w:val="21"/>
                <w:szCs w:val="21"/>
              </w:rPr>
            </w:pPr>
            <w:proofErr w:type="spellStart"/>
            <w:r w:rsidRPr="00313CF8">
              <w:rPr>
                <w:rFonts w:ascii="Arial" w:eastAsia="Times New Roman" w:hAnsi="Arial" w:cs="Arial"/>
                <w:color w:val="2C2B2B"/>
                <w:sz w:val="21"/>
                <w:szCs w:val="21"/>
              </w:rPr>
              <w:t>Ανδρεία</w:t>
            </w:r>
            <w:proofErr w:type="spellEnd"/>
            <w:r w:rsidRPr="00313CF8">
              <w:rPr>
                <w:rFonts w:ascii="Arial" w:eastAsia="Times New Roman" w:hAnsi="Arial" w:cs="Arial"/>
                <w:color w:val="2C2B2B"/>
                <w:sz w:val="21"/>
                <w:szCs w:val="21"/>
              </w:rPr>
              <w:t xml:space="preserve"> </w:t>
            </w:r>
            <w:proofErr w:type="spellStart"/>
            <w:r w:rsidRPr="00313CF8">
              <w:rPr>
                <w:rFonts w:ascii="Arial" w:eastAsia="Times New Roman" w:hAnsi="Arial" w:cs="Arial"/>
                <w:color w:val="2C2B2B"/>
                <w:sz w:val="21"/>
                <w:szCs w:val="21"/>
              </w:rPr>
              <w:t>και</w:t>
            </w:r>
            <w:proofErr w:type="spellEnd"/>
            <w:r w:rsidRPr="00313CF8">
              <w:rPr>
                <w:rFonts w:ascii="Arial" w:eastAsia="Times New Roman" w:hAnsi="Arial" w:cs="Arial"/>
                <w:color w:val="2C2B2B"/>
                <w:sz w:val="21"/>
                <w:szCs w:val="21"/>
              </w:rPr>
              <w:t xml:space="preserve"> </w:t>
            </w:r>
            <w:proofErr w:type="spellStart"/>
            <w:r w:rsidRPr="00313CF8">
              <w:rPr>
                <w:rFonts w:ascii="Arial" w:eastAsia="Times New Roman" w:hAnsi="Arial" w:cs="Arial"/>
                <w:color w:val="2C2B2B"/>
                <w:sz w:val="21"/>
                <w:szCs w:val="21"/>
              </w:rPr>
              <w:t>αφοσίωση</w:t>
            </w:r>
            <w:proofErr w:type="spellEnd"/>
          </w:p>
        </w:tc>
      </w:tr>
      <w:tr w:rsidR="00313CF8" w:rsidRPr="00313CF8" w:rsidTr="00313CF8">
        <w:tc>
          <w:tcPr>
            <w:tcW w:w="4260" w:type="dxa"/>
            <w:tcBorders>
              <w:top w:val="single" w:sz="6" w:space="0" w:color="E6E6E6"/>
              <w:left w:val="single" w:sz="6" w:space="0" w:color="E6E6E6"/>
              <w:bottom w:val="single" w:sz="6" w:space="0" w:color="E6E6E6"/>
              <w:right w:val="single" w:sz="6" w:space="0" w:color="E6E6E6"/>
            </w:tcBorders>
            <w:shd w:val="clear" w:color="auto" w:fill="96DE7C"/>
            <w:tcMar>
              <w:top w:w="30" w:type="dxa"/>
              <w:left w:w="75" w:type="dxa"/>
              <w:bottom w:w="30" w:type="dxa"/>
              <w:right w:w="75" w:type="dxa"/>
            </w:tcMar>
            <w:vAlign w:val="center"/>
            <w:hideMark/>
          </w:tcPr>
          <w:p w:rsidR="00313CF8" w:rsidRPr="00313CF8" w:rsidRDefault="00313CF8" w:rsidP="00313CF8">
            <w:pPr>
              <w:spacing w:after="0" w:line="240" w:lineRule="auto"/>
              <w:rPr>
                <w:rFonts w:ascii="Arial" w:eastAsia="Times New Roman" w:hAnsi="Arial" w:cs="Arial"/>
                <w:color w:val="2C2B2B"/>
                <w:sz w:val="21"/>
                <w:szCs w:val="21"/>
              </w:rPr>
            </w:pPr>
            <w:proofErr w:type="spellStart"/>
            <w:r w:rsidRPr="00313CF8">
              <w:rPr>
                <w:rFonts w:ascii="Arial" w:eastAsia="Times New Roman" w:hAnsi="Arial" w:cs="Arial"/>
                <w:color w:val="2C2B2B"/>
                <w:sz w:val="21"/>
                <w:szCs w:val="21"/>
              </w:rPr>
              <w:t>Προσωπική</w:t>
            </w:r>
            <w:proofErr w:type="spellEnd"/>
            <w:r w:rsidRPr="00313CF8">
              <w:rPr>
                <w:rFonts w:ascii="Arial" w:eastAsia="Times New Roman" w:hAnsi="Arial" w:cs="Arial"/>
                <w:color w:val="2C2B2B"/>
                <w:sz w:val="21"/>
                <w:szCs w:val="21"/>
              </w:rPr>
              <w:t xml:space="preserve"> </w:t>
            </w:r>
            <w:proofErr w:type="spellStart"/>
            <w:r w:rsidRPr="00313CF8">
              <w:rPr>
                <w:rFonts w:ascii="Arial" w:eastAsia="Times New Roman" w:hAnsi="Arial" w:cs="Arial"/>
                <w:color w:val="2C2B2B"/>
                <w:sz w:val="21"/>
                <w:szCs w:val="21"/>
              </w:rPr>
              <w:t>διστακτικότητα</w:t>
            </w:r>
            <w:proofErr w:type="spellEnd"/>
          </w:p>
        </w:tc>
        <w:tc>
          <w:tcPr>
            <w:tcW w:w="4260" w:type="dxa"/>
            <w:tcBorders>
              <w:top w:val="single" w:sz="6" w:space="0" w:color="E6E6E6"/>
              <w:left w:val="single" w:sz="6" w:space="0" w:color="E6E6E6"/>
              <w:bottom w:val="single" w:sz="6" w:space="0" w:color="E6E6E6"/>
              <w:right w:val="single" w:sz="6" w:space="0" w:color="E6E6E6"/>
            </w:tcBorders>
            <w:shd w:val="clear" w:color="auto" w:fill="7BA8E3"/>
            <w:tcMar>
              <w:top w:w="30" w:type="dxa"/>
              <w:left w:w="75" w:type="dxa"/>
              <w:bottom w:w="30" w:type="dxa"/>
              <w:right w:w="75" w:type="dxa"/>
            </w:tcMar>
            <w:vAlign w:val="center"/>
            <w:hideMark/>
          </w:tcPr>
          <w:p w:rsidR="00313CF8" w:rsidRPr="00313CF8" w:rsidRDefault="00313CF8" w:rsidP="00313CF8">
            <w:pPr>
              <w:spacing w:after="0" w:line="240" w:lineRule="auto"/>
              <w:rPr>
                <w:rFonts w:ascii="Arial" w:eastAsia="Times New Roman" w:hAnsi="Arial" w:cs="Arial"/>
                <w:color w:val="2C2B2B"/>
                <w:sz w:val="21"/>
                <w:szCs w:val="21"/>
              </w:rPr>
            </w:pPr>
            <w:proofErr w:type="spellStart"/>
            <w:r w:rsidRPr="00313CF8">
              <w:rPr>
                <w:rFonts w:ascii="Arial" w:eastAsia="Times New Roman" w:hAnsi="Arial" w:cs="Arial"/>
                <w:color w:val="2C2B2B"/>
                <w:sz w:val="21"/>
                <w:szCs w:val="21"/>
              </w:rPr>
              <w:t>Δειλία</w:t>
            </w:r>
            <w:proofErr w:type="spellEnd"/>
            <w:r w:rsidRPr="00313CF8">
              <w:rPr>
                <w:rFonts w:ascii="Arial" w:eastAsia="Times New Roman" w:hAnsi="Arial" w:cs="Arial"/>
                <w:color w:val="2C2B2B"/>
                <w:sz w:val="21"/>
                <w:szCs w:val="21"/>
              </w:rPr>
              <w:t xml:space="preserve"> </w:t>
            </w:r>
            <w:proofErr w:type="spellStart"/>
            <w:r w:rsidRPr="00313CF8">
              <w:rPr>
                <w:rFonts w:ascii="Arial" w:eastAsia="Times New Roman" w:hAnsi="Arial" w:cs="Arial"/>
                <w:color w:val="2C2B2B"/>
                <w:sz w:val="21"/>
                <w:szCs w:val="21"/>
              </w:rPr>
              <w:t>πίσω</w:t>
            </w:r>
            <w:proofErr w:type="spellEnd"/>
            <w:r w:rsidRPr="00313CF8">
              <w:rPr>
                <w:rFonts w:ascii="Arial" w:eastAsia="Times New Roman" w:hAnsi="Arial" w:cs="Arial"/>
                <w:color w:val="2C2B2B"/>
                <w:sz w:val="21"/>
                <w:szCs w:val="21"/>
              </w:rPr>
              <w:t xml:space="preserve"> </w:t>
            </w:r>
            <w:proofErr w:type="spellStart"/>
            <w:r w:rsidRPr="00313CF8">
              <w:rPr>
                <w:rFonts w:ascii="Arial" w:eastAsia="Times New Roman" w:hAnsi="Arial" w:cs="Arial"/>
                <w:color w:val="2C2B2B"/>
                <w:sz w:val="21"/>
                <w:szCs w:val="21"/>
              </w:rPr>
              <w:t>από</w:t>
            </w:r>
            <w:proofErr w:type="spellEnd"/>
            <w:r w:rsidRPr="00313CF8">
              <w:rPr>
                <w:rFonts w:ascii="Arial" w:eastAsia="Times New Roman" w:hAnsi="Arial" w:cs="Arial"/>
                <w:color w:val="2C2B2B"/>
                <w:sz w:val="21"/>
                <w:szCs w:val="21"/>
              </w:rPr>
              <w:t xml:space="preserve"> </w:t>
            </w:r>
            <w:proofErr w:type="spellStart"/>
            <w:r w:rsidRPr="00313CF8">
              <w:rPr>
                <w:rFonts w:ascii="Arial" w:eastAsia="Times New Roman" w:hAnsi="Arial" w:cs="Arial"/>
                <w:color w:val="2C2B2B"/>
                <w:sz w:val="21"/>
                <w:szCs w:val="21"/>
              </w:rPr>
              <w:t>προφάσεις</w:t>
            </w:r>
            <w:proofErr w:type="spellEnd"/>
          </w:p>
        </w:tc>
      </w:tr>
      <w:tr w:rsidR="00313CF8" w:rsidRPr="00313CF8" w:rsidTr="00313CF8">
        <w:tc>
          <w:tcPr>
            <w:tcW w:w="4260" w:type="dxa"/>
            <w:tcBorders>
              <w:top w:val="single" w:sz="6" w:space="0" w:color="E6E6E6"/>
              <w:left w:val="single" w:sz="6" w:space="0" w:color="E6E6E6"/>
              <w:bottom w:val="single" w:sz="6" w:space="0" w:color="E6E6E6"/>
              <w:right w:val="single" w:sz="6" w:space="0" w:color="E6E6E6"/>
            </w:tcBorders>
            <w:shd w:val="clear" w:color="auto" w:fill="96DE7C"/>
            <w:tcMar>
              <w:top w:w="30" w:type="dxa"/>
              <w:left w:w="75" w:type="dxa"/>
              <w:bottom w:w="30" w:type="dxa"/>
              <w:right w:w="75" w:type="dxa"/>
            </w:tcMar>
            <w:vAlign w:val="center"/>
            <w:hideMark/>
          </w:tcPr>
          <w:p w:rsidR="00313CF8" w:rsidRPr="00313CF8" w:rsidRDefault="00313CF8" w:rsidP="00313CF8">
            <w:pPr>
              <w:spacing w:after="0" w:line="240" w:lineRule="auto"/>
              <w:rPr>
                <w:rFonts w:ascii="Arial" w:eastAsia="Times New Roman" w:hAnsi="Arial" w:cs="Arial"/>
                <w:color w:val="2C2B2B"/>
                <w:sz w:val="21"/>
                <w:szCs w:val="21"/>
              </w:rPr>
            </w:pPr>
            <w:proofErr w:type="spellStart"/>
            <w:r w:rsidRPr="00313CF8">
              <w:rPr>
                <w:rFonts w:ascii="Arial" w:eastAsia="Times New Roman" w:hAnsi="Arial" w:cs="Arial"/>
                <w:color w:val="2C2B2B"/>
                <w:sz w:val="21"/>
                <w:szCs w:val="21"/>
              </w:rPr>
              <w:t>Σωφροσύνη</w:t>
            </w:r>
            <w:proofErr w:type="spellEnd"/>
          </w:p>
        </w:tc>
        <w:tc>
          <w:tcPr>
            <w:tcW w:w="4260" w:type="dxa"/>
            <w:tcBorders>
              <w:top w:val="single" w:sz="6" w:space="0" w:color="E6E6E6"/>
              <w:left w:val="single" w:sz="6" w:space="0" w:color="E6E6E6"/>
              <w:bottom w:val="single" w:sz="6" w:space="0" w:color="E6E6E6"/>
              <w:right w:val="single" w:sz="6" w:space="0" w:color="E6E6E6"/>
            </w:tcBorders>
            <w:shd w:val="clear" w:color="auto" w:fill="7BA8E3"/>
            <w:tcMar>
              <w:top w:w="30" w:type="dxa"/>
              <w:left w:w="75" w:type="dxa"/>
              <w:bottom w:w="30" w:type="dxa"/>
              <w:right w:w="75" w:type="dxa"/>
            </w:tcMar>
            <w:vAlign w:val="center"/>
            <w:hideMark/>
          </w:tcPr>
          <w:p w:rsidR="00313CF8" w:rsidRPr="00313CF8" w:rsidRDefault="00313CF8" w:rsidP="00313CF8">
            <w:pPr>
              <w:spacing w:after="0" w:line="240" w:lineRule="auto"/>
              <w:rPr>
                <w:rFonts w:ascii="Arial" w:eastAsia="Times New Roman" w:hAnsi="Arial" w:cs="Arial"/>
                <w:color w:val="2C2B2B"/>
                <w:sz w:val="21"/>
                <w:szCs w:val="21"/>
              </w:rPr>
            </w:pPr>
            <w:proofErr w:type="spellStart"/>
            <w:r w:rsidRPr="00313CF8">
              <w:rPr>
                <w:rFonts w:ascii="Arial" w:eastAsia="Times New Roman" w:hAnsi="Arial" w:cs="Arial"/>
                <w:color w:val="2C2B2B"/>
                <w:sz w:val="21"/>
                <w:szCs w:val="21"/>
              </w:rPr>
              <w:t>ανανδρία</w:t>
            </w:r>
            <w:proofErr w:type="spellEnd"/>
          </w:p>
        </w:tc>
      </w:tr>
      <w:tr w:rsidR="00313CF8" w:rsidRPr="00313CF8" w:rsidTr="00313CF8">
        <w:tc>
          <w:tcPr>
            <w:tcW w:w="4260" w:type="dxa"/>
            <w:tcBorders>
              <w:top w:val="single" w:sz="6" w:space="0" w:color="E6E6E6"/>
              <w:left w:val="single" w:sz="6" w:space="0" w:color="E6E6E6"/>
              <w:bottom w:val="single" w:sz="6" w:space="0" w:color="E6E6E6"/>
              <w:right w:val="single" w:sz="6" w:space="0" w:color="E6E6E6"/>
            </w:tcBorders>
            <w:shd w:val="clear" w:color="auto" w:fill="96DE7C"/>
            <w:tcMar>
              <w:top w:w="30" w:type="dxa"/>
              <w:left w:w="75" w:type="dxa"/>
              <w:bottom w:w="30" w:type="dxa"/>
              <w:right w:w="75" w:type="dxa"/>
            </w:tcMar>
            <w:vAlign w:val="center"/>
            <w:hideMark/>
          </w:tcPr>
          <w:p w:rsidR="00313CF8" w:rsidRPr="00313CF8" w:rsidRDefault="00313CF8" w:rsidP="00313CF8">
            <w:pPr>
              <w:spacing w:after="0" w:line="240" w:lineRule="auto"/>
              <w:rPr>
                <w:rFonts w:ascii="Arial" w:eastAsia="Times New Roman" w:hAnsi="Arial" w:cs="Arial"/>
                <w:color w:val="2C2B2B"/>
                <w:sz w:val="21"/>
                <w:szCs w:val="21"/>
              </w:rPr>
            </w:pPr>
            <w:proofErr w:type="spellStart"/>
            <w:r w:rsidRPr="00313CF8">
              <w:rPr>
                <w:rFonts w:ascii="Arial" w:eastAsia="Times New Roman" w:hAnsi="Arial" w:cs="Arial"/>
                <w:color w:val="2C2B2B"/>
                <w:sz w:val="21"/>
                <w:szCs w:val="21"/>
              </w:rPr>
              <w:t>Παραφορά</w:t>
            </w:r>
            <w:proofErr w:type="spellEnd"/>
            <w:r w:rsidRPr="00313CF8">
              <w:rPr>
                <w:rFonts w:ascii="Arial" w:eastAsia="Times New Roman" w:hAnsi="Arial" w:cs="Arial"/>
                <w:color w:val="2C2B2B"/>
                <w:sz w:val="21"/>
                <w:szCs w:val="21"/>
              </w:rPr>
              <w:t xml:space="preserve"> (</w:t>
            </w:r>
            <w:proofErr w:type="spellStart"/>
            <w:r w:rsidRPr="00313CF8">
              <w:rPr>
                <w:rFonts w:ascii="Arial" w:eastAsia="Times New Roman" w:hAnsi="Arial" w:cs="Arial"/>
                <w:color w:val="2C2B2B"/>
                <w:sz w:val="21"/>
                <w:szCs w:val="21"/>
              </w:rPr>
              <w:t>εξαλλοσύνη</w:t>
            </w:r>
            <w:proofErr w:type="spellEnd"/>
            <w:r w:rsidRPr="00313CF8">
              <w:rPr>
                <w:rFonts w:ascii="Arial" w:eastAsia="Times New Roman" w:hAnsi="Arial" w:cs="Arial"/>
                <w:color w:val="2C2B2B"/>
                <w:sz w:val="21"/>
                <w:szCs w:val="21"/>
              </w:rPr>
              <w:t>)</w:t>
            </w:r>
          </w:p>
        </w:tc>
        <w:tc>
          <w:tcPr>
            <w:tcW w:w="4260" w:type="dxa"/>
            <w:tcBorders>
              <w:top w:val="single" w:sz="6" w:space="0" w:color="E6E6E6"/>
              <w:left w:val="single" w:sz="6" w:space="0" w:color="E6E6E6"/>
              <w:bottom w:val="single" w:sz="6" w:space="0" w:color="E6E6E6"/>
              <w:right w:val="single" w:sz="6" w:space="0" w:color="E6E6E6"/>
            </w:tcBorders>
            <w:shd w:val="clear" w:color="auto" w:fill="7BA8E3"/>
            <w:tcMar>
              <w:top w:w="30" w:type="dxa"/>
              <w:left w:w="75" w:type="dxa"/>
              <w:bottom w:w="30" w:type="dxa"/>
              <w:right w:w="75" w:type="dxa"/>
            </w:tcMar>
            <w:vAlign w:val="center"/>
            <w:hideMark/>
          </w:tcPr>
          <w:p w:rsidR="00313CF8" w:rsidRPr="00313CF8" w:rsidRDefault="00313CF8" w:rsidP="00313CF8">
            <w:pPr>
              <w:spacing w:after="0" w:line="240" w:lineRule="auto"/>
              <w:rPr>
                <w:rFonts w:ascii="Arial" w:eastAsia="Times New Roman" w:hAnsi="Arial" w:cs="Arial"/>
                <w:color w:val="2C2B2B"/>
                <w:sz w:val="21"/>
                <w:szCs w:val="21"/>
              </w:rPr>
            </w:pPr>
            <w:proofErr w:type="spellStart"/>
            <w:r w:rsidRPr="00313CF8">
              <w:rPr>
                <w:rFonts w:ascii="Arial" w:eastAsia="Times New Roman" w:hAnsi="Arial" w:cs="Arial"/>
                <w:color w:val="2C2B2B"/>
                <w:sz w:val="21"/>
                <w:szCs w:val="21"/>
              </w:rPr>
              <w:t>Ανδρική</w:t>
            </w:r>
            <w:proofErr w:type="spellEnd"/>
            <w:r w:rsidRPr="00313CF8">
              <w:rPr>
                <w:rFonts w:ascii="Arial" w:eastAsia="Times New Roman" w:hAnsi="Arial" w:cs="Arial"/>
                <w:color w:val="2C2B2B"/>
                <w:sz w:val="21"/>
                <w:szCs w:val="21"/>
              </w:rPr>
              <w:t xml:space="preserve"> </w:t>
            </w:r>
            <w:proofErr w:type="spellStart"/>
            <w:r w:rsidRPr="00313CF8">
              <w:rPr>
                <w:rFonts w:ascii="Arial" w:eastAsia="Times New Roman" w:hAnsi="Arial" w:cs="Arial"/>
                <w:color w:val="2C2B2B"/>
                <w:sz w:val="21"/>
                <w:szCs w:val="21"/>
              </w:rPr>
              <w:t>αρετή</w:t>
            </w:r>
            <w:proofErr w:type="spellEnd"/>
          </w:p>
        </w:tc>
      </w:tr>
      <w:tr w:rsidR="00313CF8" w:rsidRPr="00A80B15" w:rsidTr="00313CF8">
        <w:tc>
          <w:tcPr>
            <w:tcW w:w="4260" w:type="dxa"/>
            <w:tcBorders>
              <w:top w:val="single" w:sz="6" w:space="0" w:color="E6E6E6"/>
              <w:left w:val="single" w:sz="6" w:space="0" w:color="E6E6E6"/>
              <w:bottom w:val="single" w:sz="6" w:space="0" w:color="E6E6E6"/>
              <w:right w:val="single" w:sz="6" w:space="0" w:color="E6E6E6"/>
            </w:tcBorders>
            <w:shd w:val="clear" w:color="auto" w:fill="96DE7C"/>
            <w:tcMar>
              <w:top w:w="30" w:type="dxa"/>
              <w:left w:w="75" w:type="dxa"/>
              <w:bottom w:w="30" w:type="dxa"/>
              <w:right w:w="75" w:type="dxa"/>
            </w:tcMar>
            <w:vAlign w:val="center"/>
            <w:hideMark/>
          </w:tcPr>
          <w:p w:rsidR="00313CF8" w:rsidRPr="00313CF8" w:rsidRDefault="00313CF8" w:rsidP="00313CF8">
            <w:pPr>
              <w:spacing w:after="0" w:line="240" w:lineRule="auto"/>
              <w:rPr>
                <w:rFonts w:ascii="Arial" w:eastAsia="Times New Roman" w:hAnsi="Arial" w:cs="Arial"/>
                <w:color w:val="2C2B2B"/>
                <w:sz w:val="21"/>
                <w:szCs w:val="21"/>
              </w:rPr>
            </w:pPr>
            <w:proofErr w:type="spellStart"/>
            <w:r w:rsidRPr="00313CF8">
              <w:rPr>
                <w:rFonts w:ascii="Arial" w:eastAsia="Times New Roman" w:hAnsi="Arial" w:cs="Arial"/>
                <w:color w:val="2C2B2B"/>
                <w:sz w:val="21"/>
                <w:szCs w:val="21"/>
              </w:rPr>
              <w:t>Προσεκτική</w:t>
            </w:r>
            <w:proofErr w:type="spellEnd"/>
            <w:r w:rsidRPr="00313CF8">
              <w:rPr>
                <w:rFonts w:ascii="Arial" w:eastAsia="Times New Roman" w:hAnsi="Arial" w:cs="Arial"/>
                <w:color w:val="2C2B2B"/>
                <w:sz w:val="21"/>
                <w:szCs w:val="21"/>
              </w:rPr>
              <w:t xml:space="preserve"> </w:t>
            </w:r>
            <w:proofErr w:type="spellStart"/>
            <w:r w:rsidRPr="00313CF8">
              <w:rPr>
                <w:rFonts w:ascii="Arial" w:eastAsia="Times New Roman" w:hAnsi="Arial" w:cs="Arial"/>
                <w:color w:val="2C2B2B"/>
                <w:sz w:val="21"/>
                <w:szCs w:val="21"/>
              </w:rPr>
              <w:t>εξέταση</w:t>
            </w:r>
            <w:proofErr w:type="spellEnd"/>
            <w:r w:rsidRPr="00313CF8">
              <w:rPr>
                <w:rFonts w:ascii="Arial" w:eastAsia="Times New Roman" w:hAnsi="Arial" w:cs="Arial"/>
                <w:color w:val="2C2B2B"/>
                <w:sz w:val="21"/>
                <w:szCs w:val="21"/>
              </w:rPr>
              <w:t xml:space="preserve"> </w:t>
            </w:r>
            <w:proofErr w:type="spellStart"/>
            <w:r w:rsidRPr="00313CF8">
              <w:rPr>
                <w:rFonts w:ascii="Arial" w:eastAsia="Times New Roman" w:hAnsi="Arial" w:cs="Arial"/>
                <w:color w:val="2C2B2B"/>
                <w:sz w:val="21"/>
                <w:szCs w:val="21"/>
              </w:rPr>
              <w:t>των</w:t>
            </w:r>
            <w:proofErr w:type="spellEnd"/>
            <w:r w:rsidRPr="00313CF8">
              <w:rPr>
                <w:rFonts w:ascii="Arial" w:eastAsia="Times New Roman" w:hAnsi="Arial" w:cs="Arial"/>
                <w:color w:val="2C2B2B"/>
                <w:sz w:val="21"/>
                <w:szCs w:val="21"/>
              </w:rPr>
              <w:t xml:space="preserve"> </w:t>
            </w:r>
            <w:proofErr w:type="spellStart"/>
            <w:r w:rsidRPr="00313CF8">
              <w:rPr>
                <w:rFonts w:ascii="Arial" w:eastAsia="Times New Roman" w:hAnsi="Arial" w:cs="Arial"/>
                <w:color w:val="2C2B2B"/>
                <w:sz w:val="21"/>
                <w:szCs w:val="21"/>
              </w:rPr>
              <w:t>ζητημάτων</w:t>
            </w:r>
            <w:proofErr w:type="spellEnd"/>
          </w:p>
        </w:tc>
        <w:tc>
          <w:tcPr>
            <w:tcW w:w="4260" w:type="dxa"/>
            <w:tcBorders>
              <w:top w:val="single" w:sz="6" w:space="0" w:color="E6E6E6"/>
              <w:left w:val="single" w:sz="6" w:space="0" w:color="E6E6E6"/>
              <w:bottom w:val="single" w:sz="6" w:space="0" w:color="E6E6E6"/>
              <w:right w:val="single" w:sz="6" w:space="0" w:color="E6E6E6"/>
            </w:tcBorders>
            <w:shd w:val="clear" w:color="auto" w:fill="7BA8E3"/>
            <w:tcMar>
              <w:top w:w="30" w:type="dxa"/>
              <w:left w:w="75" w:type="dxa"/>
              <w:bottom w:w="30" w:type="dxa"/>
              <w:right w:w="75" w:type="dxa"/>
            </w:tcMar>
            <w:vAlign w:val="center"/>
            <w:hideMark/>
          </w:tcPr>
          <w:p w:rsidR="00313CF8" w:rsidRPr="00313CF8" w:rsidRDefault="00313CF8" w:rsidP="00313CF8">
            <w:pPr>
              <w:spacing w:after="0" w:line="240" w:lineRule="auto"/>
              <w:rPr>
                <w:rFonts w:ascii="Arial" w:eastAsia="Times New Roman" w:hAnsi="Arial" w:cs="Arial"/>
                <w:color w:val="2C2B2B"/>
                <w:sz w:val="21"/>
                <w:szCs w:val="21"/>
                <w:lang w:val="el-GR"/>
              </w:rPr>
            </w:pPr>
            <w:r w:rsidRPr="00313CF8">
              <w:rPr>
                <w:rFonts w:ascii="Arial" w:eastAsia="Times New Roman" w:hAnsi="Arial" w:cs="Arial"/>
                <w:color w:val="2C2B2B"/>
                <w:sz w:val="21"/>
                <w:szCs w:val="21"/>
                <w:lang w:val="el-GR"/>
              </w:rPr>
              <w:t>Πρόσχημα για αποφυγή του κινδύνου</w:t>
            </w:r>
          </w:p>
        </w:tc>
      </w:tr>
    </w:tbl>
    <w:p w:rsidR="00313CF8" w:rsidRPr="00313CF8" w:rsidRDefault="00313CF8" w:rsidP="00313CF8">
      <w:pPr>
        <w:shd w:val="clear" w:color="auto" w:fill="FFFFFF"/>
        <w:spacing w:before="150" w:after="0" w:line="240" w:lineRule="auto"/>
        <w:jc w:val="both"/>
        <w:rPr>
          <w:rFonts w:ascii="Georgia" w:eastAsia="Times New Roman" w:hAnsi="Georgia" w:cs="Times New Roman"/>
          <w:color w:val="2C2B2B"/>
          <w:sz w:val="21"/>
          <w:szCs w:val="21"/>
          <w:lang w:val="el-GR"/>
        </w:rPr>
      </w:pPr>
      <w:r w:rsidRPr="00313CF8">
        <w:rPr>
          <w:rFonts w:ascii="Georgia" w:eastAsia="Times New Roman" w:hAnsi="Georgia" w:cs="Times New Roman"/>
          <w:color w:val="2C2B2B"/>
          <w:sz w:val="21"/>
          <w:szCs w:val="21"/>
          <w:lang w:val="el-GR"/>
        </w:rPr>
        <w:t>Αυτή η διαφθορά της γλώσσας οφείλεται στη διαφθορά της ψυχής και τη διαστροφή του νου, που προκαλεί ο πόλεμος.</w:t>
      </w:r>
    </w:p>
    <w:p w:rsidR="00313CF8" w:rsidRPr="00A80B15" w:rsidRDefault="00E13FB5" w:rsidP="00313CF8">
      <w:pPr>
        <w:shd w:val="clear" w:color="auto" w:fill="FFFFFF"/>
        <w:spacing w:before="300" w:after="75" w:line="240" w:lineRule="auto"/>
        <w:jc w:val="both"/>
        <w:outlineLvl w:val="1"/>
        <w:rPr>
          <w:rFonts w:ascii="Arial" w:eastAsia="Times New Roman" w:hAnsi="Arial" w:cs="Arial"/>
          <w:b/>
          <w:bCs/>
          <w:color w:val="333333"/>
          <w:sz w:val="24"/>
          <w:szCs w:val="24"/>
          <w:lang w:val="el-GR"/>
        </w:rPr>
      </w:pPr>
      <w:r>
        <w:rPr>
          <w:rFonts w:ascii="Arial" w:eastAsia="Times New Roman" w:hAnsi="Arial" w:cs="Arial"/>
          <w:b/>
          <w:bCs/>
          <w:color w:val="333333"/>
          <w:sz w:val="24"/>
          <w:szCs w:val="24"/>
          <w:lang w:val="el-GR"/>
        </w:rPr>
        <w:lastRenderedPageBreak/>
        <w:t>§5 Φθορά των αξιών (</w:t>
      </w:r>
      <w:r w:rsidR="00313CF8" w:rsidRPr="00A80B15">
        <w:rPr>
          <w:rFonts w:ascii="Arial" w:eastAsia="Times New Roman" w:hAnsi="Arial" w:cs="Arial"/>
          <w:b/>
          <w:bCs/>
          <w:color w:val="333333"/>
          <w:sz w:val="24"/>
          <w:szCs w:val="24"/>
          <w:lang w:val="el-GR"/>
        </w:rPr>
        <w:t>οι άνθρωποι το καλό το θεωρούν κακό και αντίστροφα)</w:t>
      </w:r>
    </w:p>
    <w:p w:rsidR="00313CF8" w:rsidRPr="00313CF8" w:rsidRDefault="00313CF8" w:rsidP="00313CF8">
      <w:pPr>
        <w:shd w:val="clear" w:color="auto" w:fill="FFFFFF"/>
        <w:spacing w:before="150" w:after="0" w:line="240" w:lineRule="auto"/>
        <w:jc w:val="both"/>
        <w:rPr>
          <w:rFonts w:ascii="Georgia" w:eastAsia="Times New Roman" w:hAnsi="Georgia" w:cs="Times New Roman"/>
          <w:color w:val="2C2B2B"/>
          <w:sz w:val="21"/>
          <w:szCs w:val="21"/>
          <w:lang w:val="el-GR"/>
        </w:rPr>
      </w:pPr>
      <w:r w:rsidRPr="00313CF8">
        <w:rPr>
          <w:rFonts w:ascii="Georgia" w:eastAsia="Times New Roman" w:hAnsi="Georgia" w:cs="Times New Roman"/>
          <w:color w:val="2C2B2B"/>
          <w:sz w:val="21"/>
          <w:szCs w:val="21"/>
          <w:lang w:val="el-GR"/>
        </w:rPr>
        <w:t>Οι κακίες και οι αντικοινωνικές συμπεριφορές θεωρούνται αρετές, όπως η εξαλλοσύνη, η εξαπάτηση, η καχυποψία, η παρακίνηση στο κακό, ενώ η προνοητικότητα κάποιου και η αντίδραση στο κακό γινόταν ελάττωμα και μειονέκτημα, που εμπόδιζε την επικράτηση της παράταξής του.</w:t>
      </w:r>
    </w:p>
    <w:p w:rsidR="00313CF8" w:rsidRPr="00A80B15" w:rsidRDefault="00313CF8" w:rsidP="00313CF8">
      <w:pPr>
        <w:shd w:val="clear" w:color="auto" w:fill="FFFFFF"/>
        <w:spacing w:before="300" w:after="75" w:line="240" w:lineRule="auto"/>
        <w:jc w:val="both"/>
        <w:outlineLvl w:val="1"/>
        <w:rPr>
          <w:rFonts w:ascii="Arial" w:eastAsia="Times New Roman" w:hAnsi="Arial" w:cs="Arial"/>
          <w:b/>
          <w:bCs/>
          <w:color w:val="333333"/>
          <w:sz w:val="24"/>
          <w:szCs w:val="24"/>
          <w:lang w:val="el-GR"/>
        </w:rPr>
      </w:pPr>
      <w:r w:rsidRPr="00A80B15">
        <w:rPr>
          <w:rFonts w:ascii="Arial" w:eastAsia="Times New Roman" w:hAnsi="Arial" w:cs="Arial"/>
          <w:b/>
          <w:bCs/>
          <w:color w:val="333333"/>
          <w:sz w:val="24"/>
          <w:szCs w:val="24"/>
          <w:lang w:val="el-GR"/>
        </w:rPr>
        <w:t>§6 Η κομματική πίστη έγινε ισχυρότερος δεσμός ανάμεσα στους ανθρώπους απ’ ό,τι η συγγένεια και οι θρησκευτικοί όρκοι.</w:t>
      </w:r>
    </w:p>
    <w:p w:rsidR="00313CF8" w:rsidRPr="00313CF8" w:rsidRDefault="00313CF8" w:rsidP="00313CF8">
      <w:pPr>
        <w:shd w:val="clear" w:color="auto" w:fill="FFFFFF"/>
        <w:spacing w:before="150" w:after="0" w:line="240" w:lineRule="auto"/>
        <w:jc w:val="both"/>
        <w:rPr>
          <w:rFonts w:ascii="Georgia" w:eastAsia="Times New Roman" w:hAnsi="Georgia" w:cs="Times New Roman"/>
          <w:color w:val="2C2B2B"/>
          <w:sz w:val="21"/>
          <w:szCs w:val="21"/>
          <w:lang w:val="el-GR"/>
        </w:rPr>
      </w:pPr>
      <w:r w:rsidRPr="00313CF8">
        <w:rPr>
          <w:rFonts w:ascii="Georgia" w:eastAsia="Times New Roman" w:hAnsi="Georgia" w:cs="Times New Roman"/>
          <w:color w:val="2C2B2B"/>
          <w:sz w:val="21"/>
          <w:szCs w:val="21"/>
          <w:lang w:val="el-GR"/>
        </w:rPr>
        <w:t>Αξίες και θεσμοί που οι άνθρωποι πάντα τους σέβονταν, όπως η συγγένεια και η θρησκευτική πίστη υποβαθμίστηκαν σε σύγκριση με την κομματική αλληλεγγύη, γιατί οι οπαδοί του κόμματος επεδίωκαν να κερδίσουν χρήματα και εξουσία με παράνομα μέσα. Κανείς δεν ενδιαφερόταν για την πατρίδα και το κοινό καλό, αλλά μόνο για την επίτευξη των ιδιοτελών επιδιώξεων τους. Επιπλέον</w:t>
      </w:r>
      <w:r w:rsidR="00E13FB5">
        <w:rPr>
          <w:rFonts w:ascii="Georgia" w:eastAsia="Times New Roman" w:hAnsi="Georgia" w:cs="Times New Roman"/>
          <w:color w:val="2C2B2B"/>
          <w:sz w:val="21"/>
          <w:szCs w:val="21"/>
          <w:lang w:val="el-GR"/>
        </w:rPr>
        <w:t>,</w:t>
      </w:r>
      <w:r w:rsidRPr="00313CF8">
        <w:rPr>
          <w:rFonts w:ascii="Georgia" w:eastAsia="Times New Roman" w:hAnsi="Georgia" w:cs="Times New Roman"/>
          <w:color w:val="2C2B2B"/>
          <w:sz w:val="21"/>
          <w:szCs w:val="21"/>
          <w:lang w:val="el-GR"/>
        </w:rPr>
        <w:t xml:space="preserve"> η εμπιστοσύνη στηριζόταν μόνο στη συνενοχή όσων συνεργάζονταν για το κακό.</w:t>
      </w:r>
    </w:p>
    <w:p w:rsidR="00313CF8" w:rsidRPr="00A80B15" w:rsidRDefault="00313CF8" w:rsidP="00313CF8">
      <w:pPr>
        <w:shd w:val="clear" w:color="auto" w:fill="FFFFFF"/>
        <w:spacing w:before="300" w:after="75" w:line="240" w:lineRule="auto"/>
        <w:jc w:val="both"/>
        <w:outlineLvl w:val="1"/>
        <w:rPr>
          <w:rFonts w:ascii="Arial" w:eastAsia="Times New Roman" w:hAnsi="Arial" w:cs="Arial"/>
          <w:b/>
          <w:bCs/>
          <w:color w:val="333333"/>
          <w:sz w:val="24"/>
          <w:szCs w:val="24"/>
          <w:lang w:val="el-GR"/>
        </w:rPr>
      </w:pPr>
      <w:r w:rsidRPr="00A80B15">
        <w:rPr>
          <w:rFonts w:ascii="Arial" w:eastAsia="Times New Roman" w:hAnsi="Arial" w:cs="Arial"/>
          <w:b/>
          <w:bCs/>
          <w:color w:val="333333"/>
          <w:sz w:val="24"/>
          <w:szCs w:val="24"/>
          <w:lang w:val="el-GR"/>
        </w:rPr>
        <w:t>§7 Η απάτη και η δολιότητα ήταν το κυριότερο μέσον επικράτησης έναντι των αντιπάλων.</w:t>
      </w:r>
    </w:p>
    <w:p w:rsidR="00313CF8" w:rsidRPr="00313CF8" w:rsidRDefault="00313CF8" w:rsidP="00313CF8">
      <w:pPr>
        <w:shd w:val="clear" w:color="auto" w:fill="FFFFFF"/>
        <w:spacing w:before="150" w:after="0" w:line="240" w:lineRule="auto"/>
        <w:jc w:val="both"/>
        <w:rPr>
          <w:rFonts w:ascii="Georgia" w:eastAsia="Times New Roman" w:hAnsi="Georgia" w:cs="Times New Roman"/>
          <w:color w:val="2C2B2B"/>
          <w:sz w:val="21"/>
          <w:szCs w:val="21"/>
          <w:lang w:val="el-GR"/>
        </w:rPr>
      </w:pPr>
      <w:r w:rsidRPr="00313CF8">
        <w:rPr>
          <w:rFonts w:ascii="Georgia" w:eastAsia="Times New Roman" w:hAnsi="Georgia" w:cs="Times New Roman"/>
          <w:color w:val="2C2B2B"/>
          <w:sz w:val="21"/>
          <w:szCs w:val="21"/>
          <w:lang w:val="el-GR"/>
        </w:rPr>
        <w:t>Οι κοινωνικές σχέσεις έχουν καταστραφεί και η εμπιστοσύνη έχει καταρρεύσει, με αποτέλεσμα κάθε παράταξη να προσπαθεί να ξεπεράσει την αντίπαλη σε δολιότητα, σε ύπουλες πράξεις και σε εξαπάτηση. Ο στόχος ήταν να βρουν τον αντίπαλο ανέτοιμο και ευάλωτο, ώστε να τον αιφνιδιάσουν και να τον συντρίψουν.</w:t>
      </w:r>
      <w:r w:rsidRPr="00313CF8">
        <w:rPr>
          <w:rFonts w:ascii="Georgia" w:eastAsia="Times New Roman" w:hAnsi="Georgia" w:cs="Times New Roman"/>
          <w:color w:val="2C2B2B"/>
          <w:sz w:val="21"/>
          <w:szCs w:val="21"/>
        </w:rPr>
        <w:t> </w:t>
      </w:r>
      <w:r w:rsidRPr="00313CF8">
        <w:rPr>
          <w:rFonts w:ascii="Georgia" w:eastAsia="Times New Roman" w:hAnsi="Georgia" w:cs="Times New Roman"/>
          <w:color w:val="2C2B2B"/>
          <w:sz w:val="21"/>
          <w:szCs w:val="21"/>
          <w:lang w:val="el-GR"/>
        </w:rPr>
        <w:t xml:space="preserve"> Η τιμιότητα θεωρήθηκε ανοησία και η δολιότητα εξυπνάδα.</w:t>
      </w:r>
    </w:p>
    <w:p w:rsidR="00313CF8" w:rsidRPr="00A80B15" w:rsidRDefault="00313CF8" w:rsidP="00313CF8">
      <w:pPr>
        <w:shd w:val="clear" w:color="auto" w:fill="FFFFFF"/>
        <w:spacing w:before="300" w:after="75" w:line="240" w:lineRule="auto"/>
        <w:jc w:val="both"/>
        <w:outlineLvl w:val="1"/>
        <w:rPr>
          <w:rFonts w:ascii="Arial" w:eastAsia="Times New Roman" w:hAnsi="Arial" w:cs="Arial"/>
          <w:b/>
          <w:bCs/>
          <w:color w:val="333333"/>
          <w:sz w:val="24"/>
          <w:szCs w:val="24"/>
          <w:lang w:val="el-GR"/>
        </w:rPr>
      </w:pPr>
      <w:r w:rsidRPr="00A80B15">
        <w:rPr>
          <w:rFonts w:ascii="Arial" w:eastAsia="Times New Roman" w:hAnsi="Arial" w:cs="Arial"/>
          <w:b/>
          <w:bCs/>
          <w:color w:val="333333"/>
          <w:sz w:val="24"/>
          <w:szCs w:val="24"/>
          <w:lang w:val="el-GR"/>
        </w:rPr>
        <w:t>§8 Αίτια είναι η φιλαρχία και η πλεονεξία και αποτέλεσμα ο αμοραλισμός και η αλληλοεξόντωση.</w:t>
      </w:r>
    </w:p>
    <w:p w:rsidR="00313CF8" w:rsidRPr="00313CF8" w:rsidRDefault="00313CF8" w:rsidP="00313CF8">
      <w:pPr>
        <w:shd w:val="clear" w:color="auto" w:fill="FFFFFF"/>
        <w:spacing w:before="150" w:after="0" w:line="240" w:lineRule="auto"/>
        <w:jc w:val="both"/>
        <w:rPr>
          <w:rFonts w:ascii="Georgia" w:eastAsia="Times New Roman" w:hAnsi="Georgia" w:cs="Times New Roman"/>
          <w:color w:val="2C2B2B"/>
          <w:sz w:val="21"/>
          <w:szCs w:val="21"/>
          <w:lang w:val="el-GR"/>
        </w:rPr>
      </w:pPr>
      <w:r w:rsidRPr="00313CF8">
        <w:rPr>
          <w:rFonts w:ascii="Georgia" w:eastAsia="Times New Roman" w:hAnsi="Georgia" w:cs="Times New Roman"/>
          <w:color w:val="2C2B2B"/>
          <w:sz w:val="21"/>
          <w:szCs w:val="21"/>
          <w:lang w:val="el-GR"/>
        </w:rPr>
        <w:t xml:space="preserve">Οι άνθρωποι έχοντας </w:t>
      </w:r>
      <w:r w:rsidR="00E13FB5">
        <w:rPr>
          <w:rFonts w:ascii="Georgia" w:eastAsia="Times New Roman" w:hAnsi="Georgia" w:cs="Times New Roman"/>
          <w:color w:val="2C2B2B"/>
          <w:sz w:val="21"/>
          <w:szCs w:val="21"/>
          <w:lang w:val="el-GR"/>
        </w:rPr>
        <w:t>ως κίνητρο την πλεονεξία και τη</w:t>
      </w:r>
      <w:r w:rsidRPr="00313CF8">
        <w:rPr>
          <w:rFonts w:ascii="Georgia" w:eastAsia="Times New Roman" w:hAnsi="Georgia" w:cs="Times New Roman"/>
          <w:color w:val="2C2B2B"/>
          <w:sz w:val="21"/>
          <w:szCs w:val="21"/>
          <w:lang w:val="el-GR"/>
        </w:rPr>
        <w:t xml:space="preserve"> φιλοδοξία επιθυμούν να κυριαρχήσουν στις πόλεις τους. Η γλώσσα αλλοιώνεται, τα κόμματα προβάλλουν ωραία συνθήματα, ισότητα οι δημοκρατικοί, σωφροσύνη οι ολιγαρχικοί. Πίσω από αυτά τα συνθήματα κρύβονται ιδιοτελείς επιδιώξεις και άνομα συμφέροντα με αποτέλεσμα την προσπάθεια για εξόντωση των αντιπάλων χωρίς να υπολογίζουν δικαιοσύνη, νόμους και ηθική. Κυριαρχεί το μίσος, η εκδικητικότητα και ο φθόνος. Τα πιο εύκολα θύματα είναι οι μετριοπαθείς, αυτοί που δεν θέλουν να ενταχθούν σε κανένα κόμμα με αποτέλεσμα να τους μισούν και να τους βλάπτουν και οι δύο παρατάξεις.</w:t>
      </w:r>
    </w:p>
    <w:p w:rsidR="00313CF8" w:rsidRPr="00A80B15" w:rsidRDefault="00313CF8" w:rsidP="009C76FE">
      <w:pPr>
        <w:shd w:val="clear" w:color="auto" w:fill="FFFFFF"/>
        <w:spacing w:before="300" w:after="75" w:line="240" w:lineRule="auto"/>
        <w:jc w:val="both"/>
        <w:outlineLvl w:val="1"/>
        <w:rPr>
          <w:rFonts w:ascii="Arial" w:eastAsia="Times New Roman" w:hAnsi="Arial" w:cs="Arial"/>
          <w:b/>
          <w:bCs/>
          <w:color w:val="333333"/>
          <w:sz w:val="24"/>
          <w:szCs w:val="24"/>
          <w:u w:val="single"/>
          <w:lang w:val="el-GR"/>
        </w:rPr>
      </w:pPr>
      <w:r w:rsidRPr="00A80B15">
        <w:rPr>
          <w:rFonts w:ascii="Arial" w:eastAsia="Times New Roman" w:hAnsi="Arial" w:cs="Arial"/>
          <w:b/>
          <w:bCs/>
          <w:color w:val="333333"/>
          <w:sz w:val="24"/>
          <w:szCs w:val="24"/>
          <w:u w:val="single"/>
          <w:lang w:val="el-GR"/>
        </w:rPr>
        <w:t>ΒΙΒΛΙΟ 3, 83</w:t>
      </w:r>
    </w:p>
    <w:p w:rsidR="00313CF8" w:rsidRPr="00E13FB5" w:rsidRDefault="00313CF8" w:rsidP="009C76FE">
      <w:pPr>
        <w:shd w:val="clear" w:color="auto" w:fill="FFFFFF"/>
        <w:spacing w:before="300" w:after="75" w:line="240" w:lineRule="auto"/>
        <w:jc w:val="both"/>
        <w:outlineLvl w:val="1"/>
        <w:rPr>
          <w:rFonts w:ascii="Arial" w:eastAsia="Times New Roman" w:hAnsi="Arial" w:cs="Arial"/>
          <w:b/>
          <w:bCs/>
          <w:color w:val="333333"/>
          <w:sz w:val="24"/>
          <w:szCs w:val="24"/>
          <w:u w:val="single"/>
          <w:lang w:val="el-GR"/>
        </w:rPr>
      </w:pPr>
      <w:r w:rsidRPr="00E13FB5">
        <w:rPr>
          <w:rFonts w:ascii="Arial" w:eastAsia="Times New Roman" w:hAnsi="Arial" w:cs="Arial"/>
          <w:b/>
          <w:bCs/>
          <w:color w:val="333333"/>
          <w:sz w:val="24"/>
          <w:szCs w:val="24"/>
          <w:u w:val="single"/>
          <w:lang w:val="el-GR"/>
        </w:rPr>
        <w:t>Οι συνέπειες των εμφύλιων πολέμων</w:t>
      </w:r>
    </w:p>
    <w:p w:rsidR="00313CF8" w:rsidRPr="00A80B15" w:rsidRDefault="00313CF8" w:rsidP="00313CF8">
      <w:pPr>
        <w:shd w:val="clear" w:color="auto" w:fill="FFFFFF"/>
        <w:spacing w:before="300" w:after="75" w:line="240" w:lineRule="auto"/>
        <w:jc w:val="both"/>
        <w:outlineLvl w:val="1"/>
        <w:rPr>
          <w:rFonts w:ascii="Arial" w:eastAsia="Times New Roman" w:hAnsi="Arial" w:cs="Arial"/>
          <w:b/>
          <w:bCs/>
          <w:color w:val="333333"/>
          <w:sz w:val="24"/>
          <w:szCs w:val="24"/>
          <w:lang w:val="el-GR"/>
        </w:rPr>
      </w:pPr>
      <w:r w:rsidRPr="00A80B15">
        <w:rPr>
          <w:rFonts w:ascii="Arial" w:eastAsia="Times New Roman" w:hAnsi="Arial" w:cs="Arial"/>
          <w:b/>
          <w:bCs/>
          <w:color w:val="333333"/>
          <w:sz w:val="24"/>
          <w:szCs w:val="24"/>
          <w:lang w:val="el-GR"/>
        </w:rPr>
        <w:t>§1 Επικράτηση της κακίας, εξευτελισμός και εξοβελισμός της ηθικής.</w:t>
      </w:r>
    </w:p>
    <w:p w:rsidR="00313CF8" w:rsidRPr="00A80B15" w:rsidRDefault="00313CF8" w:rsidP="00313CF8">
      <w:pPr>
        <w:shd w:val="clear" w:color="auto" w:fill="FFFFFF"/>
        <w:spacing w:before="300" w:after="75" w:line="240" w:lineRule="auto"/>
        <w:jc w:val="both"/>
        <w:outlineLvl w:val="1"/>
        <w:rPr>
          <w:rFonts w:ascii="Arial" w:eastAsia="Times New Roman" w:hAnsi="Arial" w:cs="Arial"/>
          <w:b/>
          <w:bCs/>
          <w:color w:val="333333"/>
          <w:sz w:val="24"/>
          <w:szCs w:val="24"/>
          <w:lang w:val="el-GR"/>
        </w:rPr>
      </w:pPr>
      <w:r w:rsidRPr="00A80B15">
        <w:rPr>
          <w:rFonts w:ascii="Arial" w:eastAsia="Times New Roman" w:hAnsi="Arial" w:cs="Arial"/>
          <w:b/>
          <w:bCs/>
          <w:color w:val="333333"/>
          <w:sz w:val="24"/>
          <w:szCs w:val="24"/>
          <w:lang w:val="el-GR"/>
        </w:rPr>
        <w:t>§2 Αναξιοπιστία των όρκων</w:t>
      </w:r>
    </w:p>
    <w:p w:rsidR="00313CF8" w:rsidRPr="00313CF8" w:rsidRDefault="00313CF8" w:rsidP="00313CF8">
      <w:pPr>
        <w:shd w:val="clear" w:color="auto" w:fill="FFFFFF"/>
        <w:spacing w:before="150" w:after="0" w:line="240" w:lineRule="auto"/>
        <w:jc w:val="both"/>
        <w:rPr>
          <w:rFonts w:ascii="Georgia" w:eastAsia="Times New Roman" w:hAnsi="Georgia" w:cs="Times New Roman"/>
          <w:color w:val="2C2B2B"/>
          <w:sz w:val="21"/>
          <w:szCs w:val="21"/>
          <w:lang w:val="el-GR"/>
        </w:rPr>
      </w:pPr>
      <w:r w:rsidRPr="00313CF8">
        <w:rPr>
          <w:rFonts w:ascii="Georgia" w:eastAsia="Times New Roman" w:hAnsi="Georgia" w:cs="Times New Roman"/>
          <w:color w:val="2C2B2B"/>
          <w:sz w:val="21"/>
          <w:szCs w:val="21"/>
          <w:lang w:val="el-GR"/>
        </w:rPr>
        <w:t>Το μίσος, ο φανατισμός, η ανεντιμότητα και οι εκδικήσεις διέλυσαν τις κοινωνικές σχέσεις, εξαφάνισαν την εμπιστοσύνη με αποτέλεσμα να μην ισχύουν ούτε και οι πιο φοβεροί όρκοι. Γι΄ αυτό προτιμούσαν να εξοντώνουν τους αντιπάλους, για να μην μπορούν να τους βλάψουν.</w:t>
      </w:r>
    </w:p>
    <w:p w:rsidR="00313CF8" w:rsidRPr="00A80B15" w:rsidRDefault="00313CF8" w:rsidP="00313CF8">
      <w:pPr>
        <w:shd w:val="clear" w:color="auto" w:fill="FFFFFF"/>
        <w:spacing w:before="300" w:after="75" w:line="240" w:lineRule="auto"/>
        <w:jc w:val="both"/>
        <w:outlineLvl w:val="1"/>
        <w:rPr>
          <w:rFonts w:ascii="Arial" w:eastAsia="Times New Roman" w:hAnsi="Arial" w:cs="Arial"/>
          <w:b/>
          <w:bCs/>
          <w:color w:val="333333"/>
          <w:sz w:val="24"/>
          <w:szCs w:val="24"/>
          <w:lang w:val="el-GR"/>
        </w:rPr>
      </w:pPr>
      <w:r w:rsidRPr="00A80B15">
        <w:rPr>
          <w:rFonts w:ascii="Arial" w:eastAsia="Times New Roman" w:hAnsi="Arial" w:cs="Arial"/>
          <w:b/>
          <w:bCs/>
          <w:color w:val="333333"/>
          <w:sz w:val="24"/>
          <w:szCs w:val="24"/>
          <w:lang w:val="el-GR"/>
        </w:rPr>
        <w:lastRenderedPageBreak/>
        <w:t>§3- 4 Επικρατούν οι διανοητικά κατώτεροι</w:t>
      </w:r>
    </w:p>
    <w:p w:rsidR="00313CF8" w:rsidRPr="00313CF8" w:rsidRDefault="00313CF8" w:rsidP="00313CF8">
      <w:pPr>
        <w:shd w:val="clear" w:color="auto" w:fill="FFFFFF"/>
        <w:spacing w:before="150" w:after="0" w:line="240" w:lineRule="auto"/>
        <w:jc w:val="both"/>
        <w:rPr>
          <w:rFonts w:ascii="Georgia" w:eastAsia="Times New Roman" w:hAnsi="Georgia" w:cs="Times New Roman"/>
          <w:color w:val="2C2B2B"/>
          <w:sz w:val="21"/>
          <w:szCs w:val="21"/>
          <w:lang w:val="el-GR"/>
        </w:rPr>
      </w:pPr>
      <w:r w:rsidRPr="00313CF8">
        <w:rPr>
          <w:rFonts w:ascii="Georgia" w:eastAsia="Times New Roman" w:hAnsi="Georgia" w:cs="Times New Roman"/>
          <w:color w:val="2C2B2B"/>
          <w:sz w:val="21"/>
          <w:szCs w:val="21"/>
          <w:lang w:val="el-GR"/>
        </w:rPr>
        <w:t>Οι άνθρωποι χωρίς μόρφωση και χωρίς ιδιαίτερη ευφυΐα από φόβο μήπως τους νικήσουν οι εξυπνότεροι σε δημόσιο διάλογο ή καταφέρουν να επινοήσουν κάτι καλύτερο από αυτούς προβαίνουν στις πιο βίαιες ενέργειες χωρίς κανέναν δισταγμό.</w:t>
      </w:r>
    </w:p>
    <w:p w:rsidR="00313CF8" w:rsidRPr="00313CF8" w:rsidRDefault="00313CF8" w:rsidP="00313CF8">
      <w:pPr>
        <w:shd w:val="clear" w:color="auto" w:fill="FFFFFF"/>
        <w:spacing w:before="150" w:after="0" w:line="240" w:lineRule="auto"/>
        <w:jc w:val="both"/>
        <w:rPr>
          <w:rFonts w:ascii="Georgia" w:eastAsia="Times New Roman" w:hAnsi="Georgia" w:cs="Times New Roman"/>
          <w:color w:val="2C2B2B"/>
          <w:sz w:val="21"/>
          <w:szCs w:val="21"/>
          <w:lang w:val="el-GR"/>
        </w:rPr>
      </w:pPr>
      <w:r w:rsidRPr="00313CF8">
        <w:rPr>
          <w:rFonts w:ascii="Georgia" w:eastAsia="Times New Roman" w:hAnsi="Georgia" w:cs="Times New Roman"/>
          <w:color w:val="2C2B2B"/>
          <w:sz w:val="21"/>
          <w:szCs w:val="21"/>
          <w:lang w:val="el-GR"/>
        </w:rPr>
        <w:t>Αντίθετα οι πιο μορφωμένοι και οι πιο έξυπνοι έχοντας</w:t>
      </w:r>
      <w:r w:rsidRPr="00313CF8">
        <w:rPr>
          <w:rFonts w:ascii="Georgia" w:eastAsia="Times New Roman" w:hAnsi="Georgia" w:cs="Times New Roman"/>
          <w:color w:val="2C2B2B"/>
          <w:sz w:val="21"/>
          <w:szCs w:val="21"/>
        </w:rPr>
        <w:t> </w:t>
      </w:r>
      <w:r w:rsidRPr="00313CF8">
        <w:rPr>
          <w:rFonts w:ascii="Georgia" w:eastAsia="Times New Roman" w:hAnsi="Georgia" w:cs="Times New Roman"/>
          <w:color w:val="2C2B2B"/>
          <w:sz w:val="21"/>
          <w:szCs w:val="21"/>
          <w:lang w:val="el-GR"/>
        </w:rPr>
        <w:t xml:space="preserve"> εμπιστοσύνη στην διανοητική υπεροχή τους πίστευαν ότι μπορούν να επικρατήσουν με την </w:t>
      </w:r>
      <w:r w:rsidR="00521BFD">
        <w:rPr>
          <w:rFonts w:ascii="Georgia" w:eastAsia="Times New Roman" w:hAnsi="Georgia" w:cs="Times New Roman"/>
          <w:color w:val="2C2B2B"/>
          <w:sz w:val="21"/>
          <w:szCs w:val="21"/>
          <w:lang w:val="el-GR"/>
        </w:rPr>
        <w:t xml:space="preserve">πονηριά τους </w:t>
      </w:r>
      <w:r w:rsidRPr="00313CF8">
        <w:rPr>
          <w:rFonts w:ascii="Georgia" w:eastAsia="Times New Roman" w:hAnsi="Georgia" w:cs="Times New Roman"/>
          <w:color w:val="2C2B2B"/>
          <w:sz w:val="21"/>
          <w:szCs w:val="21"/>
          <w:lang w:val="el-GR"/>
        </w:rPr>
        <w:t>και χωρίς βία. Γι΄ αυτό δεν έπαιρναν προληπτικά μέτρα και εξοντώνονταν.</w:t>
      </w:r>
    </w:p>
    <w:p w:rsidR="00313CF8" w:rsidRPr="00313CF8" w:rsidRDefault="00313CF8" w:rsidP="00313CF8">
      <w:pPr>
        <w:shd w:val="clear" w:color="auto" w:fill="FFFFFF"/>
        <w:spacing w:before="150" w:after="0" w:line="240" w:lineRule="auto"/>
        <w:rPr>
          <w:rFonts w:ascii="Georgia" w:eastAsia="Times New Roman" w:hAnsi="Georgia" w:cs="Times New Roman"/>
          <w:color w:val="2C2B2B"/>
          <w:sz w:val="21"/>
          <w:szCs w:val="21"/>
          <w:lang w:val="el-GR"/>
        </w:rPr>
      </w:pPr>
      <w:r w:rsidRPr="00313CF8">
        <w:rPr>
          <w:rFonts w:ascii="Georgia" w:eastAsia="Times New Roman" w:hAnsi="Georgia" w:cs="Times New Roman"/>
          <w:color w:val="2C2B2B"/>
          <w:sz w:val="21"/>
          <w:szCs w:val="21"/>
        </w:rPr>
        <w:t> </w:t>
      </w:r>
    </w:p>
    <w:p w:rsidR="00313CF8" w:rsidRDefault="00313CF8" w:rsidP="00313CF8">
      <w:pPr>
        <w:jc w:val="right"/>
        <w:rPr>
          <w:lang w:val="el-GR"/>
        </w:rPr>
      </w:pPr>
    </w:p>
    <w:p w:rsidR="002B1997" w:rsidRPr="00313CF8" w:rsidRDefault="00313CF8" w:rsidP="00313CF8">
      <w:pPr>
        <w:jc w:val="right"/>
        <w:rPr>
          <w:lang w:val="el-GR"/>
        </w:rPr>
      </w:pPr>
      <w:r>
        <w:rPr>
          <w:lang w:val="el-GR"/>
        </w:rPr>
        <w:t>Δ. Στεφάνου</w:t>
      </w:r>
    </w:p>
    <w:sectPr w:rsidR="002B1997" w:rsidRPr="00313CF8" w:rsidSect="00B44DC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16038"/>
    <w:multiLevelType w:val="multilevel"/>
    <w:tmpl w:val="202206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37385C"/>
    <w:multiLevelType w:val="multilevel"/>
    <w:tmpl w:val="E67A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B01A25"/>
    <w:multiLevelType w:val="multilevel"/>
    <w:tmpl w:val="7AE651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73EFD"/>
    <w:rsid w:val="002B1997"/>
    <w:rsid w:val="00313CF8"/>
    <w:rsid w:val="00521BFD"/>
    <w:rsid w:val="009C76FE"/>
    <w:rsid w:val="00A14E26"/>
    <w:rsid w:val="00A80B15"/>
    <w:rsid w:val="00B44DC1"/>
    <w:rsid w:val="00E13FB5"/>
    <w:rsid w:val="00F73E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DC1"/>
  </w:style>
  <w:style w:type="paragraph" w:styleId="1">
    <w:name w:val="heading 1"/>
    <w:basedOn w:val="a"/>
    <w:link w:val="1Char"/>
    <w:uiPriority w:val="9"/>
    <w:qFormat/>
    <w:rsid w:val="00313C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313C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13CF8"/>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313CF8"/>
    <w:rPr>
      <w:rFonts w:ascii="Times New Roman" w:eastAsia="Times New Roman" w:hAnsi="Times New Roman" w:cs="Times New Roman"/>
      <w:b/>
      <w:bCs/>
      <w:sz w:val="36"/>
      <w:szCs w:val="36"/>
    </w:rPr>
  </w:style>
  <w:style w:type="paragraph" w:styleId="Web">
    <w:name w:val="Normal (Web)"/>
    <w:basedOn w:val="a"/>
    <w:uiPriority w:val="99"/>
    <w:semiHidden/>
    <w:unhideWhenUsed/>
    <w:rsid w:val="00313CF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313CF8"/>
    <w:rPr>
      <w:b/>
      <w:bCs/>
    </w:rPr>
  </w:style>
</w:styles>
</file>

<file path=word/webSettings.xml><?xml version="1.0" encoding="utf-8"?>
<w:webSettings xmlns:r="http://schemas.openxmlformats.org/officeDocument/2006/relationships" xmlns:w="http://schemas.openxmlformats.org/wordprocessingml/2006/main">
  <w:divs>
    <w:div w:id="749273552">
      <w:bodyDiv w:val="1"/>
      <w:marLeft w:val="0"/>
      <w:marRight w:val="0"/>
      <w:marTop w:val="0"/>
      <w:marBottom w:val="0"/>
      <w:divBdr>
        <w:top w:val="none" w:sz="0" w:space="0" w:color="auto"/>
        <w:left w:val="none" w:sz="0" w:space="0" w:color="auto"/>
        <w:bottom w:val="none" w:sz="0" w:space="0" w:color="auto"/>
        <w:right w:val="none" w:sz="0" w:space="0" w:color="auto"/>
      </w:divBdr>
    </w:div>
    <w:div w:id="191751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835</Words>
  <Characters>4511</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Nikolitsa Vasiliou</dc:creator>
  <cp:keywords/>
  <dc:description/>
  <cp:lastModifiedBy>ΝΙΚΗ ΒΑΣΙΛΕΙΟΥ</cp:lastModifiedBy>
  <cp:revision>8</cp:revision>
  <dcterms:created xsi:type="dcterms:W3CDTF">2021-01-17T18:25:00Z</dcterms:created>
  <dcterms:modified xsi:type="dcterms:W3CDTF">2021-01-25T17:07:00Z</dcterms:modified>
</cp:coreProperties>
</file>