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05" w:rsidRPr="00B4407A" w:rsidRDefault="00BD7F05" w:rsidP="00BD7F05">
      <w:pPr>
        <w:spacing w:after="0"/>
        <w:rPr>
          <w:b/>
          <w:u w:val="single"/>
        </w:rPr>
      </w:pPr>
      <w:r w:rsidRPr="00B4407A">
        <w:rPr>
          <w:b/>
          <w:u w:val="single"/>
        </w:rPr>
        <w:t>Σημεία στίξης</w:t>
      </w:r>
    </w:p>
    <w:p w:rsidR="00BD7F05" w:rsidRDefault="00BD7F05" w:rsidP="00BD7F05">
      <w:pPr>
        <w:spacing w:after="0"/>
      </w:pPr>
      <w:r>
        <w:t xml:space="preserve"> </w:t>
      </w:r>
    </w:p>
    <w:p w:rsidR="00BD7F05" w:rsidRDefault="00BD7F05" w:rsidP="00BD7F05">
      <w:pPr>
        <w:spacing w:after="0"/>
      </w:pPr>
      <w:r w:rsidRPr="00B4407A">
        <w:rPr>
          <w:b/>
        </w:rPr>
        <w:t>Συντακτικά</w:t>
      </w:r>
      <w:r>
        <w:t xml:space="preserve">     </w:t>
      </w:r>
      <w:r>
        <w:tab/>
      </w:r>
      <w:r>
        <w:tab/>
      </w:r>
      <w:r>
        <w:tab/>
      </w:r>
      <w:r>
        <w:tab/>
      </w:r>
      <w:r w:rsidRPr="00B4407A">
        <w:rPr>
          <w:b/>
        </w:rPr>
        <w:t>Σχολιαστικά</w:t>
      </w:r>
      <w:r>
        <w:t xml:space="preserve">                                                 </w:t>
      </w:r>
    </w:p>
    <w:p w:rsidR="00BD7F05" w:rsidRPr="00B4407A" w:rsidRDefault="00BD7F05" w:rsidP="00BD7F05">
      <w:pPr>
        <w:spacing w:after="0"/>
      </w:pPr>
      <w:r>
        <w:t>Τελεία</w:t>
      </w:r>
      <w:r w:rsidRPr="00B4407A">
        <w:tab/>
      </w:r>
      <w:r w:rsidRPr="00B4407A">
        <w:tab/>
      </w:r>
      <w:r w:rsidRPr="00B4407A">
        <w:tab/>
      </w:r>
      <w:r w:rsidRPr="00B4407A">
        <w:tab/>
      </w:r>
      <w:r w:rsidRPr="00B4407A">
        <w:tab/>
      </w:r>
      <w:r w:rsidRPr="00B4407A">
        <w:tab/>
      </w:r>
      <w:r>
        <w:t>θαυμαστικό</w:t>
      </w:r>
    </w:p>
    <w:p w:rsidR="00BD7F05" w:rsidRPr="00B4407A" w:rsidRDefault="00BD7F05" w:rsidP="00BD7F05">
      <w:pPr>
        <w:spacing w:after="0"/>
      </w:pPr>
      <w:r>
        <w:t>άνω τελεία</w:t>
      </w:r>
      <w:r w:rsidRPr="00B4407A">
        <w:tab/>
      </w:r>
      <w:r w:rsidRPr="00B4407A">
        <w:tab/>
      </w:r>
      <w:r w:rsidRPr="00B4407A">
        <w:tab/>
      </w:r>
      <w:r w:rsidRPr="00B4407A">
        <w:tab/>
      </w:r>
      <w:r w:rsidRPr="00B4407A">
        <w:tab/>
      </w:r>
      <w:r>
        <w:t>ερωτηματικό</w:t>
      </w:r>
    </w:p>
    <w:p w:rsidR="00BD7F05" w:rsidRDefault="00BD7F05" w:rsidP="00BD7F05">
      <w:pPr>
        <w:spacing w:after="0"/>
      </w:pPr>
      <w:r>
        <w:t>διπλή τελεία</w:t>
      </w:r>
      <w:r w:rsidRPr="00B4407A">
        <w:tab/>
      </w:r>
      <w:r w:rsidRPr="00B4407A">
        <w:tab/>
      </w:r>
      <w:r w:rsidRPr="00B4407A">
        <w:tab/>
      </w:r>
      <w:r w:rsidRPr="00B4407A">
        <w:tab/>
      </w:r>
      <w:r w:rsidRPr="00B4407A">
        <w:tab/>
      </w:r>
      <w:r>
        <w:t>αποσιωπητικά</w:t>
      </w:r>
    </w:p>
    <w:p w:rsidR="00BD7F05" w:rsidRPr="00D77BEE" w:rsidRDefault="00BD7F05" w:rsidP="00BD7F05">
      <w:pPr>
        <w:spacing w:after="0"/>
      </w:pPr>
      <w:r>
        <w:t>κόμμα</w:t>
      </w:r>
      <w:r w:rsidRPr="00D77BEE">
        <w:tab/>
      </w:r>
      <w:r w:rsidRPr="00D77BEE">
        <w:tab/>
      </w:r>
      <w:r w:rsidRPr="00D77BEE">
        <w:tab/>
      </w:r>
      <w:r w:rsidRPr="00D77BEE">
        <w:tab/>
      </w:r>
      <w:r w:rsidRPr="00D77BEE">
        <w:tab/>
      </w:r>
      <w:r w:rsidRPr="00D77BEE">
        <w:tab/>
      </w:r>
      <w:r>
        <w:t>εισαγωγικά</w:t>
      </w:r>
    </w:p>
    <w:p w:rsidR="00BD7F05" w:rsidRDefault="00BD7F05" w:rsidP="00BD7F05">
      <w:pPr>
        <w:spacing w:after="0"/>
      </w:pPr>
      <w:r>
        <w:t>παύλα</w:t>
      </w:r>
    </w:p>
    <w:p w:rsidR="00BD7F05" w:rsidRDefault="00BD7F05" w:rsidP="00BD7F05">
      <w:pPr>
        <w:spacing w:after="0"/>
      </w:pPr>
      <w:r>
        <w:t>διπλή παύλα</w:t>
      </w:r>
    </w:p>
    <w:p w:rsidR="00BD7F05" w:rsidRDefault="00BD7F05" w:rsidP="00BD7F05">
      <w:pPr>
        <w:spacing w:after="0"/>
      </w:pPr>
      <w:r>
        <w:t>παρενθέσεις</w:t>
      </w:r>
    </w:p>
    <w:p w:rsidR="00BD7F05" w:rsidRPr="00D77BEE" w:rsidRDefault="00BD7F05" w:rsidP="00BD7F05">
      <w:pPr>
        <w:spacing w:after="0"/>
      </w:pPr>
      <w:r>
        <w:t>αγκύλες</w:t>
      </w:r>
      <w:r>
        <w:tab/>
      </w:r>
    </w:p>
    <w:p w:rsidR="00BD7F05" w:rsidRPr="00D77BEE" w:rsidRDefault="00BD7F05" w:rsidP="00BD7F05">
      <w:pPr>
        <w:spacing w:after="0"/>
      </w:pPr>
    </w:p>
    <w:p w:rsidR="00BD7F05" w:rsidRDefault="00BD7F05" w:rsidP="00BD7F05">
      <w:pPr>
        <w:spacing w:after="0"/>
      </w:pPr>
      <w:r>
        <w:rPr>
          <w:b/>
        </w:rPr>
        <w:t xml:space="preserve">Τελεία  </w:t>
      </w:r>
      <w:r>
        <w:rPr>
          <w:b/>
        </w:rPr>
        <w:tab/>
      </w:r>
      <w:r>
        <w:rPr>
          <w:b/>
        </w:rPr>
        <w:tab/>
      </w:r>
      <w:r>
        <w:t>Σημειώνεται για να δηλώσει:</w:t>
      </w:r>
    </w:p>
    <w:p w:rsidR="00BD7F05" w:rsidRPr="00D77BEE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>Το τέλος της περιόδου</w:t>
      </w:r>
    </w:p>
    <w:p w:rsidR="00BD7F05" w:rsidRPr="00D77BEE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>Για τη σύντμηση λέξεων (Κ. Καρυωτάκης)</w:t>
      </w:r>
    </w:p>
    <w:p w:rsidR="00BD7F05" w:rsidRPr="00D77BEE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>Στους αριθμούς για τη διάκριση χιλιάδων, εκατοντάδων χιλιάδων, όχι όμως στις χρονολογίες</w:t>
      </w:r>
    </w:p>
    <w:p w:rsidR="00BD7F05" w:rsidRDefault="00BD7F05" w:rsidP="00BD7F05">
      <w:pPr>
        <w:pStyle w:val="a3"/>
        <w:spacing w:after="0"/>
      </w:pPr>
      <w:r>
        <w:t xml:space="preserve">Δεν χρησιμοποιείται σε τίτλους, σε λεζάντες φωτογραφιών. </w:t>
      </w:r>
    </w:p>
    <w:p w:rsidR="00BD7F05" w:rsidRDefault="00BD7F05" w:rsidP="00BD7F05">
      <w:pPr>
        <w:pStyle w:val="a3"/>
        <w:spacing w:after="0"/>
      </w:pPr>
      <w:r>
        <w:t xml:space="preserve">Ποικιλία στη χρήση ή μη χρήση τελείας εμφανίζεται: </w:t>
      </w:r>
    </w:p>
    <w:p w:rsidR="00BD7F05" w:rsidRPr="00737C50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>Κατά την αρίθμηση στοιχείων</w:t>
      </w:r>
    </w:p>
    <w:p w:rsidR="00BD7F05" w:rsidRPr="00737C50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>Στις συντομογραφίες (Ε.Μ.Π. αλλά ΔΕΗ)</w:t>
      </w:r>
    </w:p>
    <w:p w:rsidR="00BD7F05" w:rsidRPr="00D77BEE" w:rsidRDefault="00BD7F05" w:rsidP="00BD7F05">
      <w:pPr>
        <w:pStyle w:val="a3"/>
        <w:numPr>
          <w:ilvl w:val="0"/>
          <w:numId w:val="1"/>
        </w:numPr>
        <w:spacing w:after="0"/>
        <w:rPr>
          <w:b/>
        </w:rPr>
      </w:pPr>
      <w:r>
        <w:t xml:space="preserve">Κατά τη διάκριση τίτλου και υπότιτλου (Η Αθήνα του Περικλή: Όψεις της καθημερινότητας  ή Η Αθήνα του Περικλή. Όψεις της καθημερινότητας) </w:t>
      </w:r>
    </w:p>
    <w:p w:rsidR="00BD7F05" w:rsidRDefault="00BD7F05" w:rsidP="00BD7F05">
      <w:pPr>
        <w:spacing w:after="0"/>
      </w:pPr>
      <w:r w:rsidRPr="00B4407A">
        <w:rPr>
          <w:b/>
        </w:rPr>
        <w:t>Άνω τελεία (·)</w:t>
      </w:r>
      <w:r>
        <w:tab/>
        <w:t>Σημειώνεται για να δηλώσει:</w:t>
      </w:r>
    </w:p>
    <w:p w:rsidR="00BD7F05" w:rsidRDefault="00BD7F05" w:rsidP="00BD7F05">
      <w:pPr>
        <w:spacing w:after="0"/>
      </w:pPr>
      <w:r>
        <w:t xml:space="preserve">- το τέλος </w:t>
      </w:r>
      <w:proofErr w:type="spellStart"/>
      <w:r>
        <w:t>ημιπεριόδου</w:t>
      </w:r>
      <w:proofErr w:type="spellEnd"/>
      <w:r>
        <w:t xml:space="preserve">: Η </w:t>
      </w:r>
      <w:proofErr w:type="spellStart"/>
      <w:r>
        <w:t>ημιπερίοδος</w:t>
      </w:r>
      <w:proofErr w:type="spellEnd"/>
      <w:r>
        <w:t xml:space="preserve"> έχει μεν νοηματική αυτοτέλεια, όχι όμως και ολοκληρωμένο νόημα. Για να ολοκληρωθεί, είναι απαραίτητο και το τμήμα του λόγου που ακολουθεί.</w:t>
      </w:r>
    </w:p>
    <w:p w:rsidR="00BD7F05" w:rsidRDefault="00BD7F05" w:rsidP="00BD7F05">
      <w:pPr>
        <w:spacing w:after="0"/>
      </w:pPr>
      <w:r w:rsidRPr="00B4407A">
        <w:rPr>
          <w:b/>
        </w:rPr>
        <w:t>Διπλή τελεία (:)</w:t>
      </w:r>
      <w:r>
        <w:tab/>
        <w:t>Χρησιμοποιείται για:</w:t>
      </w:r>
    </w:p>
    <w:p w:rsidR="00BD7F05" w:rsidRDefault="00BD7F05" w:rsidP="00BD7F05">
      <w:pPr>
        <w:spacing w:after="0"/>
      </w:pPr>
      <w:r>
        <w:t>- να εισαγάγει παράθεμα</w:t>
      </w:r>
    </w:p>
    <w:p w:rsidR="00BD7F05" w:rsidRDefault="00BD7F05" w:rsidP="00BD7F05">
      <w:pPr>
        <w:spacing w:after="0"/>
      </w:pPr>
      <w:r>
        <w:t>- να εισαγάγει κατάλογο στοιχείων</w:t>
      </w:r>
    </w:p>
    <w:p w:rsidR="00BD7F05" w:rsidRDefault="00BD7F05" w:rsidP="00BD7F05">
      <w:pPr>
        <w:spacing w:after="0"/>
      </w:pPr>
      <w:r>
        <w:t>- να εισαγάγει γνωμικό, παροιμία κ.τ.λ.</w:t>
      </w:r>
    </w:p>
    <w:p w:rsidR="00BD7F05" w:rsidRDefault="00BD7F05" w:rsidP="00BD7F05">
      <w:pPr>
        <w:spacing w:after="0"/>
      </w:pPr>
      <w:r>
        <w:t>- να συνδέσει προτάσεις από τις οποίες η δεύτερη επεξηγεί την πρώτη ή είναι αποτέλεσμα της πρώτης</w:t>
      </w:r>
    </w:p>
    <w:p w:rsidR="00BD7F05" w:rsidRDefault="00BD7F05" w:rsidP="00BD7F05">
      <w:pPr>
        <w:spacing w:after="0"/>
      </w:pPr>
      <w:r>
        <w:t>- να γίνει διάκριση μεταξύ θέματος και σχολίου σε κείμενα επιγραμματικού χαρακτήρα</w:t>
      </w:r>
    </w:p>
    <w:p w:rsidR="00BD7F05" w:rsidRDefault="00BD7F05" w:rsidP="00BD7F05">
      <w:pPr>
        <w:spacing w:after="0"/>
      </w:pPr>
      <w:r w:rsidRPr="00B4407A">
        <w:rPr>
          <w:b/>
        </w:rPr>
        <w:t>Κόμμα (,)</w:t>
      </w:r>
      <w:r>
        <w:tab/>
        <w:t>Είναι ίσως το συχνότερο σημείο στίξης και χρησιμοποιείται:</w:t>
      </w:r>
    </w:p>
    <w:p w:rsidR="00BD7F05" w:rsidRDefault="00BD7F05" w:rsidP="00BD7F05">
      <w:pPr>
        <w:spacing w:after="0"/>
      </w:pPr>
      <w:r>
        <w:t>- σε ασύνδετο σχήμα</w:t>
      </w:r>
    </w:p>
    <w:p w:rsidR="00BD7F05" w:rsidRDefault="00BD7F05" w:rsidP="00BD7F05">
      <w:pPr>
        <w:spacing w:after="0"/>
      </w:pPr>
      <w:r>
        <w:t>- στην αρχή και το τέλος παρενθετικής πρότασης</w:t>
      </w:r>
    </w:p>
    <w:p w:rsidR="00BD7F05" w:rsidRDefault="00BD7F05" w:rsidP="00BD7F05">
      <w:pPr>
        <w:spacing w:after="0"/>
      </w:pPr>
      <w:r>
        <w:t>- πριν και μετά την κλητική προσφώνηση</w:t>
      </w:r>
    </w:p>
    <w:p w:rsidR="00BD7F05" w:rsidRDefault="00BD7F05" w:rsidP="00BD7F05">
      <w:pPr>
        <w:spacing w:after="0"/>
      </w:pPr>
      <w:r>
        <w:t>- στην παράθεση και την επεξήγηση</w:t>
      </w:r>
    </w:p>
    <w:p w:rsidR="00BD7F05" w:rsidRDefault="00BD7F05" w:rsidP="00BD7F05">
      <w:pPr>
        <w:spacing w:after="0"/>
      </w:pPr>
      <w:r>
        <w:t>- στις δευτερεύουσες επιρρηματικές προτάσεις εκτός από τις ειδικές, τις ενδοιαστικές, τις πλάγιες ερωτηματικές και τις βουλητικές (όταν όμως αυτές χρησιμοποιούνται ως επεξηγήσεις, τότε το κόμμα μπορεί να σημειωθεί)</w:t>
      </w:r>
    </w:p>
    <w:p w:rsidR="00BD7F05" w:rsidRDefault="00BD7F05" w:rsidP="00BD7F05">
      <w:pPr>
        <w:spacing w:after="0"/>
      </w:pPr>
      <w:r w:rsidRPr="00B4407A">
        <w:rPr>
          <w:b/>
        </w:rPr>
        <w:t>Ενωτικό (-)</w:t>
      </w:r>
      <w:r>
        <w:tab/>
        <w:t>Χρησιμοποιείται για να δηλώσει:</w:t>
      </w:r>
    </w:p>
    <w:p w:rsidR="00BD7F05" w:rsidRDefault="00BD7F05" w:rsidP="00BD7F05">
      <w:pPr>
        <w:spacing w:after="0"/>
      </w:pPr>
      <w:r>
        <w:t>- την εναλλαγή προσώπων στο διάλογο</w:t>
      </w:r>
    </w:p>
    <w:p w:rsidR="00BD7F05" w:rsidRPr="00B4407A" w:rsidRDefault="00BD7F05" w:rsidP="00BD7F05">
      <w:pPr>
        <w:spacing w:after="0"/>
      </w:pPr>
      <w:r>
        <w:t xml:space="preserve">- το διάστημα μεταξύ δυο ορίων (άτομα ηλικίας 25 – 45, μάζα 10 – 70 </w:t>
      </w:r>
      <w:r>
        <w:rPr>
          <w:lang w:val="en-US"/>
        </w:rPr>
        <w:t>kg</w:t>
      </w:r>
      <w:r w:rsidRPr="00B4407A">
        <w:t xml:space="preserve">) </w:t>
      </w:r>
    </w:p>
    <w:p w:rsidR="00BD7F05" w:rsidRDefault="00BD7F05" w:rsidP="00BD7F05">
      <w:pPr>
        <w:spacing w:after="0"/>
      </w:pPr>
      <w:r>
        <w:t>- την ένωση στοιχείων, λέξεων (</w:t>
      </w:r>
      <w:proofErr w:type="spellStart"/>
      <w:r>
        <w:t>εξε</w:t>
      </w:r>
      <w:proofErr w:type="spellEnd"/>
      <w:r>
        <w:t xml:space="preserve"> – 5 – όλη ,    κυρ- Παντελής) </w:t>
      </w:r>
    </w:p>
    <w:p w:rsidR="00BD7F05" w:rsidRDefault="00BD7F05" w:rsidP="00BD7F05">
      <w:pPr>
        <w:spacing w:after="0"/>
      </w:pPr>
      <w:r>
        <w:t xml:space="preserve">- τα </w:t>
      </w:r>
      <w:proofErr w:type="spellStart"/>
      <w:r>
        <w:t>πολυλεκτικά</w:t>
      </w:r>
      <w:proofErr w:type="spellEnd"/>
      <w:r>
        <w:t xml:space="preserve"> σύνθετα (απόφαση – πλαίσιο, παραγωγός – εξαγωγέας)</w:t>
      </w:r>
    </w:p>
    <w:p w:rsidR="00BD7F05" w:rsidRDefault="00BD7F05" w:rsidP="00BD7F05">
      <w:pPr>
        <w:spacing w:after="0"/>
      </w:pPr>
      <w:r>
        <w:t>- τη διάζευξη (υποψήφιοι/ –ες )</w:t>
      </w:r>
    </w:p>
    <w:p w:rsidR="00BD7F05" w:rsidRDefault="00BD7F05" w:rsidP="00BD7F05">
      <w:pPr>
        <w:spacing w:after="0"/>
        <w:rPr>
          <w:b/>
        </w:rPr>
      </w:pPr>
    </w:p>
    <w:p w:rsidR="00BD7F05" w:rsidRDefault="00BD7F05" w:rsidP="00BD7F05">
      <w:pPr>
        <w:spacing w:after="0"/>
        <w:rPr>
          <w:b/>
        </w:rPr>
      </w:pPr>
    </w:p>
    <w:p w:rsidR="00BD7F05" w:rsidRPr="0023209F" w:rsidRDefault="00BD7F05" w:rsidP="00BD7F05">
      <w:pPr>
        <w:spacing w:after="0"/>
        <w:rPr>
          <w:b/>
        </w:rPr>
      </w:pPr>
      <w:r w:rsidRPr="00B4407A">
        <w:rPr>
          <w:b/>
        </w:rPr>
        <w:lastRenderedPageBreak/>
        <w:t>Διπλή παύλα (—   —)</w:t>
      </w:r>
      <w:r>
        <w:rPr>
          <w:b/>
        </w:rPr>
        <w:t xml:space="preserve">      </w:t>
      </w:r>
      <w:r>
        <w:t>Χρησιμοποιείται για:</w:t>
      </w:r>
    </w:p>
    <w:p w:rsidR="00BD7F05" w:rsidRDefault="00BD7F05" w:rsidP="00BD7F05">
      <w:pPr>
        <w:spacing w:after="0"/>
      </w:pPr>
      <w:r>
        <w:t>- την οριοθέτηση παρενθετικών σχολίων</w:t>
      </w:r>
    </w:p>
    <w:p w:rsidR="00BD7F05" w:rsidRDefault="00BD7F05" w:rsidP="00BD7F05">
      <w:pPr>
        <w:spacing w:after="0"/>
      </w:pPr>
      <w:r>
        <w:t>Τα σχόλια αυτά είναι επεξηγηματικά ή συμπληρωματικά και θεωρούνται αρκετά χρήσιμα ώστε να συμπεριλαμβάνονται στα γραφόμενα.</w:t>
      </w:r>
    </w:p>
    <w:p w:rsidR="00BD7F05" w:rsidRDefault="00BD7F05" w:rsidP="00BD7F05">
      <w:pPr>
        <w:spacing w:after="0"/>
      </w:pPr>
    </w:p>
    <w:p w:rsidR="00BD7F05" w:rsidRPr="0023209F" w:rsidRDefault="00BD7F05" w:rsidP="00BD7F05">
      <w:pPr>
        <w:spacing w:after="0"/>
        <w:rPr>
          <w:b/>
        </w:rPr>
      </w:pPr>
      <w:r w:rsidRPr="0023209F">
        <w:rPr>
          <w:b/>
        </w:rPr>
        <w:t>Παρενθέσεις ( ) και Αγκύλες ([ ] { } &lt; &gt;)</w:t>
      </w:r>
      <w:r>
        <w:rPr>
          <w:b/>
        </w:rPr>
        <w:t xml:space="preserve"> </w:t>
      </w:r>
      <w:r>
        <w:t>Σημειώνονται για να συμπεριλάβουν:</w:t>
      </w:r>
    </w:p>
    <w:p w:rsidR="00BD7F05" w:rsidRDefault="00BD7F05" w:rsidP="00BD7F05">
      <w:pPr>
        <w:spacing w:after="0"/>
      </w:pPr>
      <w:r>
        <w:t>- παραπομπές</w:t>
      </w:r>
    </w:p>
    <w:p w:rsidR="00BD7F05" w:rsidRDefault="00BD7F05" w:rsidP="00BD7F05">
      <w:pPr>
        <w:spacing w:after="0"/>
      </w:pPr>
      <w:r>
        <w:t>- πηγές παραθεμάτων</w:t>
      </w:r>
    </w:p>
    <w:p w:rsidR="00BD7F05" w:rsidRDefault="00BD7F05" w:rsidP="00BD7F05">
      <w:pPr>
        <w:spacing w:after="0"/>
      </w:pPr>
      <w:r>
        <w:t>- επεξηγηματικά στοιχεία</w:t>
      </w:r>
    </w:p>
    <w:p w:rsidR="00BD7F05" w:rsidRDefault="00BD7F05" w:rsidP="00BD7F05">
      <w:pPr>
        <w:spacing w:after="0"/>
      </w:pPr>
      <w:r>
        <w:t>- σχόλιο που επεξηγεί ή συμπληρώνει αλλά είναι επουσιώδες</w:t>
      </w:r>
    </w:p>
    <w:p w:rsidR="00BD7F05" w:rsidRDefault="00BD7F05" w:rsidP="00BD7F05">
      <w:pPr>
        <w:spacing w:after="0"/>
      </w:pPr>
    </w:p>
    <w:p w:rsidR="00BD7F05" w:rsidRDefault="00BD7F05" w:rsidP="00BD7F05">
      <w:pPr>
        <w:spacing w:after="0"/>
      </w:pPr>
    </w:p>
    <w:p w:rsidR="00BD7F05" w:rsidRDefault="00BD7F05" w:rsidP="00BD7F05">
      <w:pPr>
        <w:spacing w:after="0"/>
      </w:pP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Η στίξη ως σχόλιο</w:t>
      </w:r>
    </w:p>
    <w:p w:rsidR="00BD7F05" w:rsidRPr="00737C50" w:rsidRDefault="00BD7F05" w:rsidP="00BD7F05">
      <w:pPr>
        <w:spacing w:after="0"/>
        <w:rPr>
          <w:b/>
        </w:rPr>
      </w:pP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Θαυμαστικό (!)</w:t>
      </w:r>
    </w:p>
    <w:p w:rsidR="00BD7F05" w:rsidRDefault="00BD7F05" w:rsidP="00BD7F05">
      <w:pPr>
        <w:spacing w:after="0"/>
      </w:pPr>
      <w:r>
        <w:t xml:space="preserve">δηλώνεται θαυμασμός / έκπληξη/ ειρωνεία / απορία/ αμφισβήτηση /αποφασιστικότητα/ ανησυχία </w:t>
      </w:r>
      <w:proofErr w:type="spellStart"/>
      <w:r>
        <w:t>κ.ά</w:t>
      </w:r>
      <w:proofErr w:type="spellEnd"/>
    </w:p>
    <w:p w:rsidR="00BD7F05" w:rsidRDefault="00BD7F05" w:rsidP="00BD7F05">
      <w:pPr>
        <w:spacing w:after="0"/>
      </w:pPr>
      <w:r>
        <w:t>Με την απλή συντακτική του χρήση το θαυμαστικό σημειώνεται:</w:t>
      </w:r>
    </w:p>
    <w:p w:rsidR="00BD7F05" w:rsidRDefault="00BD7F05" w:rsidP="00BD7F05">
      <w:pPr>
        <w:spacing w:after="0"/>
      </w:pPr>
      <w:r>
        <w:t xml:space="preserve">- ύστερα από επιφωνήματα ή </w:t>
      </w:r>
      <w:proofErr w:type="spellStart"/>
      <w:r>
        <w:t>επιφωνηματικές</w:t>
      </w:r>
      <w:proofErr w:type="spellEnd"/>
      <w:r>
        <w:t xml:space="preserve"> φράσεις</w:t>
      </w:r>
    </w:p>
    <w:p w:rsidR="00BD7F05" w:rsidRDefault="00BD7F05" w:rsidP="00BD7F05">
      <w:pPr>
        <w:spacing w:after="0"/>
      </w:pPr>
      <w:r>
        <w:t>- σε προστακτικές</w:t>
      </w: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Όταν το θαυμαστικό βρίσκεται εντός παρενθέσεων στο εσωτερικό της πρότασης, δηλώνει έκπληξη σε σχέση με ένα από τα στοιχεία του μηνύματος.</w:t>
      </w:r>
    </w:p>
    <w:p w:rsidR="00BD7F05" w:rsidRDefault="00BD7F05" w:rsidP="00BD7F05">
      <w:pPr>
        <w:spacing w:after="0"/>
      </w:pPr>
    </w:p>
    <w:p w:rsidR="00BD7F05" w:rsidRDefault="00BD7F05" w:rsidP="00BD7F05">
      <w:pPr>
        <w:spacing w:after="0"/>
      </w:pPr>
      <w:r>
        <w:t xml:space="preserve"> </w:t>
      </w: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Ερωτηματικό (;)</w:t>
      </w:r>
    </w:p>
    <w:p w:rsidR="00BD7F05" w:rsidRDefault="00BD7F05" w:rsidP="00BD7F05">
      <w:pPr>
        <w:spacing w:after="0"/>
      </w:pPr>
      <w:r>
        <w:t>Δηλώνει προβληματισμό / προτροπή /ειρωνεία / αμφισβήτηση της αξιοπιστίας μιας θέσης / αμφιβολία / διατύπωση ρητορικής ερώτησης /πρόθεση του γράφοντος να αφυπνίσει τον αναγνώστη</w:t>
      </w: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Όταν το ερωτηματικό βρίσκεται εντός παρενθέσεων στο εσωτερικό της πρότασης, δηλώνει αμφιβολία / αμφισβήτηση σε σχέση με ένα από τα στοιχεία του μηνύματος.</w:t>
      </w:r>
    </w:p>
    <w:p w:rsidR="00BD7F05" w:rsidRDefault="00BD7F05" w:rsidP="00BD7F05">
      <w:pPr>
        <w:spacing w:after="0"/>
      </w:pP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Αποσιωπητικά (…)</w:t>
      </w:r>
    </w:p>
    <w:p w:rsidR="00BD7F05" w:rsidRDefault="00BD7F05" w:rsidP="00BD7F05">
      <w:pPr>
        <w:spacing w:after="0"/>
      </w:pPr>
      <w:r>
        <w:t>Δηλώνεται κάποιο υπονοούμενο το οποίο πρέπει να συμπεράνει ο αναγνώστης / συγκίνηση /ντροπή / δισταγμό /απειλή / προβληματισμό</w:t>
      </w:r>
    </w:p>
    <w:p w:rsidR="00BD7F05" w:rsidRDefault="00BD7F05" w:rsidP="00BD7F05">
      <w:pPr>
        <w:spacing w:after="0"/>
      </w:pPr>
    </w:p>
    <w:p w:rsidR="00BD7F05" w:rsidRPr="00737C50" w:rsidRDefault="00BD7F05" w:rsidP="00BD7F05">
      <w:pPr>
        <w:spacing w:after="0"/>
        <w:rPr>
          <w:b/>
        </w:rPr>
      </w:pPr>
      <w:r w:rsidRPr="00737C50">
        <w:rPr>
          <w:b/>
        </w:rPr>
        <w:t>Εισαγωγικά (« »)</w:t>
      </w:r>
    </w:p>
    <w:p w:rsidR="00BD7F05" w:rsidRDefault="00BD7F05" w:rsidP="00BD7F05">
      <w:pPr>
        <w:pStyle w:val="a3"/>
        <w:numPr>
          <w:ilvl w:val="0"/>
          <w:numId w:val="2"/>
        </w:numPr>
        <w:spacing w:after="0"/>
      </w:pPr>
      <w:r>
        <w:t>Αυτούσια μεταφορά λόγων ενός άλλου προσώπου</w:t>
      </w:r>
    </w:p>
    <w:p w:rsidR="00BD7F05" w:rsidRDefault="00BD7F05" w:rsidP="00BD7F05">
      <w:pPr>
        <w:pStyle w:val="a3"/>
        <w:numPr>
          <w:ilvl w:val="0"/>
          <w:numId w:val="2"/>
        </w:numPr>
        <w:spacing w:after="0"/>
      </w:pPr>
      <w:r>
        <w:t>Παράθεση ονομάτων, τίτλων κ.ά.</w:t>
      </w:r>
    </w:p>
    <w:p w:rsidR="00BD7F05" w:rsidRDefault="00BD7F05" w:rsidP="00BD7F05">
      <w:pPr>
        <w:pStyle w:val="a3"/>
        <w:numPr>
          <w:ilvl w:val="0"/>
          <w:numId w:val="2"/>
        </w:numPr>
        <w:spacing w:after="0"/>
      </w:pPr>
      <w:r>
        <w:t>Παράθεση διαλόγων</w:t>
      </w:r>
    </w:p>
    <w:p w:rsidR="00BD7F05" w:rsidRDefault="00BD7F05" w:rsidP="00BD7F05">
      <w:pPr>
        <w:pStyle w:val="a3"/>
        <w:numPr>
          <w:ilvl w:val="0"/>
          <w:numId w:val="2"/>
        </w:numPr>
        <w:spacing w:after="0"/>
      </w:pPr>
      <w:r>
        <w:t>Έμφαση</w:t>
      </w:r>
    </w:p>
    <w:p w:rsidR="00BD7F05" w:rsidRPr="00B4407A" w:rsidRDefault="00BD7F05" w:rsidP="00BD7F05">
      <w:pPr>
        <w:pStyle w:val="a3"/>
        <w:numPr>
          <w:ilvl w:val="0"/>
          <w:numId w:val="2"/>
        </w:numPr>
        <w:spacing w:after="0"/>
      </w:pPr>
      <w:r>
        <w:t>Ειρωνεία</w:t>
      </w:r>
    </w:p>
    <w:p w:rsidR="00830097" w:rsidRDefault="00830097"/>
    <w:sectPr w:rsidR="00830097" w:rsidSect="00B4407A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7DA7"/>
    <w:multiLevelType w:val="hybridMultilevel"/>
    <w:tmpl w:val="66C042EA"/>
    <w:lvl w:ilvl="0" w:tplc="77F0B08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7A6A"/>
    <w:multiLevelType w:val="hybridMultilevel"/>
    <w:tmpl w:val="28024256"/>
    <w:lvl w:ilvl="0" w:tplc="77F0B08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F05"/>
    <w:rsid w:val="000F1B32"/>
    <w:rsid w:val="00830097"/>
    <w:rsid w:val="00B46107"/>
    <w:rsid w:val="00BD7F05"/>
    <w:rsid w:val="00D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rial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Garifalia</dc:creator>
  <cp:lastModifiedBy>Garifalia</cp:lastModifiedBy>
  <cp:revision>1</cp:revision>
  <dcterms:created xsi:type="dcterms:W3CDTF">2021-12-12T17:48:00Z</dcterms:created>
  <dcterms:modified xsi:type="dcterms:W3CDTF">2021-12-12T17:49:00Z</dcterms:modified>
</cp:coreProperties>
</file>