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55" w:rsidRDefault="001C0A3A" w:rsidP="00484455">
      <w:pPr>
        <w:spacing w:before="21"/>
        <w:ind w:left="20"/>
        <w:rPr>
          <w:b/>
        </w:rPr>
      </w:pPr>
      <w:r>
        <w:rPr>
          <w:b/>
          <w:spacing w:val="-3"/>
        </w:rPr>
        <w:t xml:space="preserve"> </w:t>
      </w:r>
      <w:r w:rsidRPr="001C0A3A">
        <w:rPr>
          <w:b/>
          <w:u w:val="single"/>
        </w:rPr>
        <w:t>ΠΑΡΑΤΗΡΗΣΕΙΣ</w:t>
      </w:r>
      <w:r w:rsidR="00484455">
        <w:rPr>
          <w:b/>
          <w:u w:val="single"/>
        </w:rPr>
        <w:t xml:space="preserve">   </w:t>
      </w:r>
      <w:r w:rsidR="00484455">
        <w:rPr>
          <w:b/>
        </w:rPr>
        <w:t>Ξενοφώντος</w:t>
      </w:r>
      <w:r w:rsidR="00484455">
        <w:rPr>
          <w:b/>
          <w:spacing w:val="-1"/>
        </w:rPr>
        <w:t xml:space="preserve"> </w:t>
      </w:r>
      <w:r w:rsidR="00484455">
        <w:rPr>
          <w:b/>
        </w:rPr>
        <w:t>Ελληνικά,</w:t>
      </w:r>
      <w:r w:rsidR="00484455">
        <w:rPr>
          <w:b/>
          <w:spacing w:val="-1"/>
        </w:rPr>
        <w:t xml:space="preserve"> </w:t>
      </w:r>
      <w:r w:rsidR="00484455">
        <w:rPr>
          <w:b/>
        </w:rPr>
        <w:t>2, 2,</w:t>
      </w:r>
      <w:r w:rsidR="00484455">
        <w:rPr>
          <w:b/>
          <w:spacing w:val="-3"/>
        </w:rPr>
        <w:t xml:space="preserve"> </w:t>
      </w:r>
      <w:r w:rsidR="00484455">
        <w:rPr>
          <w:b/>
        </w:rPr>
        <w:t>2-4.</w:t>
      </w:r>
    </w:p>
    <w:p w:rsidR="001C0A3A" w:rsidRPr="001C0A3A" w:rsidRDefault="001C0A3A" w:rsidP="001C0A3A">
      <w:pPr>
        <w:ind w:left="101"/>
        <w:jc w:val="both"/>
        <w:rPr>
          <w:b/>
          <w:u w:val="single"/>
        </w:rPr>
      </w:pPr>
    </w:p>
    <w:p w:rsidR="001C0A3A" w:rsidRDefault="001C0A3A" w:rsidP="001C0A3A">
      <w:pPr>
        <w:pStyle w:val="a3"/>
        <w:spacing w:before="3"/>
        <w:rPr>
          <w:b/>
          <w:i w:val="0"/>
          <w:sz w:val="32"/>
        </w:rPr>
      </w:pPr>
    </w:p>
    <w:p w:rsidR="001C0A3A" w:rsidRDefault="001C0A3A" w:rsidP="001C0A3A">
      <w:pPr>
        <w:pStyle w:val="a4"/>
        <w:numPr>
          <w:ilvl w:val="0"/>
          <w:numId w:val="1"/>
        </w:numPr>
        <w:tabs>
          <w:tab w:val="left" w:pos="385"/>
        </w:tabs>
      </w:pPr>
      <w:r w:rsidRPr="001C0A3A">
        <w:rPr>
          <w:b/>
          <w:spacing w:val="21"/>
        </w:rPr>
        <w:t xml:space="preserve"> </w:t>
      </w:r>
      <w:r>
        <w:t>Να</w:t>
      </w:r>
      <w:r w:rsidRPr="001C0A3A">
        <w:rPr>
          <w:spacing w:val="17"/>
        </w:rPr>
        <w:t xml:space="preserve"> </w:t>
      </w:r>
      <w:r>
        <w:t>συνδέσετε</w:t>
      </w:r>
      <w:r w:rsidRPr="001C0A3A">
        <w:rPr>
          <w:spacing w:val="16"/>
        </w:rPr>
        <w:t xml:space="preserve"> </w:t>
      </w:r>
      <w:r>
        <w:t>τις</w:t>
      </w:r>
      <w:r w:rsidRPr="001C0A3A">
        <w:rPr>
          <w:spacing w:val="18"/>
        </w:rPr>
        <w:t xml:space="preserve"> </w:t>
      </w:r>
      <w:r>
        <w:t>λέξεις</w:t>
      </w:r>
      <w:r w:rsidRPr="001C0A3A">
        <w:rPr>
          <w:spacing w:val="18"/>
        </w:rPr>
        <w:t xml:space="preserve"> </w:t>
      </w:r>
      <w:r>
        <w:t>της</w:t>
      </w:r>
      <w:r w:rsidRPr="001C0A3A">
        <w:rPr>
          <w:spacing w:val="19"/>
        </w:rPr>
        <w:t xml:space="preserve"> </w:t>
      </w:r>
      <w:r w:rsidRPr="001C0A3A">
        <w:rPr>
          <w:b/>
        </w:rPr>
        <w:t>Α΄</w:t>
      </w:r>
      <w:r w:rsidRPr="001C0A3A">
        <w:rPr>
          <w:b/>
          <w:spacing w:val="18"/>
        </w:rPr>
        <w:t xml:space="preserve"> </w:t>
      </w:r>
      <w:r>
        <w:t>στήλης</w:t>
      </w:r>
      <w:r w:rsidRPr="001C0A3A">
        <w:rPr>
          <w:spacing w:val="17"/>
        </w:rPr>
        <w:t xml:space="preserve"> </w:t>
      </w:r>
      <w:r>
        <w:t>με</w:t>
      </w:r>
      <w:r w:rsidRPr="001C0A3A">
        <w:rPr>
          <w:spacing w:val="17"/>
        </w:rPr>
        <w:t xml:space="preserve"> </w:t>
      </w:r>
      <w:r>
        <w:t>τη</w:t>
      </w:r>
      <w:r w:rsidRPr="001C0A3A">
        <w:rPr>
          <w:spacing w:val="14"/>
        </w:rPr>
        <w:t xml:space="preserve"> </w:t>
      </w:r>
      <w:r>
        <w:t>λέξη</w:t>
      </w:r>
      <w:r w:rsidRPr="001C0A3A">
        <w:rPr>
          <w:spacing w:val="15"/>
        </w:rPr>
        <w:t xml:space="preserve"> </w:t>
      </w:r>
      <w:r>
        <w:t>της</w:t>
      </w:r>
      <w:r w:rsidRPr="001C0A3A">
        <w:rPr>
          <w:spacing w:val="19"/>
        </w:rPr>
        <w:t xml:space="preserve"> </w:t>
      </w:r>
      <w:r w:rsidRPr="001C0A3A">
        <w:rPr>
          <w:b/>
        </w:rPr>
        <w:t>Β</w:t>
      </w:r>
      <w:r>
        <w:t>΄</w:t>
      </w:r>
      <w:r w:rsidRPr="001C0A3A">
        <w:rPr>
          <w:spacing w:val="16"/>
        </w:rPr>
        <w:t xml:space="preserve"> </w:t>
      </w:r>
      <w:r>
        <w:t>στήλης</w:t>
      </w:r>
      <w:r w:rsidRPr="001C0A3A">
        <w:rPr>
          <w:spacing w:val="17"/>
        </w:rPr>
        <w:t xml:space="preserve"> </w:t>
      </w:r>
      <w:r>
        <w:t>με</w:t>
      </w:r>
      <w:r w:rsidRPr="001C0A3A">
        <w:rPr>
          <w:spacing w:val="15"/>
        </w:rPr>
        <w:t xml:space="preserve"> </w:t>
      </w:r>
      <w:r>
        <w:t>την</w:t>
      </w:r>
      <w:r w:rsidRPr="001C0A3A">
        <w:rPr>
          <w:spacing w:val="18"/>
        </w:rPr>
        <w:t xml:space="preserve"> </w:t>
      </w:r>
      <w:r>
        <w:t>οποία</w:t>
      </w:r>
      <w:r w:rsidRPr="001C0A3A">
        <w:rPr>
          <w:spacing w:val="-66"/>
        </w:rPr>
        <w:t xml:space="preserve"> </w:t>
      </w:r>
      <w:r>
        <w:rPr>
          <w:spacing w:val="-66"/>
        </w:rPr>
        <w:t xml:space="preserve">     </w:t>
      </w:r>
      <w:r>
        <w:t>έχουν</w:t>
      </w:r>
      <w:r w:rsidRPr="001C0A3A">
        <w:rPr>
          <w:spacing w:val="-3"/>
        </w:rPr>
        <w:t xml:space="preserve"> </w:t>
      </w:r>
      <w:r>
        <w:t>ετυμολογική</w:t>
      </w:r>
      <w:r w:rsidRPr="001C0A3A">
        <w:rPr>
          <w:spacing w:val="-1"/>
        </w:rPr>
        <w:t xml:space="preserve"> </w:t>
      </w:r>
      <w:r>
        <w:t>συγγένεια.</w:t>
      </w:r>
      <w:r w:rsidRPr="001C0A3A">
        <w:rPr>
          <w:spacing w:val="-3"/>
        </w:rPr>
        <w:t xml:space="preserve"> </w:t>
      </w:r>
      <w:r>
        <w:t>Δύο</w:t>
      </w:r>
      <w:r w:rsidRPr="001C0A3A">
        <w:rPr>
          <w:spacing w:val="-2"/>
        </w:rPr>
        <w:t xml:space="preserve"> </w:t>
      </w:r>
      <w:r>
        <w:t>λέξεις</w:t>
      </w:r>
      <w:r w:rsidRPr="001C0A3A">
        <w:rPr>
          <w:spacing w:val="-1"/>
        </w:rPr>
        <w:t xml:space="preserve"> </w:t>
      </w:r>
      <w:r>
        <w:t>της</w:t>
      </w:r>
      <w:r w:rsidRPr="001C0A3A">
        <w:rPr>
          <w:spacing w:val="-1"/>
        </w:rPr>
        <w:t xml:space="preserve"> </w:t>
      </w:r>
      <w:r w:rsidRPr="001C0A3A">
        <w:rPr>
          <w:b/>
        </w:rPr>
        <w:t>Α΄</w:t>
      </w:r>
      <w:r w:rsidRPr="001C0A3A">
        <w:rPr>
          <w:b/>
          <w:spacing w:val="2"/>
        </w:rPr>
        <w:t xml:space="preserve"> </w:t>
      </w:r>
      <w:r>
        <w:t>στήλης περισσεύουν.</w:t>
      </w:r>
    </w:p>
    <w:tbl>
      <w:tblPr>
        <w:tblStyle w:val="TableNormal"/>
        <w:tblW w:w="0" w:type="auto"/>
        <w:tblInd w:w="2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1684"/>
      </w:tblGrid>
      <w:tr w:rsidR="001C0A3A" w:rsidTr="006A523A">
        <w:trPr>
          <w:trHeight w:val="330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  <w:ind w:left="307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ind w:left="297"/>
              <w:rPr>
                <w:b/>
              </w:rPr>
            </w:pPr>
            <w:r>
              <w:rPr>
                <w:b/>
              </w:rPr>
              <w:t>Β΄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</w:tr>
      <w:tr w:rsidR="001C0A3A" w:rsidTr="006A523A">
        <w:trPr>
          <w:trHeight w:val="333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1.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ακτοπλοΐα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C0A3A" w:rsidTr="006A523A">
        <w:trPr>
          <w:trHeight w:val="330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2.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εγκατάλειψη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66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w w:val="85"/>
              </w:rPr>
              <w:t>α)</w:t>
            </w:r>
            <w:r>
              <w:rPr>
                <w:b/>
                <w:spacing w:val="18"/>
                <w:w w:val="85"/>
              </w:rPr>
              <w:t xml:space="preserve"> </w:t>
            </w:r>
            <w:proofErr w:type="spellStart"/>
            <w:r>
              <w:rPr>
                <w:b/>
                <w:i/>
                <w:spacing w:val="14"/>
                <w:w w:val="85"/>
                <w:sz w:val="23"/>
              </w:rPr>
              <w:t>καταλιπών</w:t>
            </w:r>
            <w:proofErr w:type="spellEnd"/>
          </w:p>
        </w:tc>
      </w:tr>
      <w:tr w:rsidR="001C0A3A" w:rsidTr="006A523A">
        <w:trPr>
          <w:trHeight w:val="333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3.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κατάληψη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C0A3A" w:rsidTr="006A523A">
        <w:trPr>
          <w:trHeight w:val="330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υπόλειμμα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C0A3A" w:rsidTr="006A523A">
        <w:trPr>
          <w:trHeight w:val="330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5.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t>περίπλους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66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w w:val="90"/>
              </w:rPr>
              <w:t>β)</w:t>
            </w:r>
            <w:r>
              <w:rPr>
                <w:b/>
                <w:spacing w:val="40"/>
                <w:w w:val="90"/>
              </w:rPr>
              <w:t xml:space="preserve"> </w:t>
            </w:r>
            <w:proofErr w:type="spellStart"/>
            <w:r>
              <w:rPr>
                <w:b/>
                <w:i/>
                <w:spacing w:val="14"/>
                <w:w w:val="90"/>
                <w:sz w:val="23"/>
              </w:rPr>
              <w:t>πλέουσιν</w:t>
            </w:r>
            <w:proofErr w:type="spellEnd"/>
          </w:p>
        </w:tc>
      </w:tr>
      <w:tr w:rsidR="001C0A3A" w:rsidTr="006A523A">
        <w:trPr>
          <w:trHeight w:val="333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  <w:spacing w:line="240" w:lineRule="auto"/>
            </w:pPr>
            <w:r>
              <w:rPr>
                <w:b/>
              </w:rPr>
              <w:t>6.</w:t>
            </w:r>
            <w:r>
              <w:rPr>
                <w:b/>
                <w:spacing w:val="6"/>
              </w:rPr>
              <w:t xml:space="preserve"> </w:t>
            </w:r>
            <w:proofErr w:type="spellStart"/>
            <w:r>
              <w:t>πλεονέκτης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C0A3A" w:rsidTr="006A523A">
        <w:trPr>
          <w:trHeight w:val="333"/>
        </w:trPr>
        <w:tc>
          <w:tcPr>
            <w:tcW w:w="1706" w:type="dxa"/>
          </w:tcPr>
          <w:p w:rsidR="001C0A3A" w:rsidRDefault="001C0A3A" w:rsidP="006A523A">
            <w:pPr>
              <w:pStyle w:val="TableParagraph"/>
            </w:pPr>
            <w:r>
              <w:rPr>
                <w:b/>
              </w:rPr>
              <w:t>7.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υπόλοιπο</w:t>
            </w:r>
            <w:proofErr w:type="spellEnd"/>
          </w:p>
        </w:tc>
        <w:tc>
          <w:tcPr>
            <w:tcW w:w="1684" w:type="dxa"/>
          </w:tcPr>
          <w:p w:rsidR="001C0A3A" w:rsidRDefault="001C0A3A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F42F54" w:rsidRDefault="00F42F54"/>
    <w:p w:rsidR="001740B7" w:rsidRDefault="001740B7" w:rsidP="001740B7">
      <w:pPr>
        <w:pStyle w:val="a4"/>
        <w:numPr>
          <w:ilvl w:val="0"/>
          <w:numId w:val="1"/>
        </w:numPr>
        <w:tabs>
          <w:tab w:val="left" w:pos="385"/>
        </w:tabs>
        <w:spacing w:before="1" w:after="6" w:line="292" w:lineRule="auto"/>
        <w:ind w:right="115"/>
        <w:jc w:val="both"/>
      </w:pPr>
      <w:r>
        <w:rPr>
          <w:b/>
          <w:i/>
          <w:spacing w:val="12"/>
          <w:w w:val="90"/>
          <w:sz w:val="23"/>
        </w:rPr>
        <w:t xml:space="preserve">δότης, </w:t>
      </w:r>
      <w:proofErr w:type="spellStart"/>
      <w:r>
        <w:rPr>
          <w:b/>
          <w:i/>
          <w:spacing w:val="13"/>
          <w:w w:val="90"/>
          <w:sz w:val="23"/>
        </w:rPr>
        <w:t>ἐπίδοσις</w:t>
      </w:r>
      <w:proofErr w:type="spellEnd"/>
      <w:r>
        <w:rPr>
          <w:b/>
          <w:i/>
          <w:spacing w:val="13"/>
          <w:w w:val="90"/>
          <w:sz w:val="23"/>
        </w:rPr>
        <w:t xml:space="preserve">, </w:t>
      </w:r>
      <w:r>
        <w:rPr>
          <w:b/>
          <w:i/>
          <w:spacing w:val="14"/>
          <w:w w:val="90"/>
          <w:sz w:val="23"/>
        </w:rPr>
        <w:t>προδοσία</w:t>
      </w:r>
      <w:r>
        <w:rPr>
          <w:b/>
          <w:spacing w:val="14"/>
          <w:w w:val="90"/>
        </w:rPr>
        <w:t xml:space="preserve">, </w:t>
      </w:r>
      <w:proofErr w:type="spellStart"/>
      <w:r>
        <w:rPr>
          <w:b/>
          <w:i/>
          <w:spacing w:val="14"/>
          <w:w w:val="90"/>
          <w:sz w:val="23"/>
        </w:rPr>
        <w:t>παράδοσις</w:t>
      </w:r>
      <w:proofErr w:type="spellEnd"/>
      <w:r>
        <w:rPr>
          <w:b/>
          <w:i/>
          <w:spacing w:val="14"/>
          <w:w w:val="90"/>
          <w:sz w:val="23"/>
        </w:rPr>
        <w:t xml:space="preserve">, </w:t>
      </w:r>
      <w:proofErr w:type="spellStart"/>
      <w:r>
        <w:rPr>
          <w:b/>
          <w:i/>
          <w:spacing w:val="13"/>
          <w:w w:val="90"/>
          <w:sz w:val="23"/>
        </w:rPr>
        <w:t>δοτήρ</w:t>
      </w:r>
      <w:proofErr w:type="spellEnd"/>
      <w:r>
        <w:rPr>
          <w:b/>
          <w:i/>
          <w:spacing w:val="13"/>
          <w:w w:val="90"/>
          <w:sz w:val="23"/>
        </w:rPr>
        <w:t xml:space="preserve">: </w:t>
      </w:r>
      <w:r>
        <w:rPr>
          <w:w w:val="90"/>
        </w:rPr>
        <w:t>Να κατατάξετε τις παραπάνω</w:t>
      </w:r>
      <w:r>
        <w:rPr>
          <w:spacing w:val="-59"/>
          <w:w w:val="90"/>
        </w:rPr>
        <w:t xml:space="preserve"> </w:t>
      </w:r>
      <w:proofErr w:type="spellStart"/>
      <w:r>
        <w:t>ομόρριζες</w:t>
      </w:r>
      <w:proofErr w:type="spellEnd"/>
      <w:r>
        <w:t xml:space="preserve"> προς το ρήμα </w:t>
      </w:r>
      <w:proofErr w:type="spellStart"/>
      <w:r>
        <w:rPr>
          <w:b/>
          <w:i/>
          <w:spacing w:val="13"/>
          <w:sz w:val="23"/>
        </w:rPr>
        <w:t>δίδωμι</w:t>
      </w:r>
      <w:proofErr w:type="spellEnd"/>
      <w:r>
        <w:rPr>
          <w:b/>
          <w:i/>
          <w:spacing w:val="13"/>
          <w:sz w:val="23"/>
        </w:rPr>
        <w:t xml:space="preserve"> </w:t>
      </w:r>
      <w:r>
        <w:t>λέξεις της αρχαίας ελληνικής γλώσσας στην κατάλληλη</w:t>
      </w:r>
      <w:r>
        <w:rPr>
          <w:spacing w:val="-2"/>
        </w:rPr>
        <w:t xml:space="preserve"> </w:t>
      </w:r>
      <w:r>
        <w:t>στήλη,</w:t>
      </w:r>
      <w:r>
        <w:rPr>
          <w:spacing w:val="-2"/>
        </w:rPr>
        <w:t xml:space="preserve"> </w:t>
      </w:r>
      <w:r>
        <w:t>ανάλογα με</w:t>
      </w:r>
      <w:r>
        <w:rPr>
          <w:spacing w:val="-2"/>
        </w:rPr>
        <w:t xml:space="preserve"> </w:t>
      </w:r>
      <w:r>
        <w:t>το τι</w:t>
      </w:r>
      <w:r>
        <w:rPr>
          <w:spacing w:val="-2"/>
        </w:rPr>
        <w:t xml:space="preserve"> </w:t>
      </w:r>
      <w:r>
        <w:t>σημαίνει η</w:t>
      </w:r>
      <w:r>
        <w:rPr>
          <w:spacing w:val="-4"/>
        </w:rPr>
        <w:t xml:space="preserve"> </w:t>
      </w:r>
      <w:r>
        <w:t>καθεμία.</w:t>
      </w:r>
    </w:p>
    <w:tbl>
      <w:tblPr>
        <w:tblStyle w:val="TableNormal"/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5"/>
        <w:gridCol w:w="2585"/>
      </w:tblGrid>
      <w:tr w:rsidR="001740B7" w:rsidTr="006A523A">
        <w:trPr>
          <w:trHeight w:val="330"/>
        </w:trPr>
        <w:tc>
          <w:tcPr>
            <w:tcW w:w="2635" w:type="dxa"/>
          </w:tcPr>
          <w:p w:rsidR="001740B7" w:rsidRDefault="001740B7" w:rsidP="006A523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ενέργεια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κατάσταση</w:t>
            </w:r>
            <w:proofErr w:type="spellEnd"/>
          </w:p>
        </w:tc>
        <w:tc>
          <w:tcPr>
            <w:tcW w:w="2585" w:type="dxa"/>
          </w:tcPr>
          <w:p w:rsidR="001740B7" w:rsidRDefault="001740B7" w:rsidP="006A523A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πρόσωπο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που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ενεργεί</w:t>
            </w:r>
            <w:proofErr w:type="spellEnd"/>
          </w:p>
        </w:tc>
      </w:tr>
      <w:tr w:rsidR="001740B7" w:rsidTr="006A523A">
        <w:trPr>
          <w:trHeight w:val="333"/>
        </w:trPr>
        <w:tc>
          <w:tcPr>
            <w:tcW w:w="263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40B7" w:rsidTr="006A523A">
        <w:trPr>
          <w:trHeight w:val="330"/>
        </w:trPr>
        <w:tc>
          <w:tcPr>
            <w:tcW w:w="263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1740B7" w:rsidTr="006A523A">
        <w:trPr>
          <w:trHeight w:val="333"/>
        </w:trPr>
        <w:tc>
          <w:tcPr>
            <w:tcW w:w="263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585" w:type="dxa"/>
          </w:tcPr>
          <w:p w:rsidR="001740B7" w:rsidRDefault="001740B7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1740B7" w:rsidRDefault="001740B7"/>
    <w:p w:rsidR="000B030D" w:rsidRDefault="000B030D"/>
    <w:p w:rsidR="000B030D" w:rsidRDefault="000B030D" w:rsidP="000B030D">
      <w:pPr>
        <w:pStyle w:val="a4"/>
        <w:numPr>
          <w:ilvl w:val="0"/>
          <w:numId w:val="1"/>
        </w:numPr>
        <w:tabs>
          <w:tab w:val="left" w:pos="386"/>
        </w:tabs>
        <w:spacing w:after="3" w:line="300" w:lineRule="auto"/>
        <w:ind w:right="117"/>
      </w:pPr>
      <w:r>
        <w:t>Να</w:t>
      </w:r>
      <w:r>
        <w:rPr>
          <w:spacing w:val="18"/>
        </w:rPr>
        <w:t xml:space="preserve"> </w:t>
      </w:r>
      <w:r>
        <w:t>συνδέσετε</w:t>
      </w:r>
      <w:r>
        <w:rPr>
          <w:spacing w:val="20"/>
        </w:rPr>
        <w:t xml:space="preserve"> </w:t>
      </w:r>
      <w:r>
        <w:t>κάθε</w:t>
      </w:r>
      <w:r>
        <w:rPr>
          <w:spacing w:val="19"/>
        </w:rPr>
        <w:t xml:space="preserve"> </w:t>
      </w:r>
      <w:r>
        <w:t>λέξη</w:t>
      </w:r>
      <w:r>
        <w:rPr>
          <w:spacing w:val="19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rPr>
          <w:b/>
        </w:rPr>
        <w:t>Α΄</w:t>
      </w:r>
      <w:r>
        <w:rPr>
          <w:b/>
          <w:spacing w:val="21"/>
        </w:rPr>
        <w:t xml:space="preserve"> </w:t>
      </w:r>
      <w:r>
        <w:t>στήλης</w:t>
      </w:r>
      <w:r>
        <w:rPr>
          <w:spacing w:val="20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τη</w:t>
      </w:r>
      <w:r>
        <w:rPr>
          <w:spacing w:val="18"/>
        </w:rPr>
        <w:t xml:space="preserve"> </w:t>
      </w:r>
      <w:r>
        <w:t>σημασία</w:t>
      </w:r>
      <w:r>
        <w:rPr>
          <w:spacing w:val="19"/>
        </w:rPr>
        <w:t xml:space="preserve"> </w:t>
      </w:r>
      <w:r>
        <w:t>της</w:t>
      </w:r>
      <w:r>
        <w:rPr>
          <w:spacing w:val="17"/>
        </w:rPr>
        <w:t xml:space="preserve"> </w:t>
      </w:r>
      <w:r>
        <w:t>στη</w:t>
      </w:r>
      <w:r>
        <w:rPr>
          <w:spacing w:val="19"/>
        </w:rPr>
        <w:t xml:space="preserve"> </w:t>
      </w:r>
      <w:r>
        <w:rPr>
          <w:b/>
        </w:rPr>
        <w:t>Β΄</w:t>
      </w:r>
      <w:r>
        <w:rPr>
          <w:b/>
          <w:spacing w:val="20"/>
        </w:rPr>
        <w:t xml:space="preserve"> </w:t>
      </w:r>
      <w:r>
        <w:t>στήλη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t>Δύο</w:t>
      </w:r>
      <w:r>
        <w:rPr>
          <w:spacing w:val="-66"/>
        </w:rPr>
        <w:t xml:space="preserve"> </w:t>
      </w:r>
      <w:r w:rsidR="00B86F3B">
        <w:rPr>
          <w:spacing w:val="-66"/>
        </w:rPr>
        <w:t xml:space="preserve">      </w:t>
      </w:r>
      <w:r>
        <w:t>στοιχεία</w:t>
      </w:r>
      <w:r>
        <w:rPr>
          <w:spacing w:val="-3"/>
        </w:rPr>
        <w:t xml:space="preserve"> </w:t>
      </w:r>
      <w:r>
        <w:t xml:space="preserve">της </w:t>
      </w:r>
      <w:r>
        <w:rPr>
          <w:b/>
        </w:rPr>
        <w:t>Β΄</w:t>
      </w:r>
      <w:r>
        <w:rPr>
          <w:b/>
          <w:spacing w:val="2"/>
        </w:rPr>
        <w:t xml:space="preserve"> </w:t>
      </w:r>
      <w:r>
        <w:t>στήλης</w:t>
      </w:r>
      <w:r>
        <w:rPr>
          <w:spacing w:val="66"/>
        </w:rPr>
        <w:t xml:space="preserve"> </w:t>
      </w:r>
      <w:r>
        <w:t>περισσεύουν.</w:t>
      </w:r>
    </w:p>
    <w:tbl>
      <w:tblPr>
        <w:tblStyle w:val="TableNormal"/>
        <w:tblW w:w="0" w:type="auto"/>
        <w:tblInd w:w="2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2035"/>
      </w:tblGrid>
      <w:tr w:rsidR="000B030D" w:rsidTr="006A523A">
        <w:trPr>
          <w:trHeight w:val="330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ind w:left="239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>Β΄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</w:tr>
      <w:tr w:rsidR="000B030D" w:rsidTr="006A523A">
        <w:trPr>
          <w:trHeight w:val="333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</w:rPr>
              <w:t>1.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ἐκεῖσε</w:t>
            </w:r>
            <w:proofErr w:type="spellEnd"/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>α)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γρηγορότερα</w:t>
            </w:r>
            <w:proofErr w:type="spellEnd"/>
          </w:p>
        </w:tc>
      </w:tr>
      <w:tr w:rsidR="000B030D" w:rsidTr="006A523A">
        <w:trPr>
          <w:trHeight w:val="330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ἔνδεια</w:t>
            </w:r>
            <w:proofErr w:type="spellEnd"/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>β)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διοικητής</w:t>
            </w:r>
            <w:proofErr w:type="spellEnd"/>
          </w:p>
        </w:tc>
      </w:tr>
      <w:tr w:rsidR="000B030D" w:rsidTr="006A523A">
        <w:trPr>
          <w:trHeight w:val="333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90"/>
              </w:rPr>
              <w:t>3.</w:t>
            </w:r>
            <w:r>
              <w:rPr>
                <w:b/>
                <w:spacing w:val="4"/>
                <w:w w:val="90"/>
              </w:rPr>
              <w:t xml:space="preserve"> </w:t>
            </w:r>
            <w:proofErr w:type="spellStart"/>
            <w:r>
              <w:rPr>
                <w:b/>
                <w:i/>
                <w:spacing w:val="12"/>
                <w:w w:val="90"/>
                <w:sz w:val="23"/>
              </w:rPr>
              <w:t>θᾶττον</w:t>
            </w:r>
            <w:proofErr w:type="spellEnd"/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>γ)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περισσότερο</w:t>
            </w:r>
            <w:proofErr w:type="spellEnd"/>
          </w:p>
        </w:tc>
      </w:tr>
      <w:tr w:rsidR="000B030D" w:rsidTr="006A523A">
        <w:trPr>
          <w:trHeight w:val="330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</w:rPr>
              <w:t>4.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ἁρμοστής</w:t>
            </w:r>
            <w:proofErr w:type="spellEnd"/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>δ)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σε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άλλο</w:t>
            </w:r>
            <w:proofErr w:type="spellEnd"/>
            <w:r>
              <w:t xml:space="preserve"> </w:t>
            </w:r>
            <w:proofErr w:type="spellStart"/>
            <w:r>
              <w:t>μέρος</w:t>
            </w:r>
            <w:proofErr w:type="spellEnd"/>
          </w:p>
        </w:tc>
      </w:tr>
      <w:tr w:rsidR="000B030D" w:rsidTr="006A523A">
        <w:trPr>
          <w:trHeight w:val="330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</w:rPr>
              <w:t>5.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ἄλλοθι</w:t>
            </w:r>
            <w:proofErr w:type="spellEnd"/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 xml:space="preserve">ε) </w:t>
            </w:r>
            <w:proofErr w:type="spellStart"/>
            <w:r>
              <w:t>έλλειψη</w:t>
            </w:r>
            <w:proofErr w:type="spellEnd"/>
          </w:p>
        </w:tc>
      </w:tr>
      <w:tr w:rsidR="000B030D" w:rsidTr="006A523A">
        <w:trPr>
          <w:trHeight w:val="333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spacing w:line="240" w:lineRule="auto"/>
              <w:ind w:left="105"/>
            </w:pPr>
            <w:proofErr w:type="spellStart"/>
            <w:r>
              <w:t>στ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προς</w:t>
            </w:r>
            <w:proofErr w:type="spellEnd"/>
            <w:r>
              <w:t xml:space="preserve"> </w:t>
            </w:r>
            <w:proofErr w:type="spellStart"/>
            <w:r>
              <w:t>τα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εκεί</w:t>
            </w:r>
            <w:proofErr w:type="spellEnd"/>
          </w:p>
        </w:tc>
      </w:tr>
      <w:tr w:rsidR="000B030D" w:rsidTr="006A523A">
        <w:trPr>
          <w:trHeight w:val="333"/>
        </w:trPr>
        <w:tc>
          <w:tcPr>
            <w:tcW w:w="1572" w:type="dxa"/>
          </w:tcPr>
          <w:p w:rsidR="000B030D" w:rsidRDefault="000B030D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35" w:type="dxa"/>
          </w:tcPr>
          <w:p w:rsidR="000B030D" w:rsidRDefault="000B030D" w:rsidP="006A523A">
            <w:pPr>
              <w:pStyle w:val="TableParagraph"/>
              <w:ind w:left="105"/>
            </w:pPr>
            <w:r>
              <w:t>ζ)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φρουρός</w:t>
            </w:r>
            <w:proofErr w:type="spellEnd"/>
          </w:p>
        </w:tc>
      </w:tr>
    </w:tbl>
    <w:p w:rsidR="000B030D" w:rsidRDefault="000B030D"/>
    <w:p w:rsidR="00B247E6" w:rsidRDefault="00B247E6"/>
    <w:p w:rsidR="00B247E6" w:rsidRDefault="00B247E6"/>
    <w:p w:rsidR="00B247E6" w:rsidRDefault="00B247E6" w:rsidP="00B247E6">
      <w:pPr>
        <w:pStyle w:val="a4"/>
        <w:numPr>
          <w:ilvl w:val="0"/>
          <w:numId w:val="1"/>
        </w:numPr>
        <w:tabs>
          <w:tab w:val="left" w:pos="385"/>
        </w:tabs>
        <w:spacing w:line="300" w:lineRule="auto"/>
        <w:ind w:right="118"/>
      </w:pPr>
      <w:r>
        <w:t>Να συνδέσετε</w:t>
      </w:r>
      <w:r>
        <w:rPr>
          <w:spacing w:val="-1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λέξη-φράση της</w:t>
      </w:r>
      <w:r>
        <w:rPr>
          <w:spacing w:val="2"/>
        </w:rPr>
        <w:t xml:space="preserve"> </w:t>
      </w:r>
      <w:r>
        <w:rPr>
          <w:b/>
        </w:rPr>
        <w:t>Α΄</w:t>
      </w:r>
      <w:r>
        <w:rPr>
          <w:b/>
          <w:spacing w:val="2"/>
        </w:rPr>
        <w:t xml:space="preserve"> </w:t>
      </w:r>
      <w:r>
        <w:t>στήλης με</w:t>
      </w:r>
      <w:r>
        <w:rPr>
          <w:spacing w:val="1"/>
        </w:rPr>
        <w:t xml:space="preserve"> </w:t>
      </w:r>
      <w:r>
        <w:t>τη σημασία της</w:t>
      </w:r>
      <w:r>
        <w:rPr>
          <w:spacing w:val="-2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rPr>
          <w:b/>
        </w:rPr>
        <w:t>Β΄</w:t>
      </w:r>
      <w:r>
        <w:rPr>
          <w:b/>
          <w:spacing w:val="4"/>
        </w:rPr>
        <w:t xml:space="preserve"> </w:t>
      </w:r>
      <w:r>
        <w:t>στήλη.</w:t>
      </w:r>
      <w:r w:rsidR="00B86F3B">
        <w:t xml:space="preserve">  </w:t>
      </w:r>
      <w:r>
        <w:rPr>
          <w:spacing w:val="-66"/>
        </w:rPr>
        <w:t xml:space="preserve"> </w:t>
      </w:r>
      <w:r>
        <w:t>Δύο</w:t>
      </w:r>
      <w:r>
        <w:rPr>
          <w:spacing w:val="-1"/>
        </w:rPr>
        <w:t xml:space="preserve"> </w:t>
      </w:r>
      <w:r>
        <w:t>στοιχεία της</w:t>
      </w:r>
      <w:r>
        <w:rPr>
          <w:spacing w:val="2"/>
        </w:rPr>
        <w:t xml:space="preserve"> </w:t>
      </w:r>
      <w:r>
        <w:rPr>
          <w:b/>
        </w:rPr>
        <w:t>Β΄</w:t>
      </w:r>
      <w:r>
        <w:rPr>
          <w:b/>
          <w:spacing w:val="2"/>
        </w:rPr>
        <w:t xml:space="preserve"> </w:t>
      </w:r>
      <w:r>
        <w:t>στήλης</w:t>
      </w:r>
      <w:r>
        <w:rPr>
          <w:spacing w:val="68"/>
        </w:rPr>
        <w:t xml:space="preserve"> </w:t>
      </w:r>
      <w:r>
        <w:t>περισσεύουν.</w:t>
      </w: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4"/>
        <w:gridCol w:w="3542"/>
      </w:tblGrid>
      <w:tr w:rsidR="00B247E6" w:rsidTr="006A523A">
        <w:trPr>
          <w:trHeight w:val="333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ind w:left="782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3542" w:type="dxa"/>
          </w:tcPr>
          <w:p w:rsidR="00B247E6" w:rsidRDefault="00B247E6" w:rsidP="006A523A">
            <w:pPr>
              <w:pStyle w:val="TableParagraph"/>
              <w:ind w:left="1205" w:right="1199"/>
              <w:jc w:val="center"/>
              <w:rPr>
                <w:b/>
              </w:rPr>
            </w:pPr>
            <w:r>
              <w:rPr>
                <w:b/>
              </w:rPr>
              <w:t>Β΄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</w:tr>
      <w:tr w:rsidR="00B247E6" w:rsidTr="006A523A">
        <w:trPr>
          <w:trHeight w:val="330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95"/>
              </w:rPr>
              <w:t>1.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i/>
                <w:w w:val="95"/>
                <w:sz w:val="23"/>
              </w:rPr>
              <w:t>ὁ</w:t>
            </w:r>
            <w:r>
              <w:rPr>
                <w:b/>
                <w:i/>
                <w:spacing w:val="5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3"/>
              </w:rPr>
              <w:t>ἕτερος</w:t>
            </w:r>
            <w:proofErr w:type="spellEnd"/>
            <w:r>
              <w:rPr>
                <w:b/>
                <w:i/>
                <w:spacing w:val="3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3"/>
              </w:rPr>
              <w:t>τῷ</w:t>
            </w:r>
            <w:proofErr w:type="spellEnd"/>
            <w:r>
              <w:rPr>
                <w:b/>
                <w:i/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3"/>
              </w:rPr>
              <w:t>ἑτέρῳ</w:t>
            </w:r>
            <w:proofErr w:type="spellEnd"/>
          </w:p>
        </w:tc>
        <w:tc>
          <w:tcPr>
            <w:tcW w:w="3542" w:type="dxa"/>
          </w:tcPr>
          <w:p w:rsidR="00B247E6" w:rsidRDefault="00B247E6" w:rsidP="006A523A">
            <w:pPr>
              <w:pStyle w:val="TableParagraph"/>
              <w:ind w:left="105"/>
            </w:pPr>
            <w:r>
              <w:t>α)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θρήνος</w:t>
            </w:r>
            <w:proofErr w:type="spellEnd"/>
          </w:p>
        </w:tc>
      </w:tr>
      <w:tr w:rsidR="00B247E6" w:rsidTr="006A523A">
        <w:trPr>
          <w:trHeight w:val="333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8"/>
                <w:w w:val="95"/>
              </w:rPr>
              <w:t xml:space="preserve"> </w:t>
            </w:r>
            <w:proofErr w:type="spellStart"/>
            <w:r>
              <w:rPr>
                <w:b/>
                <w:i/>
                <w:spacing w:val="12"/>
                <w:w w:val="95"/>
                <w:sz w:val="23"/>
              </w:rPr>
              <w:t>αὐτοὶ</w:t>
            </w:r>
            <w:proofErr w:type="spellEnd"/>
            <w:r>
              <w:rPr>
                <w:b/>
                <w:i/>
                <w:spacing w:val="-3"/>
                <w:w w:val="9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3"/>
              </w:rPr>
              <w:t>ἑαυτούς</w:t>
            </w:r>
            <w:proofErr w:type="spellEnd"/>
          </w:p>
        </w:tc>
        <w:tc>
          <w:tcPr>
            <w:tcW w:w="3542" w:type="dxa"/>
          </w:tcPr>
          <w:p w:rsidR="00B247E6" w:rsidRDefault="00B247E6" w:rsidP="006A523A">
            <w:pPr>
              <w:pStyle w:val="TableParagraph"/>
              <w:ind w:left="105"/>
            </w:pPr>
            <w:r>
              <w:t>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ότι</w:t>
            </w:r>
            <w:proofErr w:type="spellEnd"/>
            <w:r>
              <w:t xml:space="preserve"> </w:t>
            </w:r>
            <w:proofErr w:type="spellStart"/>
            <w:r>
              <w:t>θα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πείθουν</w:t>
            </w:r>
            <w:proofErr w:type="spellEnd"/>
          </w:p>
        </w:tc>
      </w:tr>
      <w:tr w:rsidR="00B247E6" w:rsidTr="006A523A">
        <w:trPr>
          <w:trHeight w:val="330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90"/>
              </w:rPr>
              <w:t>3.</w:t>
            </w:r>
            <w:r>
              <w:rPr>
                <w:b/>
                <w:spacing w:val="-3"/>
                <w:w w:val="90"/>
              </w:rPr>
              <w:t xml:space="preserve"> </w:t>
            </w:r>
            <w:proofErr w:type="spellStart"/>
            <w:r>
              <w:rPr>
                <w:b/>
                <w:i/>
                <w:spacing w:val="14"/>
                <w:w w:val="90"/>
                <w:sz w:val="23"/>
              </w:rPr>
              <w:t>οἰμωγή</w:t>
            </w:r>
            <w:proofErr w:type="spellEnd"/>
          </w:p>
        </w:tc>
        <w:tc>
          <w:tcPr>
            <w:tcW w:w="3542" w:type="dxa"/>
          </w:tcPr>
          <w:p w:rsidR="00B247E6" w:rsidRDefault="00B247E6" w:rsidP="006A523A">
            <w:pPr>
              <w:pStyle w:val="TableParagraph"/>
              <w:ind w:left="105"/>
            </w:pPr>
            <w:r>
              <w:t>γ)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ότι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θα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πάθουν</w:t>
            </w:r>
            <w:proofErr w:type="spellEnd"/>
          </w:p>
        </w:tc>
      </w:tr>
      <w:tr w:rsidR="00B247E6" w:rsidTr="006A523A">
        <w:trPr>
          <w:trHeight w:val="333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90"/>
              </w:rPr>
              <w:lastRenderedPageBreak/>
              <w:t>4.</w:t>
            </w:r>
            <w:r>
              <w:rPr>
                <w:b/>
                <w:spacing w:val="-3"/>
                <w:w w:val="90"/>
              </w:rPr>
              <w:t xml:space="preserve"> </w:t>
            </w:r>
            <w:proofErr w:type="spellStart"/>
            <w:r>
              <w:rPr>
                <w:b/>
                <w:i/>
                <w:spacing w:val="16"/>
                <w:w w:val="90"/>
                <w:sz w:val="23"/>
              </w:rPr>
              <w:t>διῆκεν</w:t>
            </w:r>
            <w:proofErr w:type="spellEnd"/>
          </w:p>
        </w:tc>
        <w:tc>
          <w:tcPr>
            <w:tcW w:w="3542" w:type="dxa"/>
          </w:tcPr>
          <w:p w:rsidR="00B247E6" w:rsidRPr="00B247E6" w:rsidRDefault="00B247E6" w:rsidP="006A523A">
            <w:pPr>
              <w:pStyle w:val="TableParagraph"/>
              <w:ind w:left="105"/>
              <w:rPr>
                <w:lang w:val="el-GR"/>
              </w:rPr>
            </w:pPr>
            <w:r w:rsidRPr="00B247E6">
              <w:rPr>
                <w:lang w:val="el-GR"/>
              </w:rPr>
              <w:t>δ)</w:t>
            </w:r>
            <w:r w:rsidRPr="00B247E6">
              <w:rPr>
                <w:spacing w:val="-1"/>
                <w:lang w:val="el-GR"/>
              </w:rPr>
              <w:t xml:space="preserve"> </w:t>
            </w:r>
            <w:r w:rsidRPr="00B247E6">
              <w:rPr>
                <w:lang w:val="el-GR"/>
              </w:rPr>
              <w:t>ο ένας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στον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άλλο</w:t>
            </w:r>
          </w:p>
        </w:tc>
      </w:tr>
      <w:tr w:rsidR="00B247E6" w:rsidTr="006A523A">
        <w:trPr>
          <w:trHeight w:val="330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66" w:lineRule="exact"/>
              <w:rPr>
                <w:b/>
                <w:i/>
                <w:sz w:val="23"/>
              </w:rPr>
            </w:pPr>
            <w:r>
              <w:rPr>
                <w:b/>
                <w:w w:val="85"/>
              </w:rPr>
              <w:t>5.</w:t>
            </w:r>
            <w:r>
              <w:rPr>
                <w:b/>
                <w:spacing w:val="24"/>
                <w:w w:val="85"/>
              </w:rPr>
              <w:t xml:space="preserve"> </w:t>
            </w:r>
            <w:proofErr w:type="spellStart"/>
            <w:r>
              <w:rPr>
                <w:b/>
                <w:i/>
                <w:spacing w:val="13"/>
                <w:w w:val="85"/>
                <w:sz w:val="23"/>
              </w:rPr>
              <w:t>πείσεσθαι</w:t>
            </w:r>
            <w:proofErr w:type="spellEnd"/>
          </w:p>
        </w:tc>
        <w:tc>
          <w:tcPr>
            <w:tcW w:w="3542" w:type="dxa"/>
          </w:tcPr>
          <w:p w:rsidR="00B247E6" w:rsidRDefault="00B247E6" w:rsidP="006A523A">
            <w:pPr>
              <w:pStyle w:val="TableParagraph"/>
              <w:ind w:left="105"/>
            </w:pPr>
            <w:r>
              <w:t xml:space="preserve">ε) </w:t>
            </w:r>
            <w:proofErr w:type="spellStart"/>
            <w:r>
              <w:t>έφτασε</w:t>
            </w:r>
            <w:proofErr w:type="spellEnd"/>
          </w:p>
        </w:tc>
      </w:tr>
      <w:tr w:rsidR="00B247E6" w:rsidTr="006A523A">
        <w:trPr>
          <w:trHeight w:val="333"/>
        </w:trPr>
        <w:tc>
          <w:tcPr>
            <w:tcW w:w="2654" w:type="dxa"/>
          </w:tcPr>
          <w:p w:rsidR="00B247E6" w:rsidRDefault="00B247E6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542" w:type="dxa"/>
          </w:tcPr>
          <w:p w:rsidR="00B247E6" w:rsidRPr="00B247E6" w:rsidRDefault="00B247E6" w:rsidP="006A523A">
            <w:pPr>
              <w:pStyle w:val="TableParagraph"/>
              <w:ind w:left="105"/>
              <w:rPr>
                <w:lang w:val="el-GR"/>
              </w:rPr>
            </w:pPr>
            <w:r w:rsidRPr="00B247E6">
              <w:rPr>
                <w:lang w:val="el-GR"/>
              </w:rPr>
              <w:t>στ)</w:t>
            </w:r>
            <w:r w:rsidRPr="00B247E6">
              <w:rPr>
                <w:spacing w:val="-1"/>
                <w:lang w:val="el-GR"/>
              </w:rPr>
              <w:t xml:space="preserve"> </w:t>
            </w:r>
            <w:r w:rsidRPr="00B247E6">
              <w:rPr>
                <w:lang w:val="el-GR"/>
              </w:rPr>
              <w:t>ούτε ο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ένας</w:t>
            </w:r>
            <w:r w:rsidRPr="00B247E6">
              <w:rPr>
                <w:spacing w:val="-1"/>
                <w:lang w:val="el-GR"/>
              </w:rPr>
              <w:t xml:space="preserve"> </w:t>
            </w:r>
            <w:r w:rsidRPr="00B247E6">
              <w:rPr>
                <w:lang w:val="el-GR"/>
              </w:rPr>
              <w:t>ούτε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ο άλλος</w:t>
            </w:r>
          </w:p>
        </w:tc>
      </w:tr>
      <w:tr w:rsidR="00B247E6" w:rsidTr="006A523A">
        <w:trPr>
          <w:trHeight w:val="330"/>
        </w:trPr>
        <w:tc>
          <w:tcPr>
            <w:tcW w:w="2654" w:type="dxa"/>
          </w:tcPr>
          <w:p w:rsidR="00B247E6" w:rsidRPr="00B247E6" w:rsidRDefault="00B247E6" w:rsidP="006A523A">
            <w:pPr>
              <w:pStyle w:val="TableParagraph"/>
              <w:spacing w:line="240" w:lineRule="auto"/>
              <w:ind w:left="0"/>
              <w:rPr>
                <w:rFonts w:ascii="Times New Roman"/>
                <w:lang w:val="el-GR"/>
              </w:rPr>
            </w:pPr>
          </w:p>
        </w:tc>
        <w:tc>
          <w:tcPr>
            <w:tcW w:w="3542" w:type="dxa"/>
          </w:tcPr>
          <w:p w:rsidR="00B247E6" w:rsidRPr="00B247E6" w:rsidRDefault="00B247E6" w:rsidP="006A523A">
            <w:pPr>
              <w:pStyle w:val="TableParagraph"/>
              <w:ind w:left="105"/>
              <w:rPr>
                <w:lang w:val="el-GR"/>
              </w:rPr>
            </w:pPr>
            <w:r w:rsidRPr="00B247E6">
              <w:rPr>
                <w:lang w:val="el-GR"/>
              </w:rPr>
              <w:t>ζ)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οι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ίδιοι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τους</w:t>
            </w:r>
            <w:r w:rsidRPr="00B247E6">
              <w:rPr>
                <w:spacing w:val="-2"/>
                <w:lang w:val="el-GR"/>
              </w:rPr>
              <w:t xml:space="preserve"> </w:t>
            </w:r>
            <w:r w:rsidRPr="00B247E6">
              <w:rPr>
                <w:lang w:val="el-GR"/>
              </w:rPr>
              <w:t>εαυτούς</w:t>
            </w:r>
            <w:r w:rsidRPr="00B247E6">
              <w:rPr>
                <w:spacing w:val="-1"/>
                <w:lang w:val="el-GR"/>
              </w:rPr>
              <w:t xml:space="preserve"> </w:t>
            </w:r>
            <w:r w:rsidRPr="00B247E6">
              <w:rPr>
                <w:lang w:val="el-GR"/>
              </w:rPr>
              <w:t>τους</w:t>
            </w:r>
          </w:p>
        </w:tc>
      </w:tr>
    </w:tbl>
    <w:p w:rsidR="00B247E6" w:rsidRDefault="00B247E6"/>
    <w:p w:rsidR="00B86F3B" w:rsidRDefault="00B86F3B"/>
    <w:p w:rsidR="00B86F3B" w:rsidRDefault="00B86F3B"/>
    <w:p w:rsidR="00B86F3B" w:rsidRDefault="00B86F3B"/>
    <w:p w:rsidR="00B86F3B" w:rsidRDefault="00B86F3B" w:rsidP="00B86F3B">
      <w:pPr>
        <w:pStyle w:val="a4"/>
        <w:numPr>
          <w:ilvl w:val="0"/>
          <w:numId w:val="1"/>
        </w:numPr>
        <w:tabs>
          <w:tab w:val="left" w:pos="385"/>
        </w:tabs>
        <w:spacing w:before="101" w:line="300" w:lineRule="auto"/>
        <w:ind w:right="118"/>
      </w:pPr>
      <w:r>
        <w:t>Να</w:t>
      </w:r>
      <w:r w:rsidRPr="00B86F3B">
        <w:rPr>
          <w:spacing w:val="17"/>
        </w:rPr>
        <w:t xml:space="preserve"> </w:t>
      </w:r>
      <w:r>
        <w:t>συνδέσετε</w:t>
      </w:r>
      <w:r w:rsidRPr="00B86F3B">
        <w:rPr>
          <w:spacing w:val="17"/>
        </w:rPr>
        <w:t xml:space="preserve"> </w:t>
      </w:r>
      <w:r>
        <w:t>τις</w:t>
      </w:r>
      <w:r w:rsidRPr="00B86F3B">
        <w:rPr>
          <w:spacing w:val="18"/>
        </w:rPr>
        <w:t xml:space="preserve"> </w:t>
      </w:r>
      <w:r>
        <w:t>λέξεις</w:t>
      </w:r>
      <w:r w:rsidRPr="00B86F3B">
        <w:rPr>
          <w:spacing w:val="18"/>
        </w:rPr>
        <w:t xml:space="preserve"> </w:t>
      </w:r>
      <w:r>
        <w:t>της</w:t>
      </w:r>
      <w:r w:rsidRPr="00B86F3B">
        <w:rPr>
          <w:spacing w:val="20"/>
        </w:rPr>
        <w:t xml:space="preserve"> </w:t>
      </w:r>
      <w:r w:rsidRPr="00B86F3B">
        <w:rPr>
          <w:b/>
        </w:rPr>
        <w:t>Α΄</w:t>
      </w:r>
      <w:r w:rsidRPr="00B86F3B">
        <w:rPr>
          <w:b/>
          <w:spacing w:val="21"/>
        </w:rPr>
        <w:t xml:space="preserve"> </w:t>
      </w:r>
      <w:r>
        <w:t>στήλης</w:t>
      </w:r>
      <w:r w:rsidRPr="00B86F3B">
        <w:rPr>
          <w:spacing w:val="17"/>
        </w:rPr>
        <w:t xml:space="preserve"> </w:t>
      </w:r>
      <w:r>
        <w:t>με</w:t>
      </w:r>
      <w:r w:rsidRPr="00B86F3B">
        <w:rPr>
          <w:spacing w:val="17"/>
        </w:rPr>
        <w:t xml:space="preserve"> </w:t>
      </w:r>
      <w:r>
        <w:t>τη</w:t>
      </w:r>
      <w:r w:rsidRPr="00B86F3B">
        <w:rPr>
          <w:spacing w:val="14"/>
        </w:rPr>
        <w:t xml:space="preserve"> </w:t>
      </w:r>
      <w:r>
        <w:t>λέξη</w:t>
      </w:r>
      <w:r w:rsidRPr="00B86F3B">
        <w:rPr>
          <w:spacing w:val="16"/>
        </w:rPr>
        <w:t xml:space="preserve"> </w:t>
      </w:r>
      <w:r>
        <w:t>της</w:t>
      </w:r>
      <w:r w:rsidRPr="00B86F3B">
        <w:rPr>
          <w:spacing w:val="19"/>
        </w:rPr>
        <w:t xml:space="preserve"> </w:t>
      </w:r>
      <w:r w:rsidRPr="00B86F3B">
        <w:rPr>
          <w:b/>
        </w:rPr>
        <w:t>Β΄</w:t>
      </w:r>
      <w:r w:rsidRPr="00B86F3B">
        <w:rPr>
          <w:b/>
          <w:spacing w:val="18"/>
        </w:rPr>
        <w:t xml:space="preserve"> </w:t>
      </w:r>
      <w:r>
        <w:t>στήλης</w:t>
      </w:r>
      <w:r w:rsidRPr="00B86F3B">
        <w:rPr>
          <w:spacing w:val="18"/>
        </w:rPr>
        <w:t xml:space="preserve"> </w:t>
      </w:r>
      <w:r>
        <w:t>με</w:t>
      </w:r>
      <w:r w:rsidRPr="00B86F3B">
        <w:rPr>
          <w:spacing w:val="15"/>
        </w:rPr>
        <w:t xml:space="preserve"> </w:t>
      </w:r>
      <w:r>
        <w:t>την</w:t>
      </w:r>
      <w:r w:rsidRPr="00B86F3B">
        <w:rPr>
          <w:spacing w:val="17"/>
        </w:rPr>
        <w:t xml:space="preserve"> </w:t>
      </w:r>
      <w:r>
        <w:t>οποία</w:t>
      </w:r>
      <w:r w:rsidRPr="00B86F3B">
        <w:rPr>
          <w:spacing w:val="-65"/>
        </w:rPr>
        <w:t xml:space="preserve"> </w:t>
      </w:r>
      <w:r>
        <w:t>έχουν</w:t>
      </w:r>
      <w:r w:rsidRPr="00B86F3B">
        <w:rPr>
          <w:spacing w:val="-3"/>
        </w:rPr>
        <w:t xml:space="preserve"> </w:t>
      </w:r>
      <w:r>
        <w:t>ετυμολογική</w:t>
      </w:r>
      <w:r w:rsidRPr="00B86F3B">
        <w:rPr>
          <w:spacing w:val="-1"/>
        </w:rPr>
        <w:t xml:space="preserve"> </w:t>
      </w:r>
      <w:r>
        <w:t>συγγένεια.</w:t>
      </w:r>
      <w:r w:rsidRPr="00B86F3B">
        <w:rPr>
          <w:spacing w:val="-3"/>
        </w:rPr>
        <w:t xml:space="preserve"> </w:t>
      </w:r>
      <w:r>
        <w:t>Δύο</w:t>
      </w:r>
      <w:r w:rsidRPr="00B86F3B">
        <w:rPr>
          <w:spacing w:val="-2"/>
        </w:rPr>
        <w:t xml:space="preserve"> </w:t>
      </w:r>
      <w:r>
        <w:t>λέξεις</w:t>
      </w:r>
      <w:r w:rsidRPr="00B86F3B">
        <w:rPr>
          <w:spacing w:val="-1"/>
        </w:rPr>
        <w:t xml:space="preserve"> </w:t>
      </w:r>
      <w:r>
        <w:t>της</w:t>
      </w:r>
      <w:r w:rsidRPr="00B86F3B">
        <w:rPr>
          <w:spacing w:val="-1"/>
        </w:rPr>
        <w:t xml:space="preserve"> </w:t>
      </w:r>
      <w:r w:rsidRPr="00B86F3B">
        <w:rPr>
          <w:b/>
        </w:rPr>
        <w:t>Α΄</w:t>
      </w:r>
      <w:r w:rsidRPr="00B86F3B">
        <w:rPr>
          <w:b/>
          <w:spacing w:val="2"/>
        </w:rPr>
        <w:t xml:space="preserve"> </w:t>
      </w:r>
      <w:r>
        <w:t>στήλης περισσεύουν.</w:t>
      </w:r>
    </w:p>
    <w:tbl>
      <w:tblPr>
        <w:tblStyle w:val="TableNormal"/>
        <w:tblW w:w="0" w:type="auto"/>
        <w:tblInd w:w="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1797"/>
      </w:tblGrid>
      <w:tr w:rsidR="00B86F3B" w:rsidTr="006A523A">
        <w:trPr>
          <w:trHeight w:val="333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  <w:ind w:left="256"/>
              <w:rPr>
                <w:b/>
              </w:rPr>
            </w:pPr>
            <w:r>
              <w:rPr>
                <w:b/>
              </w:rPr>
              <w:t>Α΄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ind w:left="352"/>
              <w:rPr>
                <w:b/>
              </w:rPr>
            </w:pPr>
            <w:r>
              <w:rPr>
                <w:b/>
              </w:rPr>
              <w:t>Β΄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ΣΤΗΛΗ</w:t>
            </w:r>
          </w:p>
        </w:tc>
      </w:tr>
      <w:tr w:rsidR="00B86F3B" w:rsidTr="006A523A">
        <w:trPr>
          <w:trHeight w:val="330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1.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t>λέξη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6F3B" w:rsidTr="006A523A">
        <w:trPr>
          <w:trHeight w:val="333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2.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t>παράλειψη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66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</w:rPr>
              <w:t>α)</w:t>
            </w:r>
            <w:r>
              <w:rPr>
                <w:b/>
                <w:spacing w:val="47"/>
              </w:rPr>
              <w:t xml:space="preserve"> </w:t>
            </w:r>
            <w:proofErr w:type="spellStart"/>
            <w:r>
              <w:rPr>
                <w:b/>
                <w:i/>
                <w:sz w:val="23"/>
              </w:rPr>
              <w:t>ἐλέγετο</w:t>
            </w:r>
            <w:proofErr w:type="spellEnd"/>
          </w:p>
        </w:tc>
      </w:tr>
      <w:tr w:rsidR="00B86F3B" w:rsidTr="006A523A">
        <w:trPr>
          <w:trHeight w:val="330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t>λογικός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6F3B" w:rsidTr="006A523A">
        <w:trPr>
          <w:trHeight w:val="333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κατάληψη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6F3B" w:rsidTr="006A523A">
        <w:trPr>
          <w:trHeight w:val="330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5.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ελλιπής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66" w:lineRule="exact"/>
              <w:ind w:left="108"/>
              <w:rPr>
                <w:b/>
                <w:i/>
                <w:sz w:val="23"/>
              </w:rPr>
            </w:pPr>
            <w:r>
              <w:rPr>
                <w:b/>
                <w:w w:val="90"/>
              </w:rPr>
              <w:t>β)</w:t>
            </w:r>
            <w:r>
              <w:rPr>
                <w:b/>
                <w:spacing w:val="43"/>
                <w:w w:val="90"/>
              </w:rPr>
              <w:t xml:space="preserve"> </w:t>
            </w:r>
            <w:proofErr w:type="spellStart"/>
            <w:r>
              <w:rPr>
                <w:b/>
                <w:i/>
                <w:spacing w:val="14"/>
                <w:w w:val="90"/>
                <w:sz w:val="23"/>
              </w:rPr>
              <w:t>καταλιπών</w:t>
            </w:r>
            <w:proofErr w:type="spellEnd"/>
          </w:p>
        </w:tc>
      </w:tr>
      <w:tr w:rsidR="00B86F3B" w:rsidTr="006A523A">
        <w:trPr>
          <w:trHeight w:val="333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6.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t>επίλογος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6F3B" w:rsidTr="006A523A">
        <w:trPr>
          <w:trHeight w:val="330"/>
        </w:trPr>
        <w:tc>
          <w:tcPr>
            <w:tcW w:w="1603" w:type="dxa"/>
          </w:tcPr>
          <w:p w:rsidR="00B86F3B" w:rsidRDefault="00B86F3B" w:rsidP="006A523A">
            <w:pPr>
              <w:pStyle w:val="TableParagraph"/>
            </w:pPr>
            <w:r>
              <w:rPr>
                <w:b/>
              </w:rPr>
              <w:t>7.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t>κατάλυμα</w:t>
            </w:r>
            <w:proofErr w:type="spellEnd"/>
          </w:p>
        </w:tc>
        <w:tc>
          <w:tcPr>
            <w:tcW w:w="1797" w:type="dxa"/>
          </w:tcPr>
          <w:p w:rsidR="00B86F3B" w:rsidRDefault="00B86F3B" w:rsidP="006A523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B86F3B" w:rsidRDefault="00B86F3B"/>
    <w:sectPr w:rsidR="00B86F3B" w:rsidSect="00F42F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B9C"/>
    <w:multiLevelType w:val="hybridMultilevel"/>
    <w:tmpl w:val="BA527666"/>
    <w:lvl w:ilvl="0" w:tplc="C628A4BE">
      <w:start w:val="1"/>
      <w:numFmt w:val="decimal"/>
      <w:lvlText w:val="%1."/>
      <w:lvlJc w:val="left"/>
      <w:pPr>
        <w:ind w:left="384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812E2710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D7B846EA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F038172A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03369202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EA5C7794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F6024B46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4FDAF088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160E8FF0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1">
    <w:nsid w:val="19766C72"/>
    <w:multiLevelType w:val="hybridMultilevel"/>
    <w:tmpl w:val="5FF262F4"/>
    <w:lvl w:ilvl="0" w:tplc="940E6D10">
      <w:start w:val="1"/>
      <w:numFmt w:val="decimal"/>
      <w:lvlText w:val="%1."/>
      <w:lvlJc w:val="left"/>
      <w:pPr>
        <w:ind w:left="384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9EB02C9E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374CB350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789C8D78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B5A40850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3CD04A72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78946402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FFA40086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4F922B92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2">
    <w:nsid w:val="1EE4542F"/>
    <w:multiLevelType w:val="hybridMultilevel"/>
    <w:tmpl w:val="A8EE5CA6"/>
    <w:lvl w:ilvl="0" w:tplc="B7328E12">
      <w:start w:val="1"/>
      <w:numFmt w:val="decimal"/>
      <w:lvlText w:val="%1."/>
      <w:lvlJc w:val="left"/>
      <w:pPr>
        <w:ind w:left="384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EC52A0F2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00EA679C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3EF23758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909E6BA6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1C2076AA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F2AE7C62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47F86000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4E767206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3">
    <w:nsid w:val="30637BE0"/>
    <w:multiLevelType w:val="hybridMultilevel"/>
    <w:tmpl w:val="48160C0E"/>
    <w:lvl w:ilvl="0" w:tplc="B7305C54">
      <w:start w:val="1"/>
      <w:numFmt w:val="decimal"/>
      <w:lvlText w:val="%1."/>
      <w:lvlJc w:val="left"/>
      <w:pPr>
        <w:ind w:left="384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7B4ED478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80687A10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14B8170A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49A82910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B4B875DA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9D94CFE6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3976CBB6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ACC21C88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abstractNum w:abstractNumId="4">
    <w:nsid w:val="69DF6DD2"/>
    <w:multiLevelType w:val="hybridMultilevel"/>
    <w:tmpl w:val="D0968FA6"/>
    <w:lvl w:ilvl="0" w:tplc="439AEA76">
      <w:start w:val="1"/>
      <w:numFmt w:val="decimal"/>
      <w:lvlText w:val="%1."/>
      <w:lvlJc w:val="left"/>
      <w:pPr>
        <w:ind w:left="384" w:hanging="284"/>
      </w:pPr>
      <w:rPr>
        <w:rFonts w:ascii="Tahoma" w:eastAsia="Tahoma" w:hAnsi="Tahoma" w:cs="Tahoma" w:hint="default"/>
        <w:b/>
        <w:bCs/>
        <w:w w:val="100"/>
        <w:sz w:val="22"/>
        <w:szCs w:val="22"/>
        <w:lang w:val="el-GR" w:eastAsia="en-US" w:bidi="ar-SA"/>
      </w:rPr>
    </w:lvl>
    <w:lvl w:ilvl="1" w:tplc="6554E496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F1C6BEB2">
      <w:numFmt w:val="bullet"/>
      <w:lvlText w:val="•"/>
      <w:lvlJc w:val="left"/>
      <w:pPr>
        <w:ind w:left="2049" w:hanging="284"/>
      </w:pPr>
      <w:rPr>
        <w:rFonts w:hint="default"/>
        <w:lang w:val="el-GR" w:eastAsia="en-US" w:bidi="ar-SA"/>
      </w:rPr>
    </w:lvl>
    <w:lvl w:ilvl="3" w:tplc="41E42E90">
      <w:numFmt w:val="bullet"/>
      <w:lvlText w:val="•"/>
      <w:lvlJc w:val="left"/>
      <w:pPr>
        <w:ind w:left="2883" w:hanging="284"/>
      </w:pPr>
      <w:rPr>
        <w:rFonts w:hint="default"/>
        <w:lang w:val="el-GR" w:eastAsia="en-US" w:bidi="ar-SA"/>
      </w:rPr>
    </w:lvl>
    <w:lvl w:ilvl="4" w:tplc="C2B63D3A">
      <w:numFmt w:val="bullet"/>
      <w:lvlText w:val="•"/>
      <w:lvlJc w:val="left"/>
      <w:pPr>
        <w:ind w:left="3718" w:hanging="284"/>
      </w:pPr>
      <w:rPr>
        <w:rFonts w:hint="default"/>
        <w:lang w:val="el-GR" w:eastAsia="en-US" w:bidi="ar-SA"/>
      </w:rPr>
    </w:lvl>
    <w:lvl w:ilvl="5" w:tplc="342ABA42">
      <w:numFmt w:val="bullet"/>
      <w:lvlText w:val="•"/>
      <w:lvlJc w:val="left"/>
      <w:pPr>
        <w:ind w:left="4553" w:hanging="284"/>
      </w:pPr>
      <w:rPr>
        <w:rFonts w:hint="default"/>
        <w:lang w:val="el-GR" w:eastAsia="en-US" w:bidi="ar-SA"/>
      </w:rPr>
    </w:lvl>
    <w:lvl w:ilvl="6" w:tplc="FC0E2B8E">
      <w:numFmt w:val="bullet"/>
      <w:lvlText w:val="•"/>
      <w:lvlJc w:val="left"/>
      <w:pPr>
        <w:ind w:left="5387" w:hanging="284"/>
      </w:pPr>
      <w:rPr>
        <w:rFonts w:hint="default"/>
        <w:lang w:val="el-GR" w:eastAsia="en-US" w:bidi="ar-SA"/>
      </w:rPr>
    </w:lvl>
    <w:lvl w:ilvl="7" w:tplc="462EC1A0">
      <w:numFmt w:val="bullet"/>
      <w:lvlText w:val="•"/>
      <w:lvlJc w:val="left"/>
      <w:pPr>
        <w:ind w:left="6222" w:hanging="284"/>
      </w:pPr>
      <w:rPr>
        <w:rFonts w:hint="default"/>
        <w:lang w:val="el-GR" w:eastAsia="en-US" w:bidi="ar-SA"/>
      </w:rPr>
    </w:lvl>
    <w:lvl w:ilvl="8" w:tplc="9F96E29C">
      <w:numFmt w:val="bullet"/>
      <w:lvlText w:val="•"/>
      <w:lvlJc w:val="left"/>
      <w:pPr>
        <w:ind w:left="7057" w:hanging="284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0A3A"/>
    <w:rsid w:val="000B030D"/>
    <w:rsid w:val="001740B7"/>
    <w:rsid w:val="001C0A3A"/>
    <w:rsid w:val="001C700B"/>
    <w:rsid w:val="001D0BA6"/>
    <w:rsid w:val="00484455"/>
    <w:rsid w:val="00B247E6"/>
    <w:rsid w:val="00B86F3B"/>
    <w:rsid w:val="00F4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A3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A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C0A3A"/>
    <w:rPr>
      <w:i/>
      <w:iCs/>
      <w:sz w:val="23"/>
      <w:szCs w:val="23"/>
    </w:rPr>
  </w:style>
  <w:style w:type="character" w:customStyle="1" w:styleId="Char">
    <w:name w:val="Σώμα κειμένου Char"/>
    <w:basedOn w:val="a0"/>
    <w:link w:val="a3"/>
    <w:uiPriority w:val="1"/>
    <w:rsid w:val="001C0A3A"/>
    <w:rPr>
      <w:rFonts w:ascii="Tahoma" w:eastAsia="Tahoma" w:hAnsi="Tahoma" w:cs="Tahoma"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1C0A3A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1C0A3A"/>
    <w:pPr>
      <w:spacing w:line="264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 ΒΑΣΙΛΕΙΟΥ</dc:creator>
  <cp:keywords/>
  <dc:description/>
  <cp:lastModifiedBy>ΝΙΚΗ ΒΑΣΙΛΕΙΟΥ</cp:lastModifiedBy>
  <cp:revision>10</cp:revision>
  <dcterms:created xsi:type="dcterms:W3CDTF">2021-02-24T19:43:00Z</dcterms:created>
  <dcterms:modified xsi:type="dcterms:W3CDTF">2021-02-24T19:52:00Z</dcterms:modified>
</cp:coreProperties>
</file>