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6542" w14:textId="106A037E" w:rsidR="00F23FCD" w:rsidRDefault="000B2639" w:rsidP="00F8348B">
      <w:pPr>
        <w:pStyle w:val="selectionshareable"/>
        <w:shd w:val="clear" w:color="auto" w:fill="FFFFFF"/>
        <w:spacing w:before="0" w:beforeAutospacing="0" w:after="0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B40E54B" wp14:editId="6C165D3C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5513705" cy="2449195"/>
            <wp:effectExtent l="0" t="0" r="0" b="8255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3705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B0E83" w14:textId="665DA18E" w:rsidR="0066466A" w:rsidRDefault="00D038BE" w:rsidP="00F8348B">
      <w:pPr>
        <w:pStyle w:val="selectionshareable"/>
        <w:shd w:val="clear" w:color="auto" w:fill="FFFFFF"/>
        <w:spacing w:before="0" w:beforeAutospacing="0" w:after="0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Μουσεία με εκπαιδευτικά προγράμματα και παιχνίδια on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line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ενδεικτικά:</w:t>
      </w:r>
    </w:p>
    <w:p w14:paraId="7C7BE0AD" w14:textId="77777777" w:rsidR="008439DF" w:rsidRDefault="00902BC4" w:rsidP="00931EB1">
      <w:pPr>
        <w:pStyle w:val="selectionshareable"/>
        <w:numPr>
          <w:ilvl w:val="0"/>
          <w:numId w:val="1"/>
        </w:numPr>
        <w:shd w:val="clear" w:color="auto" w:fill="FFFFFF"/>
        <w:spacing w:before="0" w:beforeAutospacing="0" w:after="0"/>
        <w:textAlignment w:val="baseline"/>
        <w:rPr>
          <w:rFonts w:ascii="Arial" w:eastAsia="Times New Roman" w:hAnsi="Arial" w:cs="Arial"/>
          <w:color w:val="000000"/>
        </w:rPr>
      </w:pPr>
      <w:hyperlink r:id="rId6" w:history="1">
        <w:r w:rsidR="00A7687C" w:rsidRPr="00F77CD4">
          <w:rPr>
            <w:rStyle w:val="-"/>
            <w:rFonts w:ascii="Arial" w:eastAsia="Times New Roman" w:hAnsi="Arial" w:cs="Arial"/>
            <w:color w:val="FF0000"/>
          </w:rPr>
          <w:t>https://www.culture.gr/el/Information/SitePages/view.aspx?nID=3177</w:t>
        </w:r>
      </w:hyperlink>
      <w:r w:rsidR="009C4650">
        <w:rPr>
          <w:rFonts w:ascii="Arial" w:eastAsia="Times New Roman" w:hAnsi="Arial" w:cs="Arial"/>
          <w:color w:val="000000"/>
        </w:rPr>
        <w:t xml:space="preserve"> </w:t>
      </w:r>
      <w:r w:rsidR="00DA794D">
        <w:rPr>
          <w:rFonts w:ascii="Arial" w:eastAsia="Times New Roman" w:hAnsi="Arial" w:cs="Arial"/>
          <w:color w:val="000000"/>
        </w:rPr>
        <w:t>Όλες οι προτάσεις</w:t>
      </w:r>
      <w:r w:rsidR="00A7687C">
        <w:rPr>
          <w:rFonts w:ascii="Arial" w:eastAsia="Times New Roman" w:hAnsi="Arial" w:cs="Arial"/>
          <w:color w:val="000000"/>
        </w:rPr>
        <w:t xml:space="preserve"> του υπουργείου Πολιτισμού</w:t>
      </w:r>
      <w:r w:rsidR="00DA794D">
        <w:rPr>
          <w:rFonts w:ascii="Arial" w:eastAsia="Times New Roman" w:hAnsi="Arial" w:cs="Arial"/>
          <w:color w:val="000000"/>
        </w:rPr>
        <w:t xml:space="preserve"> για εικονικές π</w:t>
      </w:r>
      <w:r w:rsidR="00A7687C">
        <w:rPr>
          <w:rFonts w:ascii="Arial" w:eastAsia="Times New Roman" w:hAnsi="Arial" w:cs="Arial"/>
          <w:color w:val="000000"/>
        </w:rPr>
        <w:t xml:space="preserve">εριηγήσεις </w:t>
      </w:r>
      <w:r w:rsidR="00DA794D">
        <w:rPr>
          <w:rFonts w:ascii="Arial" w:eastAsia="Times New Roman" w:hAnsi="Arial" w:cs="Arial"/>
          <w:color w:val="000000"/>
        </w:rPr>
        <w:t xml:space="preserve">στα ελληνικά μουσεία, με </w:t>
      </w:r>
      <w:r w:rsidR="00C46140">
        <w:rPr>
          <w:rFonts w:ascii="Arial" w:eastAsia="Times New Roman" w:hAnsi="Arial" w:cs="Arial"/>
          <w:color w:val="000000"/>
        </w:rPr>
        <w:t>συνδέσμους εκπαιδευτικών παιχνιδιών</w:t>
      </w:r>
      <w:r w:rsidR="009C4650">
        <w:rPr>
          <w:rFonts w:ascii="Arial" w:eastAsia="Times New Roman" w:hAnsi="Arial" w:cs="Arial"/>
          <w:color w:val="000000"/>
        </w:rPr>
        <w:t>!</w:t>
      </w:r>
    </w:p>
    <w:p w14:paraId="2811C237" w14:textId="0A9308EC" w:rsidR="00D038BE" w:rsidRPr="00931EB1" w:rsidRDefault="000B2639" w:rsidP="00931EB1">
      <w:pPr>
        <w:pStyle w:val="selectionshareable"/>
        <w:numPr>
          <w:ilvl w:val="0"/>
          <w:numId w:val="1"/>
        </w:numPr>
        <w:shd w:val="clear" w:color="auto" w:fill="FFFFFF"/>
        <w:spacing w:before="0" w:beforeAutospacing="0" w:after="0"/>
        <w:textAlignment w:val="baseline"/>
        <w:rPr>
          <w:rFonts w:ascii="Arial" w:eastAsia="Times New Roman" w:hAnsi="Arial" w:cs="Arial"/>
          <w:color w:val="000000"/>
        </w:rPr>
      </w:pPr>
      <w:hyperlink r:id="rId7" w:history="1">
        <w:r w:rsidRPr="00F67570">
          <w:rPr>
            <w:rStyle w:val="-"/>
            <w:rFonts w:ascii="Arial" w:eastAsia="Times New Roman" w:hAnsi="Arial" w:cs="Arial"/>
            <w:color w:val="FF0000"/>
          </w:rPr>
          <w:t>https://www.moma.org/magazine/articles/254</w:t>
        </w:r>
      </w:hyperlink>
      <w:r w:rsidR="00663433" w:rsidRPr="00931EB1">
        <w:rPr>
          <w:rFonts w:ascii="Arial" w:eastAsia="Times New Roman" w:hAnsi="Arial" w:cs="Arial"/>
          <w:color w:val="000000"/>
        </w:rPr>
        <w:t xml:space="preserve"> </w:t>
      </w:r>
      <w:r w:rsidR="00F710BE" w:rsidRPr="00931EB1">
        <w:rPr>
          <w:rFonts w:ascii="Arial" w:eastAsia="Times New Roman" w:hAnsi="Arial" w:cs="Arial"/>
          <w:color w:val="000000"/>
        </w:rPr>
        <w:t xml:space="preserve">                            </w:t>
      </w:r>
      <w:r w:rsidR="00663433" w:rsidRPr="00931EB1">
        <w:rPr>
          <w:rFonts w:ascii="Arial" w:eastAsia="Times New Roman" w:hAnsi="Arial" w:cs="Arial"/>
          <w:color w:val="000000"/>
        </w:rPr>
        <w:t xml:space="preserve">Προτάσεις για δραστηριότητες στο </w:t>
      </w:r>
      <w:r w:rsidR="00F710BE" w:rsidRPr="00931EB1">
        <w:rPr>
          <w:rFonts w:ascii="Arial" w:eastAsia="Times New Roman" w:hAnsi="Arial" w:cs="Arial"/>
          <w:color w:val="000000"/>
        </w:rPr>
        <w:t>σπίτι-</w:t>
      </w:r>
      <w:r w:rsidR="00663433" w:rsidRPr="00931EB1">
        <w:rPr>
          <w:rFonts w:ascii="Arial" w:eastAsia="Times New Roman" w:hAnsi="Arial" w:cs="Arial"/>
          <w:color w:val="000000"/>
        </w:rPr>
        <w:t xml:space="preserve"> από το μουσείο μοντέρνας τέχνης </w:t>
      </w:r>
      <w:r w:rsidR="00FC3B50" w:rsidRPr="00931EB1">
        <w:rPr>
          <w:rFonts w:ascii="Arial" w:eastAsia="Times New Roman" w:hAnsi="Arial" w:cs="Arial"/>
          <w:color w:val="000000"/>
        </w:rPr>
        <w:t>της Νέας Υόρκης.</w:t>
      </w:r>
    </w:p>
    <w:p w14:paraId="3EFBCFB4" w14:textId="47229D32" w:rsidR="002A03FD" w:rsidRPr="00AE3090" w:rsidRDefault="00902BC4" w:rsidP="00AE3090">
      <w:pPr>
        <w:pStyle w:val="a5"/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8" w:history="1">
        <w:r w:rsidR="002A03FD" w:rsidRPr="004D55B8">
          <w:rPr>
            <w:rStyle w:val="-"/>
            <w:rFonts w:ascii="Arial" w:eastAsia="Times New Roman" w:hAnsi="Arial" w:cs="Arial"/>
            <w:color w:val="FF0000"/>
            <w:sz w:val="24"/>
            <w:szCs w:val="24"/>
          </w:rPr>
          <w:t>http://corfu.nationalgallery.gr/paichnidoistories</w:t>
        </w:r>
      </w:hyperlink>
      <w:r w:rsidR="00AE3090" w:rsidRPr="00AE3090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</w:t>
      </w:r>
      <w:r w:rsidR="00672F25" w:rsidRPr="00AE3090">
        <w:rPr>
          <w:rFonts w:ascii="Arial" w:eastAsia="Times New Roman" w:hAnsi="Arial" w:cs="Arial"/>
          <w:color w:val="000000"/>
          <w:sz w:val="24"/>
          <w:szCs w:val="24"/>
        </w:rPr>
        <w:t>Περι</w:t>
      </w:r>
      <w:r w:rsidR="008E2707" w:rsidRPr="00AE3090">
        <w:rPr>
          <w:rFonts w:ascii="Arial" w:eastAsia="Times New Roman" w:hAnsi="Arial" w:cs="Arial"/>
          <w:color w:val="000000"/>
          <w:sz w:val="24"/>
          <w:szCs w:val="24"/>
        </w:rPr>
        <w:t>ήγηση και ψηφιακά παιχνίδια</w:t>
      </w:r>
      <w:r w:rsidR="00672F25" w:rsidRPr="00AE30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5079" w:rsidRPr="00AE3090">
        <w:rPr>
          <w:rFonts w:ascii="Arial" w:eastAsia="Times New Roman" w:hAnsi="Arial" w:cs="Arial"/>
          <w:color w:val="000000"/>
          <w:sz w:val="24"/>
          <w:szCs w:val="24"/>
        </w:rPr>
        <w:t>από το παράρτημα της Εθνικής πινακοθήκης στην Κέρκυρα</w:t>
      </w:r>
      <w:r w:rsidR="008E2707" w:rsidRPr="00AE3090">
        <w:rPr>
          <w:rFonts w:ascii="Arial" w:eastAsia="Times New Roman" w:hAnsi="Arial" w:cs="Arial"/>
          <w:color w:val="000000"/>
          <w:sz w:val="24"/>
          <w:szCs w:val="24"/>
        </w:rPr>
        <w:t>!</w:t>
      </w:r>
    </w:p>
    <w:p w14:paraId="5C61DE9A" w14:textId="2F7688BC" w:rsidR="003337F8" w:rsidRPr="0055513D" w:rsidRDefault="00902BC4" w:rsidP="0055513D">
      <w:pPr>
        <w:pStyle w:val="a5"/>
        <w:numPr>
          <w:ilvl w:val="0"/>
          <w:numId w:val="1"/>
        </w:numPr>
        <w:spacing w:line="240" w:lineRule="auto"/>
        <w:rPr>
          <w:sz w:val="24"/>
          <w:szCs w:val="24"/>
        </w:rPr>
      </w:pPr>
      <w:hyperlink r:id="rId9" w:history="1">
        <w:r w:rsidR="003177F5" w:rsidRPr="00A23F52">
          <w:rPr>
            <w:rStyle w:val="-"/>
            <w:color w:val="FF0000"/>
            <w:sz w:val="24"/>
            <w:szCs w:val="24"/>
          </w:rPr>
          <w:t>http://conservation.nationalgallery.gr/EducationWorks.aspx?games=true&amp;cul=el</w:t>
        </w:r>
      </w:hyperlink>
      <w:r w:rsidR="00AE3090" w:rsidRPr="00AE3090">
        <w:rPr>
          <w:sz w:val="24"/>
          <w:szCs w:val="24"/>
        </w:rPr>
        <w:t xml:space="preserve">   </w:t>
      </w:r>
      <w:r w:rsidR="003337F8">
        <w:rPr>
          <w:sz w:val="24"/>
          <w:szCs w:val="24"/>
        </w:rPr>
        <w:t xml:space="preserve">                                                                                                                                 Ε</w:t>
      </w:r>
      <w:r w:rsidR="00D1408A" w:rsidRPr="00AE3090">
        <w:rPr>
          <w:sz w:val="24"/>
          <w:szCs w:val="24"/>
        </w:rPr>
        <w:t xml:space="preserve">θνική πινακοθήκη </w:t>
      </w:r>
      <w:r w:rsidR="00AE3090" w:rsidRPr="00AE3090">
        <w:rPr>
          <w:sz w:val="24"/>
          <w:szCs w:val="24"/>
        </w:rPr>
        <w:t>ψηφιακά παιχνίδια</w:t>
      </w:r>
    </w:p>
    <w:p w14:paraId="1C4C6E5A" w14:textId="42F86482" w:rsidR="006F6376" w:rsidRPr="006F6376" w:rsidRDefault="00902BC4" w:rsidP="0055513D">
      <w:pPr>
        <w:pStyle w:val="a5"/>
        <w:numPr>
          <w:ilvl w:val="0"/>
          <w:numId w:val="1"/>
        </w:numPr>
        <w:spacing w:line="240" w:lineRule="auto"/>
      </w:pPr>
      <w:hyperlink r:id="rId10" w:history="1">
        <w:r w:rsidR="007B1355" w:rsidRPr="00F77CD4">
          <w:rPr>
            <w:rStyle w:val="-"/>
            <w:rFonts w:ascii="Arial" w:eastAsia="Times New Roman" w:hAnsi="Arial" w:cs="Arial"/>
            <w:color w:val="FF0000"/>
            <w:sz w:val="23"/>
            <w:szCs w:val="23"/>
            <w:shd w:val="clear" w:color="auto" w:fill="FFFFFF"/>
          </w:rPr>
          <w:t>https://www.nationalgallery.gr/el/sulloges.html</w:t>
        </w:r>
      </w:hyperlink>
      <w:r w:rsidR="007B1355" w:rsidRPr="0055513D">
        <w:rPr>
          <w:rFonts w:ascii="Arial" w:eastAsia="Times New Roman" w:hAnsi="Arial" w:cs="Arial"/>
          <w:color w:val="222222"/>
          <w:sz w:val="23"/>
          <w:szCs w:val="23"/>
        </w:rPr>
        <w:br/>
      </w:r>
      <w:bookmarkStart w:id="0" w:name="_GoBack"/>
      <w:bookmarkEnd w:id="0"/>
      <w:r w:rsidR="008F576E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</w:rPr>
        <w:t>Συλλογές ζωγραφικής</w:t>
      </w:r>
    </w:p>
    <w:p w14:paraId="6821DB32" w14:textId="77581E76" w:rsidR="006F6376" w:rsidRPr="006F6376" w:rsidRDefault="00902BC4" w:rsidP="0055513D">
      <w:pPr>
        <w:pStyle w:val="a5"/>
        <w:numPr>
          <w:ilvl w:val="0"/>
          <w:numId w:val="1"/>
        </w:numPr>
        <w:spacing w:line="240" w:lineRule="auto"/>
      </w:pPr>
      <w:hyperlink r:id="rId11" w:history="1">
        <w:r w:rsidR="006F6376" w:rsidRPr="00173C6D">
          <w:rPr>
            <w:rStyle w:val="-"/>
            <w:rFonts w:ascii="Arial" w:eastAsia="Times New Roman" w:hAnsi="Arial" w:cs="Arial"/>
            <w:color w:val="FF0000"/>
            <w:sz w:val="23"/>
            <w:szCs w:val="23"/>
            <w:shd w:val="clear" w:color="auto" w:fill="FFFFFF"/>
          </w:rPr>
          <w:t>https://www.nationalgallery.gr/el/zographikh-monimi-ekthesi.html</w:t>
        </w:r>
      </w:hyperlink>
      <w:r w:rsidR="007B1355" w:rsidRPr="0055513D">
        <w:rPr>
          <w:rFonts w:ascii="Arial" w:eastAsia="Times New Roman" w:hAnsi="Arial" w:cs="Arial"/>
          <w:color w:val="222222"/>
          <w:sz w:val="23"/>
          <w:szCs w:val="23"/>
        </w:rPr>
        <w:br/>
      </w:r>
      <w:r w:rsidR="007B1355" w:rsidRPr="0055513D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</w:rPr>
        <w:t xml:space="preserve">Μόνιμη συλλογή </w:t>
      </w:r>
      <w:r w:rsidR="00096532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</w:rPr>
        <w:t>ζωγραφικής</w:t>
      </w:r>
    </w:p>
    <w:p w14:paraId="77B2F4F9" w14:textId="595354C3" w:rsidR="006F6376" w:rsidRPr="006F6376" w:rsidRDefault="00902BC4" w:rsidP="006F6376">
      <w:pPr>
        <w:pStyle w:val="a5"/>
        <w:numPr>
          <w:ilvl w:val="0"/>
          <w:numId w:val="1"/>
        </w:numPr>
        <w:spacing w:line="240" w:lineRule="auto"/>
      </w:pPr>
      <w:hyperlink r:id="rId12" w:history="1">
        <w:r w:rsidR="006F6376" w:rsidRPr="00173C6D">
          <w:rPr>
            <w:rStyle w:val="-"/>
            <w:rFonts w:ascii="Arial" w:eastAsia="Times New Roman" w:hAnsi="Arial" w:cs="Arial"/>
            <w:color w:val="FF0000"/>
            <w:sz w:val="23"/>
            <w:szCs w:val="23"/>
            <w:shd w:val="clear" w:color="auto" w:fill="FFFFFF"/>
          </w:rPr>
          <w:t>https://www.nationalgallery.gr/el/gluptikh-monimi-ekthesi.html</w:t>
        </w:r>
      </w:hyperlink>
      <w:r w:rsidR="007B1355" w:rsidRPr="0055513D">
        <w:rPr>
          <w:rFonts w:ascii="Arial" w:eastAsia="Times New Roman" w:hAnsi="Arial" w:cs="Arial"/>
          <w:color w:val="222222"/>
          <w:sz w:val="23"/>
          <w:szCs w:val="23"/>
        </w:rPr>
        <w:br/>
      </w:r>
      <w:r w:rsidR="005A58F8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</w:rPr>
        <w:t>Μόνιμη συλλογή γλυπτικής</w:t>
      </w:r>
    </w:p>
    <w:p w14:paraId="6B198CD1" w14:textId="77777777" w:rsidR="005A58F8" w:rsidRPr="005A58F8" w:rsidRDefault="00902BC4" w:rsidP="006F6376">
      <w:pPr>
        <w:pStyle w:val="a5"/>
        <w:numPr>
          <w:ilvl w:val="0"/>
          <w:numId w:val="1"/>
        </w:numPr>
        <w:spacing w:line="240" w:lineRule="auto"/>
        <w:rPr>
          <w:rStyle w:val="-"/>
          <w:color w:val="auto"/>
          <w:u w:val="none"/>
        </w:rPr>
      </w:pPr>
      <w:hyperlink r:id="rId13" w:history="1">
        <w:r w:rsidR="006F6376" w:rsidRPr="00173C6D">
          <w:rPr>
            <w:rStyle w:val="-"/>
            <w:rFonts w:ascii="Arial" w:eastAsia="Times New Roman" w:hAnsi="Arial" w:cs="Arial"/>
            <w:color w:val="FF0000"/>
            <w:sz w:val="23"/>
            <w:szCs w:val="23"/>
            <w:shd w:val="clear" w:color="auto" w:fill="FFFFFF"/>
          </w:rPr>
          <w:t>https://www.nationalgallery.gr/el/psiphiakes-parousiaseis/museums.html</w:t>
        </w:r>
      </w:hyperlink>
      <w:r w:rsidR="00E93343">
        <w:rPr>
          <w:rStyle w:val="-"/>
          <w:rFonts w:ascii="Arial" w:eastAsia="Times New Roman" w:hAnsi="Arial" w:cs="Arial"/>
          <w:color w:val="FF0000"/>
          <w:sz w:val="23"/>
          <w:szCs w:val="23"/>
          <w:shd w:val="clear" w:color="auto" w:fill="FFFFFF"/>
        </w:rPr>
        <w:t xml:space="preserve"> </w:t>
      </w:r>
    </w:p>
    <w:p w14:paraId="3FF31DE3" w14:textId="4E3C27D5" w:rsidR="003177F5" w:rsidRPr="005A58F8" w:rsidRDefault="00E93343" w:rsidP="005A58F8">
      <w:pPr>
        <w:pStyle w:val="a5"/>
        <w:spacing w:line="240" w:lineRule="auto"/>
      </w:pPr>
      <w:r w:rsidRPr="005A58F8">
        <w:rPr>
          <w:rStyle w:val="-"/>
          <w:rFonts w:ascii="Arial" w:eastAsia="Times New Roman" w:hAnsi="Arial" w:cs="Arial"/>
          <w:color w:val="000000" w:themeColor="text1"/>
          <w:sz w:val="23"/>
          <w:szCs w:val="23"/>
          <w:u w:val="none"/>
          <w:shd w:val="clear" w:color="auto" w:fill="FFFFFF"/>
        </w:rPr>
        <w:t>Ψηφιακές παρουσιάσεις</w:t>
      </w:r>
    </w:p>
    <w:p w14:paraId="4A4A5E82" w14:textId="06191723" w:rsidR="00515DD5" w:rsidRPr="00E07FAA" w:rsidRDefault="00902BC4" w:rsidP="00E07FAA">
      <w:pPr>
        <w:pStyle w:val="a5"/>
        <w:numPr>
          <w:ilvl w:val="0"/>
          <w:numId w:val="1"/>
        </w:numPr>
        <w:spacing w:line="240" w:lineRule="auto"/>
        <w:rPr>
          <w:color w:val="FF0000"/>
          <w:sz w:val="24"/>
          <w:szCs w:val="24"/>
        </w:rPr>
      </w:pPr>
      <w:hyperlink r:id="rId14" w:history="1">
        <w:proofErr w:type="spellStart"/>
        <w:r w:rsidR="00465C6E" w:rsidRPr="00EA7777">
          <w:rPr>
            <w:rStyle w:val="-"/>
            <w:color w:val="FF0000"/>
            <w:sz w:val="24"/>
            <w:szCs w:val="24"/>
          </w:rPr>
          <w:t>htps</w:t>
        </w:r>
        <w:proofErr w:type="spellEnd"/>
        <w:r w:rsidR="00465C6E" w:rsidRPr="00EA7777">
          <w:rPr>
            <w:rStyle w:val="-"/>
            <w:color w:val="FF0000"/>
            <w:sz w:val="24"/>
            <w:szCs w:val="24"/>
          </w:rPr>
          <w:t>://</w:t>
        </w:r>
        <w:proofErr w:type="spellStart"/>
        <w:r w:rsidR="00465C6E" w:rsidRPr="00EA7777">
          <w:rPr>
            <w:rStyle w:val="-"/>
            <w:color w:val="FF0000"/>
            <w:sz w:val="24"/>
            <w:szCs w:val="24"/>
          </w:rPr>
          <w:t>www.mthv.gr</w:t>
        </w:r>
        <w:proofErr w:type="spellEnd"/>
        <w:r w:rsidR="00465C6E" w:rsidRPr="00EA7777">
          <w:rPr>
            <w:rStyle w:val="-"/>
            <w:color w:val="FF0000"/>
            <w:sz w:val="24"/>
            <w:szCs w:val="24"/>
          </w:rPr>
          <w:t>/</w:t>
        </w:r>
        <w:proofErr w:type="spellStart"/>
        <w:r w:rsidR="00465C6E" w:rsidRPr="00EA7777">
          <w:rPr>
            <w:rStyle w:val="-"/>
            <w:color w:val="FF0000"/>
            <w:sz w:val="24"/>
            <w:szCs w:val="24"/>
          </w:rPr>
          <w:t>el</w:t>
        </w:r>
        <w:proofErr w:type="spellEnd"/>
        <w:r w:rsidR="00465C6E" w:rsidRPr="00EA7777">
          <w:rPr>
            <w:rStyle w:val="-"/>
            <w:color w:val="FF0000"/>
            <w:sz w:val="24"/>
            <w:szCs w:val="24"/>
          </w:rPr>
          <w:t>/</w:t>
        </w:r>
        <w:proofErr w:type="spellStart"/>
        <w:r w:rsidR="00465C6E" w:rsidRPr="00EA7777">
          <w:rPr>
            <w:rStyle w:val="-"/>
            <w:color w:val="FF0000"/>
            <w:sz w:val="24"/>
            <w:szCs w:val="24"/>
          </w:rPr>
          <w:t>to-psifiako-mouseio</w:t>
        </w:r>
        <w:proofErr w:type="spellEnd"/>
        <w:r w:rsidR="00465C6E" w:rsidRPr="00EA7777">
          <w:rPr>
            <w:rStyle w:val="-"/>
            <w:color w:val="FF0000"/>
            <w:sz w:val="24"/>
            <w:szCs w:val="24"/>
          </w:rPr>
          <w:t>/</w:t>
        </w:r>
        <w:proofErr w:type="spellStart"/>
        <w:r w:rsidR="00465C6E" w:rsidRPr="00EA7777">
          <w:rPr>
            <w:rStyle w:val="-"/>
            <w:color w:val="FF0000"/>
            <w:sz w:val="24"/>
            <w:szCs w:val="24"/>
          </w:rPr>
          <w:t>online-paihnidia</w:t>
        </w:r>
        <w:proofErr w:type="spellEnd"/>
        <w:r w:rsidR="00465C6E" w:rsidRPr="00EA7777">
          <w:rPr>
            <w:rStyle w:val="-"/>
            <w:color w:val="FF0000"/>
            <w:sz w:val="24"/>
            <w:szCs w:val="24"/>
          </w:rPr>
          <w:t>/</w:t>
        </w:r>
      </w:hyperlink>
    </w:p>
    <w:p w14:paraId="4B83C0D8" w14:textId="41EB55DF" w:rsidR="003D4083" w:rsidRPr="00153DB5" w:rsidRDefault="00A27B3F" w:rsidP="00153DB5">
      <w:pPr>
        <w:pStyle w:val="a5"/>
        <w:spacing w:line="240" w:lineRule="auto"/>
        <w:rPr>
          <w:color w:val="000000" w:themeColor="text1"/>
          <w:sz w:val="24"/>
          <w:szCs w:val="24"/>
        </w:rPr>
      </w:pPr>
      <w:r w:rsidRPr="00153DB5">
        <w:rPr>
          <w:color w:val="000000" w:themeColor="text1"/>
          <w:sz w:val="24"/>
          <w:szCs w:val="24"/>
        </w:rPr>
        <w:t xml:space="preserve">Ψηφιακά εκπαιδευτικά παιχνίδια από τον ιστότοπο του </w:t>
      </w:r>
      <w:r w:rsidR="00153DB5" w:rsidRPr="00153DB5">
        <w:rPr>
          <w:color w:val="000000" w:themeColor="text1"/>
          <w:sz w:val="24"/>
          <w:szCs w:val="24"/>
        </w:rPr>
        <w:t>αρχαιολογικού μουσείου της Θήβας</w:t>
      </w:r>
    </w:p>
    <w:sectPr w:rsidR="003D4083" w:rsidRPr="00153D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9D87B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28E0A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BE"/>
    <w:rsid w:val="00012654"/>
    <w:rsid w:val="00014EC1"/>
    <w:rsid w:val="00044DF9"/>
    <w:rsid w:val="00086A14"/>
    <w:rsid w:val="00096532"/>
    <w:rsid w:val="00097747"/>
    <w:rsid w:val="000B2639"/>
    <w:rsid w:val="000E4194"/>
    <w:rsid w:val="000E7ECD"/>
    <w:rsid w:val="000F4946"/>
    <w:rsid w:val="00115630"/>
    <w:rsid w:val="00120F8E"/>
    <w:rsid w:val="00153DB5"/>
    <w:rsid w:val="0016391C"/>
    <w:rsid w:val="00173C6D"/>
    <w:rsid w:val="001918B9"/>
    <w:rsid w:val="00192545"/>
    <w:rsid w:val="00192F7B"/>
    <w:rsid w:val="001967A2"/>
    <w:rsid w:val="001B12ED"/>
    <w:rsid w:val="001C5602"/>
    <w:rsid w:val="001E14E7"/>
    <w:rsid w:val="001F31C1"/>
    <w:rsid w:val="00207558"/>
    <w:rsid w:val="00215E90"/>
    <w:rsid w:val="0024544C"/>
    <w:rsid w:val="00251BB8"/>
    <w:rsid w:val="002A03FD"/>
    <w:rsid w:val="002F373B"/>
    <w:rsid w:val="00302A83"/>
    <w:rsid w:val="003177F5"/>
    <w:rsid w:val="003318B9"/>
    <w:rsid w:val="00333686"/>
    <w:rsid w:val="003337F8"/>
    <w:rsid w:val="00356CF3"/>
    <w:rsid w:val="00364610"/>
    <w:rsid w:val="0038079B"/>
    <w:rsid w:val="00395292"/>
    <w:rsid w:val="00395804"/>
    <w:rsid w:val="003B643D"/>
    <w:rsid w:val="003C2933"/>
    <w:rsid w:val="003D4083"/>
    <w:rsid w:val="003F5460"/>
    <w:rsid w:val="003F6A3C"/>
    <w:rsid w:val="00400AD0"/>
    <w:rsid w:val="00401E29"/>
    <w:rsid w:val="004106A8"/>
    <w:rsid w:val="00413486"/>
    <w:rsid w:val="00435FBB"/>
    <w:rsid w:val="0044708D"/>
    <w:rsid w:val="00454F42"/>
    <w:rsid w:val="00465C6E"/>
    <w:rsid w:val="00495A5C"/>
    <w:rsid w:val="004973EB"/>
    <w:rsid w:val="004D424C"/>
    <w:rsid w:val="004D55B8"/>
    <w:rsid w:val="004D7268"/>
    <w:rsid w:val="00515DD5"/>
    <w:rsid w:val="0053252D"/>
    <w:rsid w:val="005419A9"/>
    <w:rsid w:val="005422F8"/>
    <w:rsid w:val="0055513D"/>
    <w:rsid w:val="005551B5"/>
    <w:rsid w:val="00565271"/>
    <w:rsid w:val="00565308"/>
    <w:rsid w:val="005A257E"/>
    <w:rsid w:val="005A58F8"/>
    <w:rsid w:val="005B0758"/>
    <w:rsid w:val="005D5AA1"/>
    <w:rsid w:val="00615F88"/>
    <w:rsid w:val="00623996"/>
    <w:rsid w:val="00647F76"/>
    <w:rsid w:val="0065754B"/>
    <w:rsid w:val="00663433"/>
    <w:rsid w:val="0066466A"/>
    <w:rsid w:val="00672F25"/>
    <w:rsid w:val="006B60E4"/>
    <w:rsid w:val="006C5D04"/>
    <w:rsid w:val="006F0550"/>
    <w:rsid w:val="006F6376"/>
    <w:rsid w:val="006F680C"/>
    <w:rsid w:val="007801B5"/>
    <w:rsid w:val="00797DE2"/>
    <w:rsid w:val="007B1355"/>
    <w:rsid w:val="007B1956"/>
    <w:rsid w:val="007D251D"/>
    <w:rsid w:val="007E4874"/>
    <w:rsid w:val="007F7DE3"/>
    <w:rsid w:val="008439DF"/>
    <w:rsid w:val="0084490F"/>
    <w:rsid w:val="00877362"/>
    <w:rsid w:val="008A0AA5"/>
    <w:rsid w:val="008E2707"/>
    <w:rsid w:val="008F576E"/>
    <w:rsid w:val="00906D3E"/>
    <w:rsid w:val="00921D93"/>
    <w:rsid w:val="00931EB1"/>
    <w:rsid w:val="009654EF"/>
    <w:rsid w:val="009663FD"/>
    <w:rsid w:val="009C4650"/>
    <w:rsid w:val="009C6618"/>
    <w:rsid w:val="009D7856"/>
    <w:rsid w:val="00A17278"/>
    <w:rsid w:val="00A23F52"/>
    <w:rsid w:val="00A27B3F"/>
    <w:rsid w:val="00A4450D"/>
    <w:rsid w:val="00A7687C"/>
    <w:rsid w:val="00A942BE"/>
    <w:rsid w:val="00A94BEB"/>
    <w:rsid w:val="00AB29DB"/>
    <w:rsid w:val="00AD2A0E"/>
    <w:rsid w:val="00AE3090"/>
    <w:rsid w:val="00AE5B8A"/>
    <w:rsid w:val="00AE5D73"/>
    <w:rsid w:val="00AF3809"/>
    <w:rsid w:val="00B10C61"/>
    <w:rsid w:val="00B11E67"/>
    <w:rsid w:val="00B36B82"/>
    <w:rsid w:val="00B4643A"/>
    <w:rsid w:val="00BB0159"/>
    <w:rsid w:val="00BE014D"/>
    <w:rsid w:val="00BF0942"/>
    <w:rsid w:val="00BF1BAB"/>
    <w:rsid w:val="00BF272D"/>
    <w:rsid w:val="00C05143"/>
    <w:rsid w:val="00C32352"/>
    <w:rsid w:val="00C46140"/>
    <w:rsid w:val="00C478D1"/>
    <w:rsid w:val="00C95EFE"/>
    <w:rsid w:val="00CB4103"/>
    <w:rsid w:val="00D038BE"/>
    <w:rsid w:val="00D06E98"/>
    <w:rsid w:val="00D1408A"/>
    <w:rsid w:val="00D3269E"/>
    <w:rsid w:val="00D83539"/>
    <w:rsid w:val="00DA794D"/>
    <w:rsid w:val="00DB5B45"/>
    <w:rsid w:val="00DE1A22"/>
    <w:rsid w:val="00DE53EC"/>
    <w:rsid w:val="00DF43A3"/>
    <w:rsid w:val="00E07FAA"/>
    <w:rsid w:val="00E33C97"/>
    <w:rsid w:val="00E6509E"/>
    <w:rsid w:val="00E93343"/>
    <w:rsid w:val="00E94BF4"/>
    <w:rsid w:val="00EA150F"/>
    <w:rsid w:val="00EA3C62"/>
    <w:rsid w:val="00EA7777"/>
    <w:rsid w:val="00ED4FB1"/>
    <w:rsid w:val="00EF26BF"/>
    <w:rsid w:val="00EF570A"/>
    <w:rsid w:val="00F04BF3"/>
    <w:rsid w:val="00F12616"/>
    <w:rsid w:val="00F20CB5"/>
    <w:rsid w:val="00F23FCD"/>
    <w:rsid w:val="00F67570"/>
    <w:rsid w:val="00F710BE"/>
    <w:rsid w:val="00F77CD4"/>
    <w:rsid w:val="00F8348B"/>
    <w:rsid w:val="00FB5079"/>
    <w:rsid w:val="00F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5F961B"/>
  <w15:chartTrackingRefBased/>
  <w15:docId w15:val="{B3B7B27F-82D4-204A-B96D-521E9A0B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D835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D038BE"/>
    <w:rPr>
      <w:color w:val="0563C1"/>
      <w:u w:val="single"/>
    </w:rPr>
  </w:style>
  <w:style w:type="paragraph" w:customStyle="1" w:styleId="selectionshareable">
    <w:name w:val="selectionshareable"/>
    <w:basedOn w:val="a"/>
    <w:rsid w:val="00D038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Unresolved Mention"/>
    <w:basedOn w:val="a0"/>
    <w:uiPriority w:val="99"/>
    <w:semiHidden/>
    <w:unhideWhenUsed/>
    <w:rsid w:val="00C95EFE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D835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Web">
    <w:name w:val="Normal (Web)"/>
    <w:basedOn w:val="a"/>
    <w:uiPriority w:val="99"/>
    <w:unhideWhenUsed/>
    <w:rsid w:val="00D835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3539"/>
    <w:rPr>
      <w:b/>
      <w:bCs/>
    </w:rPr>
  </w:style>
  <w:style w:type="paragraph" w:styleId="a5">
    <w:name w:val="List Paragraph"/>
    <w:basedOn w:val="a"/>
    <w:uiPriority w:val="34"/>
    <w:qFormat/>
    <w:rsid w:val="00AE3090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3958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fu.nationalgallery.gr/paichnidoistories" TargetMode="External" /><Relationship Id="rId13" Type="http://schemas.openxmlformats.org/officeDocument/2006/relationships/hyperlink" Target="https://www.nationalgallery.gr/el/psiphiakes-parousiaseis/museums.html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moma.org/magazine/articles/254" TargetMode="External" /><Relationship Id="rId12" Type="http://schemas.openxmlformats.org/officeDocument/2006/relationships/hyperlink" Target="https://www.nationalgallery.gr/el/gluptikh-monimi-ekthesi.html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hyperlink" Target="https://www.culture.gr/el/Information/SitePages/view.aspx?nID=3177" TargetMode="External" /><Relationship Id="rId11" Type="http://schemas.openxmlformats.org/officeDocument/2006/relationships/hyperlink" Target="https://www.nationalgallery.gr/el/zographikh-monimi-ekthesi.html" TargetMode="External" /><Relationship Id="rId5" Type="http://schemas.openxmlformats.org/officeDocument/2006/relationships/image" Target="media/image1.jpeg" /><Relationship Id="rId15" Type="http://schemas.openxmlformats.org/officeDocument/2006/relationships/fontTable" Target="fontTable.xml" /><Relationship Id="rId10" Type="http://schemas.openxmlformats.org/officeDocument/2006/relationships/hyperlink" Target="https://www.nationalgallery.gr/el/sulloges.html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conservation.nationalgallery.gr/EducationWorks.aspx?games=true&amp;cul=el" TargetMode="External" /><Relationship Id="rId14" Type="http://schemas.openxmlformats.org/officeDocument/2006/relationships/hyperlink" Target="https://www.mthv.gr/el/to-psifiako-mouseio/online-paihnidia/" TargetMode="Externa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Vidinioti</dc:creator>
  <cp:keywords/>
  <dc:description/>
  <cp:lastModifiedBy>Dimitra Vidinioti</cp:lastModifiedBy>
  <cp:revision>2</cp:revision>
  <dcterms:created xsi:type="dcterms:W3CDTF">2020-04-10T15:10:00Z</dcterms:created>
  <dcterms:modified xsi:type="dcterms:W3CDTF">2020-04-10T15:10:00Z</dcterms:modified>
</cp:coreProperties>
</file>