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C5" w:rsidRPr="004169DD" w:rsidRDefault="004169DD" w:rsidP="008C7829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b/>
          <w:color w:val="002060"/>
          <w:sz w:val="24"/>
          <w:szCs w:val="24"/>
          <w:lang w:eastAsia="el-GR"/>
        </w:rPr>
      </w:pPr>
      <w:r w:rsidRPr="004169DD">
        <w:rPr>
          <w:rFonts w:ascii="Segoe UI" w:eastAsia="Times New Roman" w:hAnsi="Segoe UI" w:cs="Segoe UI"/>
          <w:b/>
          <w:color w:val="002060"/>
          <w:sz w:val="24"/>
          <w:szCs w:val="24"/>
          <w:lang w:eastAsia="el-GR"/>
        </w:rPr>
        <w:t>ΠΑΡΟΙΜΙΕΣ</w:t>
      </w:r>
    </w:p>
    <w:p w:rsidR="00B617C5" w:rsidRDefault="004169DD" w:rsidP="004169DD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657725" cy="2809875"/>
            <wp:effectExtent l="190500" t="152400" r="180975" b="142875"/>
            <wp:docPr id="1" name="Εικόνα 1" descr="Κατερίνα Πάντου. Παπαρούνες στην Πεντέ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τερίνα Πάντου. Παπαρούνες στην Πεντέλ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37B2" w:rsidRDefault="00AC37B2" w:rsidP="00AC37B2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Αν βρέξει ο Απρίλης δυο νερά κι ο Μάης άλλο ένα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,                                                                             τότε τ' αμπελοχώραφα χαίρονται 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τα καημένα.</w:t>
      </w:r>
    </w:p>
    <w:p w:rsidR="00AC37B2" w:rsidRDefault="004169DD" w:rsidP="008C7829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4169D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Μάης άβρο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χος, μούστος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ά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μετρος </w:t>
      </w:r>
      <w:r w:rsidRPr="004169D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(αμέτρητος)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  <w:r w:rsidR="005D2D2C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                        </w:t>
      </w:r>
    </w:p>
    <w:p w:rsidR="00AC37B2" w:rsidRDefault="005D2D2C" w:rsidP="00AC37B2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(Οι γεωργοί έλεγαν πως αν ο Μάης δεν είχε βροχές,</w:t>
      </w:r>
      <w:r w:rsidR="00AC37B2" w:rsidRP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            τα αμπέλια θα ήταν γεμάτα από σταφύλια</w:t>
      </w:r>
      <w:r w:rsidR="0045571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)</w:t>
      </w:r>
    </w:p>
    <w:p w:rsidR="00AC37B2" w:rsidRPr="00587EAD" w:rsidRDefault="005D2D2C" w:rsidP="00AC37B2">
      <w:pPr>
        <w:shd w:val="clear" w:color="auto" w:fill="FFFFFF"/>
        <w:spacing w:before="100" w:beforeAutospacing="1" w:after="24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</w:t>
      </w:r>
    </w:p>
    <w:p w:rsidR="004169DD" w:rsidRPr="00587EAD" w:rsidRDefault="008C7829" w:rsidP="008C7829">
      <w:pPr>
        <w:shd w:val="clear" w:color="auto" w:fill="FFFFFF"/>
        <w:spacing w:before="100" w:beforeAutospacing="1" w:after="24" w:line="240" w:lineRule="auto"/>
        <w:ind w:left="384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</w:t>
      </w:r>
      <w:r w:rsidR="004169D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Ο Μάης φτιάχνει τα σπαρτά κι ο Μάης τα χαλάει.</w:t>
      </w:r>
    </w:p>
    <w:p w:rsidR="004169DD" w:rsidRDefault="008C7829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</w:t>
      </w:r>
      <w:r w:rsidR="00A227B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Ο </w:t>
      </w:r>
      <w:r w:rsidR="00A227B0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Απρίλης </w:t>
      </w:r>
      <w:r w:rsidR="00A227B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έχε</w:t>
      </w:r>
      <w:r w:rsidR="004169D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ι</w:t>
      </w:r>
      <w:r w:rsidR="0085541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τη δροσιά κ</w:t>
      </w:r>
      <w:r w:rsidR="004169D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ι ο</w:t>
      </w:r>
      <w:r w:rsidR="00A227B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Μάης</w:t>
      </w:r>
      <w:r w:rsidR="004169D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τα λουλούδια.</w:t>
      </w:r>
    </w:p>
    <w:p w:rsidR="00AC37B2" w:rsidRPr="00AC37B2" w:rsidRDefault="00AC37B2" w:rsidP="00AC37B2">
      <w:pPr>
        <w:shd w:val="clear" w:color="auto" w:fill="FFFFFF"/>
        <w:spacing w:before="100" w:beforeAutospacing="1" w:after="24" w:line="240" w:lineRule="auto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Ο Μάης με τα λούλουδα και με τις πρασινάδες.</w:t>
      </w:r>
    </w:p>
    <w:p w:rsidR="00AC37B2" w:rsidRDefault="00AC37B2" w:rsidP="00AC37B2">
      <w:pPr>
        <w:shd w:val="clear" w:color="auto" w:fill="FFFFFF"/>
        <w:spacing w:before="100" w:beforeAutospacing="1" w:after="24" w:line="240" w:lineRule="auto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85541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Μάης με τα τριαντάφυλλα κι ο Ιούνης με τα μήλα.</w:t>
      </w:r>
    </w:p>
    <w:p w:rsidR="005D2D2C" w:rsidRDefault="005D2D2C" w:rsidP="00943348">
      <w:pPr>
        <w:shd w:val="clear" w:color="auto" w:fill="FFFFFF"/>
        <w:spacing w:before="100" w:beforeAutospacing="1" w:after="24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</w:t>
      </w:r>
    </w:p>
    <w:p w:rsidR="00855414" w:rsidRDefault="004169DD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169D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 ’μουν το</w:t>
      </w:r>
      <w:r w:rsidR="0085541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Pr="004169D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Μάη γάιδαρος, τον Αύγουστο κριάρι, όλους τους μήνες κόκορας </w:t>
      </w:r>
      <w:r w:rsidR="0085541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</w:p>
    <w:p w:rsidR="004169DD" w:rsidRDefault="004169DD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169D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γάτος το</w:t>
      </w:r>
      <w:r w:rsidR="0085541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Pr="004169D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Γενάρη</w:t>
      </w:r>
      <w:r w:rsidR="0085541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7D5A9E" w:rsidRPr="00587EAD" w:rsidRDefault="007D5A9E" w:rsidP="007D5A9E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Καλός ο ήλιος του Μαγιού, τ' Αυγούστου το φεγγάρι.</w:t>
      </w:r>
    </w:p>
    <w:p w:rsidR="007D5A9E" w:rsidRDefault="003F6954" w:rsidP="003F6954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Απρίλης, Μάης, κοντά εί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ν' το θέρος.</w:t>
      </w:r>
    </w:p>
    <w:p w:rsidR="00943348" w:rsidRDefault="00A90467" w:rsidP="00A90467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Μάη μου καλέ μου μήνα, να ΄σουν δυο φορές τον χρόνο.</w:t>
      </w:r>
    </w:p>
    <w:p w:rsidR="00455711" w:rsidRPr="00940F6E" w:rsidRDefault="004169DD" w:rsidP="00A93090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lastRenderedPageBreak/>
        <w:t>Ζήσε, Μάη μου, να φας τριφύλλι και τον Αύγουστο σταφύλι.</w:t>
      </w:r>
      <w:r w:rsidR="00455711"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</w:t>
      </w:r>
      <w:r w:rsidR="0045571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(Η φράση δ</w:t>
      </w:r>
      <w:r w:rsidR="00455711" w:rsidRPr="0045571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ηλώνει την υπομονή και πολλές φορές χρησιμοποιείται όταν θέλουμε </w:t>
      </w:r>
      <w:r w:rsidR="0045571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</w:t>
      </w:r>
      <w:r w:rsidR="00455711" w:rsidRPr="0045571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να πούμε ότι κάτι θα αργήσει </w:t>
      </w:r>
      <w:r w:rsidR="0045571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πολύ να συμβεί.</w:t>
      </w:r>
      <w:r w:rsidR="00940F6E" w:rsidRPr="00940F6E">
        <w:rPr>
          <w:rFonts w:ascii="averta" w:hAnsi="averta"/>
          <w:color w:val="484848"/>
          <w:shd w:val="clear" w:color="auto" w:fill="FFFFFF"/>
        </w:rPr>
        <w:t xml:space="preserve"> </w:t>
      </w:r>
      <w:r w:rsidR="00940F6E">
        <w:rPr>
          <w:rFonts w:ascii="averta" w:hAnsi="averta"/>
          <w:color w:val="484848"/>
          <w:shd w:val="clear" w:color="auto" w:fill="FFFFFF"/>
        </w:rPr>
        <w:t xml:space="preserve">                                                                 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</w:t>
      </w:r>
      <w:r w:rsidR="00A9309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Η αρχική μορφή της παροιμίας ήταν: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«Ζήσε Μαύ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ρε</w:t>
      </w:r>
      <w:r w:rsidR="00A9309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μου να φας το Μάη τριφύλλι».                 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Με τον χαρακτηρισμό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«Μαύρε» 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οι παλιοί εννοούσαν τα ζώα -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τα άλογα, τα βόδια και τα μουλάρια 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- 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που χρησιμ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οποιούσαν 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αγροτικές εργασίες. Επειδή το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χειμώνα, λόγω του κρύου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της φτώχειας, δεν είχαν τι</w:t>
      </w:r>
      <w:r w:rsidR="003F69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να τα ταΐσουν, 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«προέτρεπαν» 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να κάνουν υπομονή, να ζήσουν δηλ. 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ως το</w:t>
      </w:r>
      <w:r w:rsid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940F6E" w:rsidRPr="00940F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Μάιο, που ανθίζουν τα τριφ</w:t>
      </w:r>
      <w:r w:rsidR="003F69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ύλλια και θα μπορούσαν να φάνε.)</w:t>
      </w:r>
      <w:r w:rsidR="00A9309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</w:t>
      </w:r>
    </w:p>
    <w:p w:rsidR="008C7829" w:rsidRPr="00FF50BC" w:rsidRDefault="008C7829" w:rsidP="008C7829">
      <w:pPr>
        <w:shd w:val="clear" w:color="auto" w:fill="FFFFFF"/>
        <w:spacing w:before="100" w:beforeAutospacing="1" w:after="24" w:line="240" w:lineRule="auto"/>
        <w:ind w:left="384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</w:t>
      </w:r>
      <w:r w:rsidRPr="00FF50BC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Μήνας που δεν έχει ρο, ρίξε στο κρασί νερό.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(</w:t>
      </w:r>
      <w:r w:rsidR="003F695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Οι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μήνες: Μάιο</w:t>
      </w:r>
      <w:r w:rsidR="003F695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ς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 Ιούνιο</w:t>
      </w:r>
      <w:r w:rsidR="003F695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ς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 Ιούλιο</w:t>
      </w:r>
      <w:r w:rsidR="003F695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ς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και Αύγουστο</w:t>
      </w:r>
      <w:r w:rsidR="00C626BB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ς είναι </w:t>
      </w:r>
      <w:r w:rsidR="003F695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οι μήνες με υψηλές θερμοκρασίες</w:t>
      </w:r>
      <w:r w:rsidR="00C626BB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για την ελληνική πραγματικότητα.</w:t>
      </w:r>
      <w:r w:rsidR="00FF50BC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="00FF50BC">
        <w:rPr>
          <w:rFonts w:ascii="Segoe UI" w:hAnsi="Segoe UI" w:cs="Segoe UI"/>
          <w:color w:val="002060"/>
          <w:sz w:val="20"/>
          <w:szCs w:val="20"/>
          <w:shd w:val="clear" w:color="auto" w:fill="FCFBFA"/>
        </w:rPr>
        <w:t xml:space="preserve">Είναι λογικό λοιπόν </w:t>
      </w:r>
      <w:r w:rsidR="00FF50BC" w:rsidRPr="00FF50BC">
        <w:rPr>
          <w:rFonts w:ascii="Segoe UI" w:hAnsi="Segoe UI" w:cs="Segoe UI"/>
          <w:color w:val="002060"/>
          <w:sz w:val="20"/>
          <w:szCs w:val="20"/>
          <w:shd w:val="clear" w:color="auto" w:fill="FCFBFA"/>
        </w:rPr>
        <w:t>να πίνουμε αρκετό νερό, κατά τη διάρκεια της ο</w:t>
      </w:r>
      <w:r w:rsidR="00FF50BC">
        <w:rPr>
          <w:rFonts w:ascii="Segoe UI" w:hAnsi="Segoe UI" w:cs="Segoe UI"/>
          <w:color w:val="002060"/>
          <w:sz w:val="20"/>
          <w:szCs w:val="20"/>
          <w:shd w:val="clear" w:color="auto" w:fill="FCFBFA"/>
        </w:rPr>
        <w:t xml:space="preserve">ινοποσίας, που ενυδατώνει - </w:t>
      </w:r>
      <w:r w:rsidR="00FF50BC" w:rsidRPr="00FF50BC">
        <w:rPr>
          <w:rFonts w:ascii="Segoe UI" w:hAnsi="Segoe UI" w:cs="Segoe UI"/>
          <w:color w:val="002060"/>
          <w:sz w:val="20"/>
          <w:szCs w:val="20"/>
          <w:shd w:val="clear" w:color="auto" w:fill="FCFBFA"/>
        </w:rPr>
        <w:t>σε αντίθεση με το αλκοόλ που αφυδατώνει</w:t>
      </w:r>
      <w:r w:rsidR="00FF50BC">
        <w:rPr>
          <w:rFonts w:ascii="Segoe UI" w:hAnsi="Segoe UI" w:cs="Segoe UI"/>
          <w:color w:val="002060"/>
          <w:sz w:val="20"/>
          <w:szCs w:val="20"/>
          <w:shd w:val="clear" w:color="auto" w:fill="FCFBFA"/>
        </w:rPr>
        <w:t xml:space="preserve"> -</w:t>
      </w:r>
      <w:r w:rsidR="00FF50BC" w:rsidRPr="00FF50BC">
        <w:rPr>
          <w:rFonts w:ascii="Segoe UI" w:hAnsi="Segoe UI" w:cs="Segoe UI"/>
          <w:color w:val="002060"/>
          <w:sz w:val="20"/>
          <w:szCs w:val="20"/>
          <w:shd w:val="clear" w:color="auto" w:fill="FCFBFA"/>
        </w:rPr>
        <w:t>)</w:t>
      </w:r>
    </w:p>
    <w:p w:rsidR="00587EAD" w:rsidRDefault="00587EAD" w:rsidP="00AC37B2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Μην πάρεις το</w:t>
      </w:r>
      <w:r w:rsidR="00855414"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ν</w:t>
      </w:r>
      <w:r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Μάη </w:t>
      </w:r>
      <w:r w:rsidR="00855414"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άλογο, μήτε γυναίκα τη Λαμπρή. </w:t>
      </w:r>
      <w:r w:rsidR="0085541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(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δηλ. το</w:t>
      </w:r>
      <w:r w:rsidR="0085541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Μάιο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μήνα,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τα άλογα φαίνονται πιο γερά γιατί τρώνε περισσότερο κι έτσι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ο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αγοραστής μπορεί να ξεγελαστεί. Επίσης,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οι γυναίκες τη Λαμπρή στολίζονται με </w:t>
      </w:r>
      <w:r w:rsidR="00AC37B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τα καλά τους ρούχα και μπορεί κανείς να νομίσει ότι κάποια είναι όμορφη μόνο κα</w:t>
      </w:r>
      <w:r w:rsidR="0085541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ι μόνο επειδή είναι καλοντυμένη)</w:t>
      </w:r>
    </w:p>
    <w:p w:rsidR="00587EAD" w:rsidRDefault="00855414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Ο Απρίλης ο Γρίλλης, ο Μάης ο πολυψωμάς. </w:t>
      </w:r>
      <w:r w:rsidR="008C7829" w:rsidRPr="000352C0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</w:t>
      </w:r>
      <w:r w:rsidR="008C782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</w:t>
      </w:r>
      <w:r w:rsidR="00587EA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δηλ. το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</w:t>
      </w:r>
      <w:r w:rsidR="00587EA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μήνα Απρίλιο οι γεωργοί έχουν λίγες αγροτικές εργασίες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</w:t>
      </w:r>
      <w:r w:rsidR="00587EAD"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ενώ τον Μάιο έχουν πολλές και χρειάζοντ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αι πολλά ψωμιά για τους εργάτες)</w:t>
      </w:r>
      <w:r w:rsidR="00FF50BC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</w:t>
      </w:r>
    </w:p>
    <w:p w:rsidR="00943348" w:rsidRPr="00587EAD" w:rsidRDefault="00943348" w:rsidP="00943348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943348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Οπού σπείρει ή δε σπείρει, το Μάη μετανοεί.                                                            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</w:t>
      </w: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δηλ. τότε κάποιος καταλαβαίνει αν έκανε κ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αλά που καλλιέργησε τη γη ή όχι)</w:t>
      </w:r>
    </w:p>
    <w:p w:rsidR="00FF50BC" w:rsidRDefault="00943348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A90467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Ο Αύγουστος πουλά κρασί κι ο Μάης πουλά σιτάρι. </w:t>
      </w:r>
      <w:r w:rsidR="00A90467" w:rsidRPr="00A90467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                                                                  </w:t>
      </w:r>
      <w:r w:rsidR="00A9046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(Δηλ. από τον Αύγουστο μπορείς να καταλάβεις αν θα είναι καλή η παραγωγή κρασιού, όπως κι από τον Μάη μπορείς να καταλάβεις αν θα είναι καλή η παραγωγή του σιταριού.)</w:t>
      </w:r>
    </w:p>
    <w:p w:rsidR="00943348" w:rsidRDefault="00943348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587EAD" w:rsidRPr="00587EAD" w:rsidRDefault="00587EAD" w:rsidP="008C7829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Ο γάμος ο μαγιάτικος πολλά κακά αποδίδει.</w:t>
      </w:r>
    </w:p>
    <w:p w:rsidR="008C7829" w:rsidRPr="00587EAD" w:rsidRDefault="00A227B0" w:rsidP="008C7829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Όποιος γεννηθεί τον Μάη, δεν τον πιάνουνε τα μάγια.</w:t>
      </w:r>
    </w:p>
    <w:p w:rsidR="00587EAD" w:rsidRPr="00587EAD" w:rsidRDefault="00587EAD" w:rsidP="008C7829">
      <w:pPr>
        <w:shd w:val="clear" w:color="auto" w:fill="FFFFFF"/>
        <w:spacing w:before="100" w:beforeAutospacing="1" w:after="24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87E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Τώρα μάγια, τώρα δροσιά, τώρα το καλοκαίρι.</w:t>
      </w:r>
    </w:p>
    <w:p w:rsidR="00943348" w:rsidRDefault="00943348">
      <w:pPr>
        <w:rPr>
          <w:rFonts w:ascii="Segoe UI" w:hAnsi="Segoe UI" w:cs="Segoe UI"/>
          <w:color w:val="002060"/>
          <w:sz w:val="20"/>
          <w:szCs w:val="20"/>
        </w:rPr>
      </w:pPr>
    </w:p>
    <w:p w:rsidR="00943348" w:rsidRDefault="00943348" w:rsidP="00943348">
      <w:pPr>
        <w:rPr>
          <w:rFonts w:ascii="Segoe UI" w:hAnsi="Segoe UI" w:cs="Segoe UI"/>
          <w:sz w:val="20"/>
          <w:szCs w:val="20"/>
        </w:rPr>
      </w:pPr>
    </w:p>
    <w:p w:rsidR="00943348" w:rsidRPr="00587EAD" w:rsidRDefault="00943348" w:rsidP="00943348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sz w:val="20"/>
          <w:szCs w:val="20"/>
        </w:rPr>
        <w:tab/>
      </w:r>
    </w:p>
    <w:p w:rsidR="00426C67" w:rsidRPr="00943348" w:rsidRDefault="00426C67" w:rsidP="00943348">
      <w:pPr>
        <w:tabs>
          <w:tab w:val="left" w:pos="2625"/>
        </w:tabs>
        <w:rPr>
          <w:rFonts w:ascii="Segoe UI" w:hAnsi="Segoe UI" w:cs="Segoe UI"/>
          <w:sz w:val="20"/>
          <w:szCs w:val="20"/>
        </w:rPr>
      </w:pPr>
    </w:p>
    <w:sectPr w:rsidR="00426C67" w:rsidRPr="00943348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ver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C8C"/>
    <w:multiLevelType w:val="multilevel"/>
    <w:tmpl w:val="CF3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EAD"/>
    <w:rsid w:val="000352C0"/>
    <w:rsid w:val="002F2959"/>
    <w:rsid w:val="00320E91"/>
    <w:rsid w:val="003F6954"/>
    <w:rsid w:val="004169DD"/>
    <w:rsid w:val="00426C67"/>
    <w:rsid w:val="00455711"/>
    <w:rsid w:val="00587EAD"/>
    <w:rsid w:val="005D2D2C"/>
    <w:rsid w:val="007D5A9E"/>
    <w:rsid w:val="00855414"/>
    <w:rsid w:val="008C7829"/>
    <w:rsid w:val="00940F6E"/>
    <w:rsid w:val="00943348"/>
    <w:rsid w:val="00A227B0"/>
    <w:rsid w:val="00A90467"/>
    <w:rsid w:val="00A93090"/>
    <w:rsid w:val="00AC37B2"/>
    <w:rsid w:val="00B617C5"/>
    <w:rsid w:val="00B83B23"/>
    <w:rsid w:val="00C626BB"/>
    <w:rsid w:val="00CC4F04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2020-04-25T10:32:00Z</dcterms:created>
  <dcterms:modified xsi:type="dcterms:W3CDTF">2020-04-27T13:06:00Z</dcterms:modified>
</cp:coreProperties>
</file>