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96" w:rsidRDefault="00AF7096" w:rsidP="00AF709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>Ο</w:t>
      </w:r>
      <w:r w:rsidRPr="00D456C8">
        <w:rPr>
          <w:rFonts w:ascii="Segoe UI" w:hAnsi="Segoe UI" w:cs="Segoe UI"/>
          <w:b/>
          <w:color w:val="002060"/>
          <w:sz w:val="24"/>
          <w:szCs w:val="24"/>
        </w:rPr>
        <w:t>ι εννέα Μούσες</w:t>
      </w:r>
    </w:p>
    <w:p w:rsidR="00AF7096" w:rsidRPr="00D456C8" w:rsidRDefault="00AF7096" w:rsidP="00AF709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</w:p>
    <w:p w:rsidR="00AF7096" w:rsidRDefault="00AF7096" w:rsidP="00AF7096">
      <w:r w:rsidRPr="00CB06BF">
        <w:rPr>
          <w:noProof/>
          <w:lang w:eastAsia="el-GR"/>
        </w:rPr>
        <w:drawing>
          <wp:inline distT="0" distB="0" distL="0" distR="0">
            <wp:extent cx="5274310" cy="2431662"/>
            <wp:effectExtent l="38100" t="0" r="21590" b="730638"/>
            <wp:docPr id="1" name="Εικόνα 1" descr="https://www.tsemperlidou.gr/wp-content/uploads/2018/03/KOINONIA-MARKOULIDAKH-POIES-HTAN-OI-9-MOY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semperlidou.gr/wp-content/uploads/2018/03/KOINONIA-MARKOULIDAKH-POIES-HTAN-OI-9-MOYS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6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  <w:r w:rsidRPr="00DE30E2"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>Οι Μούσες, κόρες του Δία και της Μνημοσύνης,</w:t>
      </w:r>
      <w:r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 xml:space="preserve"> </w:t>
      </w:r>
      <w:r w:rsidRPr="00DE30E2"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>χάρισαν γενναιόδωρα στους θεούς και τους ανθρώπους τη Μουσική, την Ποίηση, τον Χορό, το Θέατρο, την Αστρονομία.</w:t>
      </w: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  <w:r w:rsidRPr="00DE30E2"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>Στην αρχή ήταν νύμφ</w:t>
      </w:r>
      <w:r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>ες των βουνών και των νερών που με την πάροδο του χρόνου «προβιβάστηκαν» σε θεές.</w:t>
      </w: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DE30E2">
        <w:rPr>
          <w:rFonts w:ascii="Segoe UI" w:hAnsi="Segoe UI" w:cs="Segoe UI"/>
          <w:b/>
          <w:color w:val="002060"/>
          <w:sz w:val="20"/>
          <w:szCs w:val="20"/>
        </w:rPr>
        <w:t>Ο Πλάτωνας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DE30E2">
        <w:rPr>
          <w:rFonts w:ascii="Segoe UI" w:hAnsi="Segoe UI" w:cs="Segoe UI"/>
          <w:color w:val="002060"/>
          <w:sz w:val="20"/>
          <w:szCs w:val="20"/>
        </w:rPr>
        <w:t xml:space="preserve">αναφέρει τον εξής μύθο: </w:t>
      </w:r>
      <w:r w:rsidRPr="00631C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όταν γεννήθηκαν οι Μούσες και μαζί τους η ποίη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ση και η μουσική, κάποιοι άνθρωποι</w:t>
      </w:r>
      <w:r w:rsidRPr="00631C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γοητεύθηκαν τόσο πολύ, που συνεχώς τραγουδούσαν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</w:t>
      </w:r>
      <w:r w:rsidRPr="00DE30E2">
        <w:rPr>
          <w:rFonts w:ascii="Segoe UI" w:hAnsi="Segoe UI" w:cs="Segoe UI"/>
          <w:color w:val="002060"/>
          <w:sz w:val="20"/>
          <w:szCs w:val="20"/>
        </w:rPr>
        <w:t>Ξεχνούσαν να φάνε και να πιούνε κι έτσι πέθαιναν σιγά- σιγά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DE30E2">
        <w:rPr>
          <w:rFonts w:ascii="Segoe UI" w:hAnsi="Segoe UI" w:cs="Segoe UI"/>
          <w:color w:val="002060"/>
          <w:sz w:val="20"/>
          <w:szCs w:val="20"/>
        </w:rPr>
        <w:t xml:space="preserve"> ήρεμα και χωρίς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</w:t>
      </w:r>
      <w:r w:rsidRPr="00DE30E2">
        <w:rPr>
          <w:rFonts w:ascii="Segoe UI" w:hAnsi="Segoe UI" w:cs="Segoe UI"/>
          <w:color w:val="002060"/>
          <w:sz w:val="20"/>
          <w:szCs w:val="20"/>
        </w:rPr>
        <w:t>να υποφέρουν. Από αυτούς κατάγονται τα τζιτζίκια.</w:t>
      </w:r>
    </w:p>
    <w:p w:rsidR="00AF7096" w:rsidRPr="00DE30E2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Tahoma" w:hAnsi="Tahoma" w:cs="Tahoma"/>
          <w:color w:val="333333"/>
          <w:sz w:val="26"/>
          <w:szCs w:val="26"/>
          <w:shd w:val="clear" w:color="auto" w:fill="FFFFFF"/>
        </w:rPr>
      </w:pPr>
      <w:r w:rsidRPr="00DE30E2">
        <w:rPr>
          <w:rFonts w:ascii="Segoe UI" w:hAnsi="Segoe UI" w:cs="Segoe UI"/>
          <w:color w:val="002060"/>
          <w:sz w:val="20"/>
          <w:szCs w:val="20"/>
        </w:rPr>
        <w:t>Η λατρεία των Μουσών ξεκίνησε από την Πιερία</w:t>
      </w:r>
      <w:r w:rsidRPr="00DE30E2">
        <w:rPr>
          <w:rFonts w:ascii="Segoe UI" w:hAnsi="Segoe UI" w:cs="Segoe UI"/>
          <w:b/>
          <w:i/>
          <w:color w:val="002060"/>
          <w:sz w:val="20"/>
          <w:szCs w:val="20"/>
        </w:rPr>
        <w:t xml:space="preserve"> </w:t>
      </w:r>
      <w:r w:rsidRPr="00DE30E2">
        <w:rPr>
          <w:rFonts w:ascii="Segoe UI" w:hAnsi="Segoe UI" w:cs="Segoe UI"/>
          <w:color w:val="002060"/>
          <w:sz w:val="20"/>
          <w:szCs w:val="20"/>
        </w:rPr>
        <w:t>(την περιοχή στην οποία γεννήθηκαν)</w:t>
      </w:r>
      <w:r w:rsidRPr="00DE30E2">
        <w:rPr>
          <w:rFonts w:ascii="Segoe UI" w:hAnsi="Segoe UI" w:cs="Segoe UI"/>
          <w:b/>
          <w:i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b/>
          <w:i/>
          <w:color w:val="002060"/>
          <w:sz w:val="20"/>
          <w:szCs w:val="20"/>
        </w:rPr>
        <w:t xml:space="preserve">                     </w:t>
      </w:r>
      <w:r>
        <w:rPr>
          <w:rFonts w:ascii="Segoe UI" w:hAnsi="Segoe UI" w:cs="Segoe UI"/>
          <w:color w:val="002060"/>
          <w:sz w:val="20"/>
          <w:szCs w:val="20"/>
        </w:rPr>
        <w:t>γι’ αυτό και τις έλεγ</w:t>
      </w:r>
      <w:r w:rsidRPr="00DE30E2">
        <w:rPr>
          <w:rFonts w:ascii="Segoe UI" w:hAnsi="Segoe UI" w:cs="Segoe UI"/>
          <w:color w:val="002060"/>
          <w:sz w:val="20"/>
          <w:szCs w:val="20"/>
        </w:rPr>
        <w:t>αν</w:t>
      </w:r>
      <w:r w:rsidRPr="00DE30E2">
        <w:rPr>
          <w:rFonts w:ascii="Segoe UI" w:hAnsi="Segoe UI" w:cs="Segoe UI"/>
          <w:b/>
          <w:i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«</w:t>
      </w:r>
      <w:r w:rsidRPr="001628E9">
        <w:rPr>
          <w:rFonts w:ascii="Segoe UI" w:hAnsi="Segoe UI" w:cs="Segoe UI"/>
          <w:b/>
          <w:color w:val="002060"/>
          <w:sz w:val="20"/>
          <w:szCs w:val="20"/>
        </w:rPr>
        <w:t>Πιερίδες</w:t>
      </w:r>
      <w:r>
        <w:rPr>
          <w:rFonts w:ascii="Segoe UI" w:hAnsi="Segoe UI" w:cs="Segoe UI"/>
          <w:color w:val="002060"/>
          <w:sz w:val="20"/>
          <w:szCs w:val="20"/>
        </w:rPr>
        <w:t>»</w:t>
      </w:r>
      <w:r w:rsidRPr="00DE30E2">
        <w:rPr>
          <w:rFonts w:ascii="Segoe UI" w:hAnsi="Segoe UI" w:cs="Segoe UI"/>
          <w:color w:val="002060"/>
          <w:sz w:val="20"/>
          <w:szCs w:val="20"/>
        </w:rPr>
        <w:t>.</w:t>
      </w:r>
      <w:r w:rsidRPr="00B80F5B">
        <w:rPr>
          <w:rFonts w:ascii="Tahoma" w:hAnsi="Tahoma" w:cs="Tahoma"/>
          <w:color w:val="333333"/>
          <w:sz w:val="26"/>
          <w:szCs w:val="26"/>
          <w:shd w:val="clear" w:color="auto" w:fill="FFFFFF"/>
        </w:rPr>
        <w:t xml:space="preserve">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Tahoma" w:hAnsi="Tahoma" w:cs="Tahoma"/>
          <w:color w:val="333333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33333"/>
          <w:sz w:val="26"/>
          <w:szCs w:val="26"/>
          <w:shd w:val="clear" w:color="auto" w:fill="FFFFFF"/>
        </w:rPr>
        <w:t xml:space="preserve">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ύμφωνα με τη μυθολογία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 Πίερος, βασιλιάς της Μακεδονίας,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έφερε από κει τη λατρεία τους στη Βοιωτία.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Πίερος,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μάλιστα, απέκτησε εννιά κόρες, 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στις οποίες έδωσε το όνομα των Μουσών, Πιερίδες. Ήταν όμως τόσο αλαζονικές, ώστε προκάλεσαν τις Μούσες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να παραβγούν μαζί τους στο τραγούδι.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Οι Μούσες τις νίκησαν, όπως ήταν φυσικό, και για να τις τιμωρήσουν,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τις μεταμόρφωσαν σε φλύαρες κίσσες. Όταν αυτές τραγουδούσαν, σκοτείνιαζε και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κανείς δεν τις άκουγε. </w:t>
      </w:r>
    </w:p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AF7096" w:rsidRPr="00EB4E31" w:rsidRDefault="00AF7096" w:rsidP="00AF709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Στη Βοιωτία, οι Μούσες κατοικούσαν στον Ελικώνα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Pr="00DE30E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 το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Pr="00DE30E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δάσκαλό τους, τον Απόλλωνα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γι΄ αυτό και τις έλεγ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αν «</w:t>
      </w:r>
      <w:r w:rsidRPr="00EB4E31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Ελικωνιάδες</w:t>
      </w:r>
      <w:r w:rsidRPr="00B80F5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».</w:t>
      </w:r>
    </w:p>
    <w:p w:rsidR="00426C67" w:rsidRDefault="00426C67"/>
    <w:p w:rsidR="00AF7096" w:rsidRDefault="00AF7096">
      <w:r w:rsidRPr="00AF7096">
        <w:rPr>
          <w:noProof/>
          <w:lang w:eastAsia="el-GR"/>
        </w:rPr>
        <w:lastRenderedPageBreak/>
        <w:drawing>
          <wp:inline distT="0" distB="0" distL="0" distR="0">
            <wp:extent cx="5274310" cy="2457450"/>
            <wp:effectExtent l="38100" t="0" r="21590" b="723900"/>
            <wp:docPr id="2" name="Εικόνα 1" descr="Ποιο μυστικό έκρυβαν οι εννιά μούσες; | SPAC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ιο μυστικό έκρυβαν οι εννιά μούσες; | SPACE NEW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584" b="1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F7096" w:rsidRDefault="00AF7096" w:rsidP="00AF7096"/>
    <w:p w:rsidR="00AF7096" w:rsidRDefault="00AF7096" w:rsidP="00AF7096">
      <w:pPr>
        <w:pStyle w:val="Web"/>
        <w:spacing w:before="0" w:beforeAutospacing="0" w:after="0" w:afterAutospacing="0" w:line="252" w:lineRule="atLeast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052BF7">
        <w:rPr>
          <w:rFonts w:ascii="Segoe UI" w:hAnsi="Segoe UI" w:cs="Segoe UI"/>
          <w:color w:val="002060"/>
          <w:sz w:val="20"/>
          <w:szCs w:val="20"/>
        </w:rPr>
        <w:t xml:space="preserve">Πολλές μέρες </w:t>
      </w:r>
      <w:r>
        <w:rPr>
          <w:rFonts w:ascii="Segoe UI" w:hAnsi="Segoe UI" w:cs="Segoe UI"/>
          <w:color w:val="002060"/>
          <w:sz w:val="20"/>
          <w:szCs w:val="20"/>
        </w:rPr>
        <w:t xml:space="preserve">όμως </w:t>
      </w:r>
      <w:r w:rsidRPr="00052BF7">
        <w:rPr>
          <w:rFonts w:ascii="Segoe UI" w:hAnsi="Segoe UI" w:cs="Segoe UI"/>
          <w:color w:val="002060"/>
          <w:sz w:val="20"/>
          <w:szCs w:val="20"/>
        </w:rPr>
        <w:t>περνούσαν και στον Παρνασσό, στο μαντείο του Απόλλωνα.</w:t>
      </w:r>
    </w:p>
    <w:p w:rsidR="00AF7096" w:rsidRDefault="00AF7096" w:rsidP="00AF7096"/>
    <w:p w:rsidR="00AF7096" w:rsidRDefault="00AF7096" w:rsidP="00AF7096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Οι Μούσε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έγιναν ιδιαίτερα δημοφιλείς σ΄</w:t>
      </w: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ολόκληρη την Ελλάδα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                                                         Ί</w:t>
      </w: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χνη της λατρείας τους </w:t>
      </w:r>
      <w:r w:rsidRPr="000310A9">
        <w:rPr>
          <w:rFonts w:ascii="Segoe UI" w:hAnsi="Segoe UI" w:cs="Segoe UI"/>
          <w:color w:val="002060"/>
          <w:sz w:val="20"/>
          <w:szCs w:val="20"/>
        </w:rPr>
        <w:t>συναντάμε</w:t>
      </w: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στην Πελοπόννησο, τα νησιά του Αιγαίου και την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Κρήτη, όπου σύμφωνα με τον μύθο, έγινε</w:t>
      </w: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αγώνας τραγουδιού μεταξύ Μουσών και Σειρήν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ων.                    Τον αγώνα κέρδισαν φυσικά οι Μούσες</w:t>
      </w:r>
      <w:r w:rsidRPr="000310A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που τιμώρησαν τις φαντασμένες Σε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ιρήνες, κόβοντας τα φτερά τους και πλέκοντας στεφάνια με αυτά που έβαλαν στο κεφάλι τους. Μόνο η  Μελπομένη, που ήταν η μητέρα των Σειρήνων, αρνήθηκε να στεφανωθεί και να χαρεί με τη δυστυχία των παιδιών της.</w:t>
      </w:r>
    </w:p>
    <w:p w:rsidR="00AF7096" w:rsidRDefault="00AF7096" w:rsidP="00AF7096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AF7096" w:rsidRPr="0090157D" w:rsidRDefault="00AF7096" w:rsidP="00AF709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Οι Μούσες ζούσαν και στον Όλυμπο, γι΄ αυτό ονομάζονταν</w:t>
      </w:r>
      <w:r w:rsidRPr="0090157D">
        <w:rPr>
          <w:rFonts w:ascii="Segoe UI" w:hAnsi="Segoe UI" w:cs="Segoe UI"/>
          <w:color w:val="002060"/>
          <w:sz w:val="20"/>
          <w:szCs w:val="20"/>
        </w:rPr>
        <w:t xml:space="preserve"> και «</w:t>
      </w:r>
      <w:r w:rsidRPr="0090157D">
        <w:rPr>
          <w:rFonts w:ascii="Segoe UI" w:hAnsi="Segoe UI" w:cs="Segoe UI"/>
          <w:b/>
          <w:color w:val="002060"/>
          <w:sz w:val="20"/>
          <w:szCs w:val="20"/>
        </w:rPr>
        <w:t>Ολυμπιάδες</w:t>
      </w:r>
      <w:r w:rsidRPr="0090157D">
        <w:rPr>
          <w:rFonts w:ascii="Segoe UI" w:hAnsi="Segoe UI" w:cs="Segoe UI"/>
          <w:color w:val="002060"/>
          <w:sz w:val="20"/>
          <w:szCs w:val="20"/>
        </w:rPr>
        <w:t>».</w:t>
      </w:r>
    </w:p>
    <w:p w:rsidR="00AF7096" w:rsidRDefault="00AF7096" w:rsidP="00AF709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Pr="004F2BF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παρουσία τους ήταν απαραίτητη σε κάθε συμπόσιο, όπου καθισμένες κοντά στο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Pr="004F2BF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θρόνο του πατέρα τους, διασκέδαζαν τους καλεσμένους, υμνώντας όχι μόνο το μεγαλείο του Δία, αλλά και τα θαυμάσια κα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τορθώματα των Ελλήνων ηρώων, τη</w:t>
      </w:r>
      <w:r w:rsidRPr="004F2BF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δημιουργία του ουρανού, της γης και όλων των θαυμαστών πλασμάτων.</w:t>
      </w:r>
      <w:r>
        <w:rPr>
          <w:rFonts w:ascii="Segoe UI" w:hAnsi="Segoe UI" w:cs="Segoe UI"/>
          <w:color w:val="002060"/>
          <w:sz w:val="20"/>
          <w:szCs w:val="20"/>
        </w:rPr>
        <w:t xml:space="preserve">    </w:t>
      </w:r>
    </w:p>
    <w:p w:rsidR="00AF7096" w:rsidRDefault="00AF7096" w:rsidP="00AF7096">
      <w:pPr>
        <w:pStyle w:val="Web"/>
        <w:shd w:val="clear" w:color="auto" w:fill="FFFFFF"/>
        <w:spacing w:before="0" w:beforeAutospacing="0" w:after="225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Ο</w:t>
      </w:r>
      <w:r w:rsidRPr="00461C6F">
        <w:rPr>
          <w:rFonts w:ascii="Segoe UI" w:hAnsi="Segoe UI" w:cs="Segoe UI"/>
          <w:color w:val="002060"/>
          <w:sz w:val="20"/>
          <w:szCs w:val="20"/>
        </w:rPr>
        <w:t xml:space="preserve">ι Μούσες συμβόλιζαν το μεγαλείο της τέχνης. Το ωραίο όχι μόνο στη μορφή,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</w:t>
      </w:r>
      <w:r w:rsidRPr="00461C6F">
        <w:rPr>
          <w:rFonts w:ascii="Segoe UI" w:hAnsi="Segoe UI" w:cs="Segoe UI"/>
          <w:color w:val="002060"/>
          <w:sz w:val="20"/>
          <w:szCs w:val="20"/>
        </w:rPr>
        <w:t xml:space="preserve">μα και στο περιεχόμενο. </w:t>
      </w:r>
    </w:p>
    <w:p w:rsidR="00AF7096" w:rsidRPr="00461C6F" w:rsidRDefault="00AF7096" w:rsidP="00AF7096">
      <w:pPr>
        <w:pStyle w:val="Web"/>
        <w:shd w:val="clear" w:color="auto" w:fill="FFFFFF"/>
        <w:spacing w:before="0" w:beforeAutospacing="0" w:after="225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AF7096" w:rsidRPr="00C25BFF" w:rsidRDefault="00AF7096" w:rsidP="00AF709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Σήμερα, ο όρος «μούσα»</w:t>
      </w:r>
      <w:r w:rsidRPr="00C25BFF">
        <w:rPr>
          <w:rFonts w:ascii="Segoe UI" w:hAnsi="Segoe UI" w:cs="Segoe UI"/>
          <w:color w:val="002060"/>
          <w:sz w:val="20"/>
          <w:szCs w:val="20"/>
        </w:rPr>
        <w:t xml:space="preserve"> χρησιμοποιείται σ</w:t>
      </w:r>
      <w:r>
        <w:rPr>
          <w:rFonts w:ascii="Segoe UI" w:hAnsi="Segoe UI" w:cs="Segoe UI"/>
          <w:color w:val="002060"/>
          <w:sz w:val="20"/>
          <w:szCs w:val="20"/>
        </w:rPr>
        <w:t>υχνά για να δείξει ότι κάποιος ή κάποια</w:t>
      </w:r>
      <w:r w:rsidRPr="00C25BFF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</w:t>
      </w:r>
      <w:r w:rsidRPr="00C25BFF">
        <w:rPr>
          <w:rFonts w:ascii="Segoe UI" w:hAnsi="Segoe UI" w:cs="Segoe UI"/>
          <w:color w:val="002060"/>
          <w:sz w:val="20"/>
          <w:szCs w:val="20"/>
        </w:rPr>
        <w:t xml:space="preserve">εμπνέει τον καλλιτέχνη στα έργα τέχνης που σχεδιάζει. </w:t>
      </w:r>
    </w:p>
    <w:p w:rsidR="00AF7096" w:rsidRPr="00AF7096" w:rsidRDefault="00AF7096" w:rsidP="00AF7096">
      <w:pPr>
        <w:ind w:firstLine="720"/>
      </w:pPr>
    </w:p>
    <w:sectPr w:rsidR="00AF7096" w:rsidRPr="00AF7096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096"/>
    <w:rsid w:val="00320E91"/>
    <w:rsid w:val="00426C67"/>
    <w:rsid w:val="005307BB"/>
    <w:rsid w:val="00880D69"/>
    <w:rsid w:val="00AF7096"/>
    <w:rsid w:val="00B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F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F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7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2020-05-15T07:28:00Z</dcterms:created>
  <dcterms:modified xsi:type="dcterms:W3CDTF">2020-05-15T07:28:00Z</dcterms:modified>
</cp:coreProperties>
</file>