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F25" w:rsidRPr="00F42A6C" w:rsidRDefault="00C94F25" w:rsidP="00C94F25">
      <w:pPr>
        <w:rPr>
          <w:rFonts w:ascii="Times New Roman" w:hAnsi="Times New Roman" w:cs="Times New Roman"/>
        </w:rPr>
      </w:pPr>
      <w:r w:rsidRPr="00F42A6C">
        <w:rPr>
          <w:rFonts w:ascii="Times New Roman" w:hAnsi="Times New Roman" w:cs="Times New Roman"/>
        </w:rPr>
        <w:t>Όνομα:</w:t>
      </w:r>
      <w:r w:rsidRPr="00893B81">
        <w:rPr>
          <w:noProof/>
        </w:rPr>
        <w:t xml:space="preserve"> </w:t>
      </w:r>
      <w:r>
        <w:rPr>
          <w:noProof/>
        </w:rPr>
        <w:t xml:space="preserve">                                                                                                                 </w:t>
      </w:r>
    </w:p>
    <w:p w:rsidR="00C94F25" w:rsidRPr="00F42A6C" w:rsidRDefault="00C94F25" w:rsidP="00C94F25">
      <w:pPr>
        <w:rPr>
          <w:rFonts w:ascii="Times New Roman" w:hAnsi="Times New Roman" w:cs="Times New Roman"/>
        </w:rPr>
      </w:pPr>
      <w:r w:rsidRPr="00F42A6C">
        <w:rPr>
          <w:rFonts w:ascii="Times New Roman" w:hAnsi="Times New Roman" w:cs="Times New Roman"/>
        </w:rPr>
        <w:t>Ημερομηνία:</w:t>
      </w:r>
    </w:p>
    <w:p w:rsidR="00C94F25" w:rsidRPr="00F42A6C" w:rsidRDefault="00C94F25" w:rsidP="00C94F25">
      <w:pPr>
        <w:rPr>
          <w:rFonts w:ascii="Times New Roman" w:hAnsi="Times New Roman" w:cs="Times New Roman"/>
        </w:rPr>
      </w:pPr>
      <w:r>
        <w:rPr>
          <w:rFonts w:ascii="Times New Roman" w:hAnsi="Times New Roman" w:cs="Times New Roman"/>
        </w:rPr>
        <w:t>Κεφάλαιο 33 Ιστορία Ε’</w:t>
      </w:r>
    </w:p>
    <w:p w:rsidR="00C94F25" w:rsidRDefault="00C94F25" w:rsidP="00C94F25">
      <w:pPr>
        <w:rPr>
          <w:sz w:val="24"/>
          <w:szCs w:val="24"/>
        </w:rPr>
      </w:pPr>
      <w:bookmarkStart w:id="0" w:name="_GoBack"/>
      <w:bookmarkEnd w:id="0"/>
    </w:p>
    <w:p w:rsidR="00C94F25" w:rsidRDefault="00C94F25" w:rsidP="00C94F25">
      <w:pPr>
        <w:rPr>
          <w:sz w:val="24"/>
          <w:szCs w:val="24"/>
        </w:rPr>
      </w:pPr>
    </w:p>
    <w:p w:rsidR="00C94F25" w:rsidRPr="00714511" w:rsidRDefault="00C94F25" w:rsidP="00C94F25">
      <w:pPr>
        <w:pBdr>
          <w:top w:val="single" w:sz="4" w:space="1" w:color="auto"/>
          <w:left w:val="single" w:sz="4" w:space="0"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b/>
          <w:bCs/>
          <w:sz w:val="24"/>
          <w:szCs w:val="24"/>
          <w:lang w:eastAsia="el-GR"/>
        </w:rPr>
      </w:pPr>
      <w:r w:rsidRPr="00714511">
        <w:rPr>
          <w:rFonts w:ascii="Times New Roman" w:eastAsia="Times New Roman" w:hAnsi="Times New Roman" w:cs="Times New Roman"/>
          <w:b/>
          <w:bCs/>
          <w:sz w:val="24"/>
          <w:szCs w:val="24"/>
          <w:lang w:eastAsia="el-GR"/>
        </w:rPr>
        <w:t>Πηγή: Το παιδομάζωμα</w:t>
      </w:r>
    </w:p>
    <w:p w:rsidR="00C94F25" w:rsidRPr="00714511" w:rsidRDefault="00C94F25" w:rsidP="00C94F25">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Times New Roman" w:eastAsia="Times New Roman" w:hAnsi="Times New Roman" w:cs="Times New Roman"/>
          <w:lang w:eastAsia="el-GR"/>
        </w:rPr>
      </w:pPr>
      <w:r w:rsidRPr="00714511">
        <w:rPr>
          <w:rFonts w:ascii="Times New Roman" w:eastAsia="Times New Roman" w:hAnsi="Times New Roman" w:cs="Times New Roman"/>
          <w:noProof/>
          <w:sz w:val="24"/>
          <w:szCs w:val="24"/>
          <w:lang w:eastAsia="el-GR"/>
        </w:rPr>
        <w:drawing>
          <wp:anchor distT="0" distB="0" distL="114300" distR="114300" simplePos="0" relativeHeight="251660288" behindDoc="1" locked="0" layoutInCell="1" allowOverlap="1" wp14:anchorId="279F5F9C" wp14:editId="28239E91">
            <wp:simplePos x="0" y="0"/>
            <wp:positionH relativeFrom="column">
              <wp:posOffset>0</wp:posOffset>
            </wp:positionH>
            <wp:positionV relativeFrom="paragraph">
              <wp:posOffset>437515</wp:posOffset>
            </wp:positionV>
            <wp:extent cx="2617562" cy="1592580"/>
            <wp:effectExtent l="0" t="0" r="0" b="7620"/>
            <wp:wrapTight wrapText="bothSides">
              <wp:wrapPolygon edited="0">
                <wp:start x="0" y="0"/>
                <wp:lineTo x="0" y="21445"/>
                <wp:lineTo x="21380" y="21445"/>
                <wp:lineTo x="21380" y="0"/>
                <wp:lineTo x="0" y="0"/>
              </wp:wrapPolygon>
            </wp:wrapTight>
            <wp:docPr id="37" name="Εικόνα 37" descr="5.α. Η Θεσσαλονίκη τις μέρες της Διεθνούς Έκθεσ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α. Η Θεσσαλονίκη τις μέρες της Διεθνούς Έκθεση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17562" cy="1592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4511">
        <w:rPr>
          <w:rFonts w:ascii="Times New Roman" w:eastAsia="Times New Roman" w:hAnsi="Times New Roman" w:cs="Times New Roman"/>
          <w:lang w:eastAsia="el-GR"/>
        </w:rPr>
        <w:t xml:space="preserve">«Στους κατακτημένους λαούς </w:t>
      </w:r>
      <w:r w:rsidRPr="00714511">
        <w:rPr>
          <w:rFonts w:ascii="Times New Roman" w:eastAsia="Times New Roman" w:hAnsi="Times New Roman" w:cs="Times New Roman"/>
          <w:b/>
          <w:bCs/>
          <w:lang w:eastAsia="el-GR"/>
        </w:rPr>
        <w:t>οι Οθωμανοί Τούρκοι</w:t>
      </w:r>
      <w:r w:rsidRPr="00714511">
        <w:rPr>
          <w:rFonts w:ascii="Times New Roman" w:eastAsia="Times New Roman" w:hAnsi="Times New Roman" w:cs="Times New Roman"/>
          <w:lang w:eastAsia="el-GR"/>
        </w:rPr>
        <w:t xml:space="preserve"> επέβαλαν το </w:t>
      </w:r>
      <w:r w:rsidRPr="00714511">
        <w:rPr>
          <w:rFonts w:ascii="Times New Roman" w:eastAsia="Times New Roman" w:hAnsi="Times New Roman" w:cs="Times New Roman"/>
          <w:b/>
          <w:bCs/>
          <w:lang w:eastAsia="el-GR"/>
        </w:rPr>
        <w:t>παιδομάζωμα.</w:t>
      </w:r>
      <w:r w:rsidRPr="00714511">
        <w:rPr>
          <w:rFonts w:ascii="Times New Roman" w:eastAsia="Times New Roman" w:hAnsi="Times New Roman" w:cs="Times New Roman"/>
          <w:lang w:eastAsia="el-GR"/>
        </w:rPr>
        <w:t xml:space="preserve"> Για να καλύψουν τις στρατιωτικές τους ανάγκες, καθώς έλεγαν, έπαιρναν, από μικρή ηλικία, τα δυνατά αρσενικά παιδιά των χριστιανών, τα έκαναν μουσουλμάνους, τα φανάτιζαν και τα εκπαίδευαν σε ειδικά στρατόπεδα στην τέχνη του πολέμου. Από αυτή τη βίαιη στρατολόγηση δημιούργησαν τα </w:t>
      </w:r>
      <w:r w:rsidRPr="00714511">
        <w:rPr>
          <w:rFonts w:ascii="Times New Roman" w:eastAsia="Times New Roman" w:hAnsi="Times New Roman" w:cs="Times New Roman"/>
          <w:b/>
          <w:bCs/>
          <w:lang w:eastAsia="el-GR"/>
        </w:rPr>
        <w:t xml:space="preserve">τάγματα των γενιτσάρων, </w:t>
      </w:r>
      <w:r w:rsidRPr="00714511">
        <w:rPr>
          <w:rFonts w:ascii="Times New Roman" w:eastAsia="Times New Roman" w:hAnsi="Times New Roman" w:cs="Times New Roman"/>
          <w:lang w:eastAsia="el-GR"/>
        </w:rPr>
        <w:t xml:space="preserve">που φημίζονταν για τη μαχητικότητά τους αλλά και για τη σκληρότητά τους κατά των αντιπάλων τους». </w:t>
      </w:r>
      <w:r w:rsidRPr="00714511">
        <w:rPr>
          <w:rFonts w:ascii="Times New Roman" w:hAnsi="Times New Roman" w:cs="Times New Roman"/>
        </w:rPr>
        <w:t>Τα όρια ηλικίας των αγοριών, όπως καταγράφονται σε διαφορετικές πηγές, εμφανίζουν σημαντικές αποκλίσεις, ενώ αναφέρεται ως κατώτατη ηλικία αυτή των οκτώ ετών και ως ανώτατη των είκοσι. Οθωμανικά έγγραφα, του 17ου αιώνα, συγκεκριμενοποιούν τα όρια μεταξύ 15-20 ετών</w:t>
      </w:r>
      <w:r>
        <w:rPr>
          <w:rFonts w:ascii="Times New Roman" w:hAnsi="Times New Roman" w:cs="Times New Roman"/>
        </w:rPr>
        <w:t xml:space="preserve">. </w:t>
      </w:r>
      <w:r w:rsidRPr="00714511">
        <w:rPr>
          <w:rFonts w:ascii="Times New Roman" w:hAnsi="Times New Roman" w:cs="Times New Roman"/>
        </w:rPr>
        <w:t>Ως προς τη συχνότητά του, αρκετές αναφορές υποστηρίζουν πως το παιδομάζωμα συνέβαινε ανά τακτά χρονικά διαστήματα, κάθε πέντε χρόνια ή κατά άλλες εκτιμήσεις ετησίως.</w:t>
      </w:r>
    </w:p>
    <w:p w:rsidR="00C94F25" w:rsidRPr="00714511" w:rsidRDefault="00C94F25" w:rsidP="00C94F25">
      <w:pPr>
        <w:rPr>
          <w:rFonts w:ascii="Times New Roman" w:hAnsi="Times New Roman" w:cs="Times New Roman"/>
          <w:b/>
          <w:bCs/>
        </w:rPr>
      </w:pPr>
      <w:r w:rsidRPr="00714511">
        <w:rPr>
          <w:rFonts w:ascii="Times New Roman" w:hAnsi="Times New Roman" w:cs="Times New Roman"/>
          <w:b/>
          <w:bCs/>
        </w:rPr>
        <w:t>Τι βλέπεις; Τι ήταν το παιδομάζωμα; Πώς κρίνεις την τακτική</w:t>
      </w:r>
      <w:r>
        <w:rPr>
          <w:rFonts w:ascii="Times New Roman" w:hAnsi="Times New Roman" w:cs="Times New Roman"/>
          <w:b/>
          <w:bCs/>
        </w:rPr>
        <w:t xml:space="preserve"> αυτή</w:t>
      </w:r>
      <w:r w:rsidRPr="00714511">
        <w:rPr>
          <w:rFonts w:ascii="Times New Roman" w:hAnsi="Times New Roman" w:cs="Times New Roman"/>
          <w:b/>
          <w:bCs/>
        </w:rPr>
        <w:t xml:space="preserve"> των Οθωμανών Τούρκων;</w:t>
      </w:r>
      <w:r>
        <w:rPr>
          <w:rFonts w:ascii="Times New Roman" w:hAnsi="Times New Roman" w:cs="Times New Roman"/>
          <w:b/>
          <w:bCs/>
        </w:rPr>
        <w:t xml:space="preserve"> Τι συναισθήματα σου δημιουργεί;</w:t>
      </w:r>
    </w:p>
    <w:p w:rsidR="00C94F25" w:rsidRPr="00C67BFC" w:rsidRDefault="00C94F25" w:rsidP="00C94F25">
      <w:pPr>
        <w:pBdr>
          <w:top w:val="single" w:sz="4" w:space="1" w:color="auto"/>
          <w:left w:val="single" w:sz="4" w:space="4" w:color="auto"/>
          <w:bottom w:val="single" w:sz="4" w:space="1" w:color="auto"/>
          <w:right w:val="single" w:sz="4" w:space="4" w:color="auto"/>
        </w:pBdr>
        <w:rPr>
          <w:rFonts w:ascii="Times New Roman" w:hAnsi="Times New Roman" w:cs="Times New Roman"/>
        </w:rPr>
      </w:pPr>
    </w:p>
    <w:p w:rsidR="00C94F25" w:rsidRDefault="00C94F25" w:rsidP="00C94F25">
      <w:pPr>
        <w:pBdr>
          <w:top w:val="single" w:sz="4" w:space="1" w:color="auto"/>
          <w:left w:val="single" w:sz="4" w:space="4" w:color="auto"/>
          <w:bottom w:val="single" w:sz="4" w:space="1" w:color="auto"/>
          <w:right w:val="single" w:sz="4" w:space="4" w:color="auto"/>
        </w:pBdr>
      </w:pPr>
    </w:p>
    <w:p w:rsidR="00C94F25" w:rsidRDefault="00C94F25" w:rsidP="00C94F25">
      <w:pPr>
        <w:pBdr>
          <w:top w:val="single" w:sz="4" w:space="1" w:color="auto"/>
          <w:left w:val="single" w:sz="4" w:space="4" w:color="auto"/>
          <w:bottom w:val="single" w:sz="4" w:space="1" w:color="auto"/>
          <w:right w:val="single" w:sz="4" w:space="4" w:color="auto"/>
        </w:pBdr>
      </w:pPr>
    </w:p>
    <w:p w:rsidR="00C94F25" w:rsidRDefault="00C94F25" w:rsidP="00C94F25">
      <w:pPr>
        <w:pBdr>
          <w:top w:val="single" w:sz="4" w:space="1" w:color="auto"/>
          <w:left w:val="single" w:sz="4" w:space="4" w:color="auto"/>
          <w:bottom w:val="single" w:sz="4" w:space="1" w:color="auto"/>
          <w:right w:val="single" w:sz="4" w:space="4" w:color="auto"/>
        </w:pBdr>
      </w:pPr>
    </w:p>
    <w:p w:rsidR="00C94F25" w:rsidRDefault="00C94F25" w:rsidP="00C94F25">
      <w:pPr>
        <w:pBdr>
          <w:top w:val="single" w:sz="4" w:space="1" w:color="auto"/>
          <w:left w:val="single" w:sz="4" w:space="4" w:color="auto"/>
          <w:bottom w:val="single" w:sz="4" w:space="1" w:color="auto"/>
          <w:right w:val="single" w:sz="4" w:space="4" w:color="auto"/>
        </w:pBdr>
      </w:pPr>
    </w:p>
    <w:p w:rsidR="00C94F25" w:rsidRDefault="00C94F25" w:rsidP="00C94F25">
      <w:pPr>
        <w:pBdr>
          <w:top w:val="single" w:sz="4" w:space="1" w:color="auto"/>
          <w:left w:val="single" w:sz="4" w:space="4" w:color="auto"/>
          <w:bottom w:val="single" w:sz="4" w:space="1" w:color="auto"/>
          <w:right w:val="single" w:sz="4" w:space="4" w:color="auto"/>
        </w:pBdr>
      </w:pPr>
    </w:p>
    <w:p w:rsidR="00C94F25" w:rsidRDefault="00C94F25" w:rsidP="00C94F25">
      <w:pPr>
        <w:pBdr>
          <w:top w:val="single" w:sz="4" w:space="1" w:color="auto"/>
          <w:left w:val="single" w:sz="4" w:space="4" w:color="auto"/>
          <w:bottom w:val="single" w:sz="4" w:space="1" w:color="auto"/>
          <w:right w:val="single" w:sz="4" w:space="4" w:color="auto"/>
        </w:pBdr>
      </w:pPr>
    </w:p>
    <w:p w:rsidR="00C94F25" w:rsidRDefault="00C94F25" w:rsidP="00C94F25">
      <w:pPr>
        <w:pBdr>
          <w:top w:val="single" w:sz="4" w:space="1" w:color="auto"/>
          <w:left w:val="single" w:sz="4" w:space="4" w:color="auto"/>
          <w:bottom w:val="single" w:sz="4" w:space="1" w:color="auto"/>
          <w:right w:val="single" w:sz="4" w:space="4" w:color="auto"/>
        </w:pBdr>
      </w:pPr>
    </w:p>
    <w:p w:rsidR="00C94F25" w:rsidRDefault="00C94F25" w:rsidP="00C94F25">
      <w:pPr>
        <w:pBdr>
          <w:top w:val="single" w:sz="4" w:space="1" w:color="auto"/>
          <w:left w:val="single" w:sz="4" w:space="4" w:color="auto"/>
          <w:bottom w:val="single" w:sz="4" w:space="1" w:color="auto"/>
          <w:right w:val="single" w:sz="4" w:space="4" w:color="auto"/>
        </w:pBdr>
      </w:pPr>
    </w:p>
    <w:p w:rsidR="00C94F25" w:rsidRDefault="00C94F25" w:rsidP="00C94F25">
      <w:pPr>
        <w:pBdr>
          <w:top w:val="single" w:sz="4" w:space="1" w:color="auto"/>
          <w:left w:val="single" w:sz="4" w:space="4" w:color="auto"/>
          <w:bottom w:val="single" w:sz="4" w:space="1" w:color="auto"/>
          <w:right w:val="single" w:sz="4" w:space="4" w:color="auto"/>
        </w:pBdr>
      </w:pPr>
    </w:p>
    <w:p w:rsidR="00C94F25" w:rsidRPr="003D4B05" w:rsidRDefault="00C94F25" w:rsidP="00C94F25">
      <w:pPr>
        <w:rPr>
          <w:sz w:val="24"/>
          <w:szCs w:val="24"/>
        </w:rPr>
      </w:pPr>
    </w:p>
    <w:p w:rsidR="00C94F25" w:rsidRDefault="00C94F25"/>
    <w:sectPr w:rsidR="00C94F2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F25"/>
    <w:rsid w:val="00C94F25"/>
    <w:rsid w:val="00FE50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5794B-A1AA-4916-B806-735E25C4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4F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1026</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7_USER</dc:creator>
  <cp:keywords/>
  <dc:description/>
  <cp:lastModifiedBy>7_USER</cp:lastModifiedBy>
  <cp:revision>3</cp:revision>
  <dcterms:created xsi:type="dcterms:W3CDTF">2024-12-01T18:24:00Z</dcterms:created>
  <dcterms:modified xsi:type="dcterms:W3CDTF">2024-12-01T18:46:00Z</dcterms:modified>
</cp:coreProperties>
</file>