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5A" w:rsidRDefault="00C9325A"/>
    <w:p w:rsidR="00E00F2D" w:rsidRDefault="003426CC">
      <w:r>
        <w:t xml:space="preserve">                                                             </w:t>
      </w:r>
      <w:r w:rsidR="00E00F2D">
        <w:t>ΠΑΣΑ ΣΤΗΘΟΥΣ</w:t>
      </w:r>
    </w:p>
    <w:p w:rsidR="00E00F2D" w:rsidRDefault="00E00F2D"/>
    <w:p w:rsidR="00E00F2D" w:rsidRDefault="00E00F2D">
      <w:r>
        <w:rPr>
          <w:noProof/>
          <w:lang w:eastAsia="el-GR"/>
        </w:rPr>
        <w:drawing>
          <wp:inline distT="0" distB="0" distL="0" distR="0">
            <wp:extent cx="5280606" cy="1815921"/>
            <wp:effectExtent l="19050" t="0" r="0" b="0"/>
            <wp:docPr id="2" name="Εικόνα 2" descr="C:\Users\Home\Desktop\ΕΙΚΟΝΕΣ ΜΠΑΣΚΕΤ\ΠΑΣΑ ΣΤΗΘΟΥΣ ΜΠΑΣΚΕ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ΕΙΚΟΝΕΣ ΜΠΑΣΚΕΤ\ΠΑΣΑ ΣΤΗΘΟΥΣ ΜΠΑΣΚΕΤ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160" cy="181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6CC" w:rsidRPr="003426CC" w:rsidRDefault="003426CC">
      <w:pPr>
        <w:rPr>
          <w:sz w:val="24"/>
          <w:szCs w:val="24"/>
        </w:rPr>
      </w:pPr>
      <w:r w:rsidRPr="003426CC">
        <w:rPr>
          <w:rFonts w:ascii="Arial" w:hAnsi="Arial" w:cs="Arial"/>
          <w:color w:val="555555"/>
          <w:sz w:val="24"/>
          <w:szCs w:val="24"/>
          <w:shd w:val="clear" w:color="auto" w:fill="FFFFFF"/>
        </w:rPr>
        <w:t>Προσέχουμε: α) Βήμα μπροστά τη στιγμή της πάσας, β) Σπρώχνουμε, κατά την πάσα, την μπάλα με τα δύο χέρια γ) Η κίνηση των χεριών τελειώνει με τεντωμένα χέρια και παλάμες να κοιτούν προς τα έξω.</w:t>
      </w:r>
    </w:p>
    <w:sectPr w:rsidR="003426CC" w:rsidRPr="003426CC" w:rsidSect="00D64B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C9325A"/>
    <w:rsid w:val="00323BE4"/>
    <w:rsid w:val="003426CC"/>
    <w:rsid w:val="00C9325A"/>
    <w:rsid w:val="00D64B00"/>
    <w:rsid w:val="00E0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325A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C9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C932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2020-12-04T19:46:00Z</dcterms:created>
  <dcterms:modified xsi:type="dcterms:W3CDTF">2020-12-04T19:58:00Z</dcterms:modified>
</cp:coreProperties>
</file>