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6E74C" w14:textId="77777777" w:rsidR="00AA4809" w:rsidRPr="00051FFE" w:rsidRDefault="00051FFE" w:rsidP="00A20CDC">
      <w:pPr>
        <w:spacing w:after="0" w:line="360" w:lineRule="auto"/>
        <w:rPr>
          <w:rFonts w:asciiTheme="minorHAnsi" w:hAnsiTheme="minorHAnsi" w:cstheme="minorHAnsi"/>
          <w:b/>
          <w:bCs/>
          <w:sz w:val="24"/>
          <w:szCs w:val="24"/>
        </w:rPr>
      </w:pPr>
      <w:bookmarkStart w:id="0" w:name="_GoBack"/>
      <w:bookmarkEnd w:id="0"/>
      <w:proofErr w:type="spellStart"/>
      <w:r w:rsidRPr="00051FFE">
        <w:rPr>
          <w:rFonts w:asciiTheme="minorHAnsi" w:hAnsiTheme="minorHAnsi" w:cstheme="minorHAnsi"/>
          <w:b/>
          <w:bCs/>
          <w:sz w:val="24"/>
          <w:szCs w:val="24"/>
        </w:rPr>
        <w:t>Θουκυδίδου</w:t>
      </w:r>
      <w:proofErr w:type="spellEnd"/>
      <w:r w:rsidRPr="00051FFE">
        <w:rPr>
          <w:rFonts w:asciiTheme="minorHAnsi" w:hAnsiTheme="minorHAnsi" w:cstheme="minorHAnsi"/>
          <w:b/>
          <w:bCs/>
          <w:sz w:val="24"/>
          <w:szCs w:val="24"/>
        </w:rPr>
        <w:t xml:space="preserve"> </w:t>
      </w:r>
      <w:proofErr w:type="spellStart"/>
      <w:r w:rsidRPr="00051FFE">
        <w:rPr>
          <w:rFonts w:asciiTheme="minorHAnsi" w:hAnsiTheme="minorHAnsi" w:cstheme="minorHAnsi"/>
          <w:b/>
          <w:bCs/>
          <w:i/>
          <w:iCs/>
          <w:sz w:val="24"/>
          <w:szCs w:val="24"/>
        </w:rPr>
        <w:t>Ἱστορίαι</w:t>
      </w:r>
      <w:proofErr w:type="spellEnd"/>
      <w:r w:rsidRPr="00051FFE">
        <w:rPr>
          <w:rFonts w:asciiTheme="minorHAnsi" w:hAnsiTheme="minorHAnsi" w:cstheme="minorHAnsi"/>
          <w:b/>
          <w:bCs/>
          <w:sz w:val="24"/>
          <w:szCs w:val="24"/>
        </w:rPr>
        <w:t>, 3, 75.2-75.5</w:t>
      </w:r>
    </w:p>
    <w:p w14:paraId="7AB413C4" w14:textId="77777777" w:rsidR="00AA4809" w:rsidRPr="00051FFE" w:rsidRDefault="00051FFE" w:rsidP="00A20CDC">
      <w:pPr>
        <w:spacing w:after="0" w:line="360" w:lineRule="auto"/>
        <w:rPr>
          <w:rFonts w:asciiTheme="minorHAnsi" w:hAnsiTheme="minorHAnsi" w:cstheme="minorHAnsi"/>
          <w:b/>
          <w:bCs/>
          <w:sz w:val="24"/>
          <w:szCs w:val="24"/>
        </w:rPr>
      </w:pPr>
      <w:r w:rsidRPr="00051FFE">
        <w:rPr>
          <w:rFonts w:asciiTheme="minorHAnsi" w:hAnsiTheme="minorHAnsi" w:cstheme="minorHAnsi"/>
          <w:b/>
          <w:bCs/>
          <w:sz w:val="24"/>
          <w:szCs w:val="24"/>
        </w:rPr>
        <w:t>ΚΕΙΜΕΝΟ</w:t>
      </w:r>
    </w:p>
    <w:p w14:paraId="69673924" w14:textId="77777777" w:rsidR="00AA4809" w:rsidRPr="00051FFE" w:rsidRDefault="00051FFE" w:rsidP="00A20CDC">
      <w:pPr>
        <w:spacing w:after="0" w:line="360" w:lineRule="auto"/>
        <w:rPr>
          <w:rFonts w:asciiTheme="minorHAnsi" w:hAnsiTheme="minorHAnsi" w:cstheme="minorHAnsi"/>
          <w:i/>
          <w:iCs/>
          <w:sz w:val="24"/>
          <w:szCs w:val="24"/>
        </w:rPr>
      </w:pPr>
      <w:proofErr w:type="spellStart"/>
      <w:r w:rsidRPr="00051FFE">
        <w:rPr>
          <w:rFonts w:asciiTheme="minorHAnsi" w:hAnsiTheme="minorHAnsi" w:cstheme="minorHAnsi"/>
          <w:i/>
          <w:iCs/>
          <w:sz w:val="24"/>
          <w:szCs w:val="24"/>
        </w:rPr>
        <w:t>Kαὶ</w:t>
      </w:r>
      <w:proofErr w:type="spellEnd"/>
      <w:r w:rsidRPr="00051FFE">
        <w:rPr>
          <w:rFonts w:asciiTheme="minorHAnsi" w:hAnsiTheme="minorHAnsi" w:cstheme="minorHAnsi"/>
          <w:i/>
          <w:iCs/>
          <w:sz w:val="24"/>
          <w:szCs w:val="24"/>
        </w:rPr>
        <w:t xml:space="preserve"> ὁ </w:t>
      </w:r>
      <w:proofErr w:type="spellStart"/>
      <w:r w:rsidRPr="00051FFE">
        <w:rPr>
          <w:rFonts w:asciiTheme="minorHAnsi" w:hAnsiTheme="minorHAnsi" w:cstheme="minorHAnsi"/>
          <w:i/>
          <w:iCs/>
          <w:sz w:val="24"/>
          <w:szCs w:val="24"/>
        </w:rPr>
        <w:t>μὲν</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ταῦτα</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πράξας</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ἔμελλεν</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ἀποπλεύσεσθαι</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οἱ</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δὲ</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τοῦ</w:t>
      </w:r>
      <w:proofErr w:type="spellEnd"/>
      <w:r w:rsidRPr="00051FFE">
        <w:rPr>
          <w:rFonts w:asciiTheme="minorHAnsi" w:hAnsiTheme="minorHAnsi" w:cstheme="minorHAnsi"/>
          <w:i/>
          <w:iCs/>
          <w:sz w:val="24"/>
          <w:szCs w:val="24"/>
        </w:rPr>
        <w:t xml:space="preserve"> δήμου </w:t>
      </w:r>
      <w:proofErr w:type="spellStart"/>
      <w:r w:rsidRPr="00051FFE">
        <w:rPr>
          <w:rFonts w:asciiTheme="minorHAnsi" w:hAnsiTheme="minorHAnsi" w:cstheme="minorHAnsi"/>
          <w:i/>
          <w:iCs/>
          <w:sz w:val="24"/>
          <w:szCs w:val="24"/>
        </w:rPr>
        <w:t>προστάται</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πείθουσιν</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αὐτὸν</w:t>
      </w:r>
      <w:proofErr w:type="spellEnd"/>
      <w:r w:rsidRPr="00051FFE">
        <w:rPr>
          <w:rFonts w:asciiTheme="minorHAnsi" w:hAnsiTheme="minorHAnsi" w:cstheme="minorHAnsi"/>
          <w:i/>
          <w:iCs/>
          <w:sz w:val="24"/>
          <w:szCs w:val="24"/>
        </w:rPr>
        <w:t xml:space="preserve"> πέντε </w:t>
      </w:r>
      <w:proofErr w:type="spellStart"/>
      <w:r w:rsidRPr="00051FFE">
        <w:rPr>
          <w:rFonts w:asciiTheme="minorHAnsi" w:hAnsiTheme="minorHAnsi" w:cstheme="minorHAnsi"/>
          <w:i/>
          <w:iCs/>
          <w:sz w:val="24"/>
          <w:szCs w:val="24"/>
        </w:rPr>
        <w:t>μὲν</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ναῦς</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τῶν</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αὐτοῦ</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σφίσι</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καταλιπεῖν</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ὅπως</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ἧσσόν</w:t>
      </w:r>
      <w:proofErr w:type="spellEnd"/>
      <w:r w:rsidRPr="00051FFE">
        <w:rPr>
          <w:rFonts w:asciiTheme="minorHAnsi" w:hAnsiTheme="minorHAnsi" w:cstheme="minorHAnsi"/>
          <w:i/>
          <w:iCs/>
          <w:sz w:val="24"/>
          <w:szCs w:val="24"/>
        </w:rPr>
        <w:t xml:space="preserve"> τι </w:t>
      </w:r>
      <w:proofErr w:type="spellStart"/>
      <w:r w:rsidRPr="00051FFE">
        <w:rPr>
          <w:rFonts w:asciiTheme="minorHAnsi" w:hAnsiTheme="minorHAnsi" w:cstheme="minorHAnsi"/>
          <w:i/>
          <w:iCs/>
          <w:sz w:val="24"/>
          <w:szCs w:val="24"/>
        </w:rPr>
        <w:t>ἐν</w:t>
      </w:r>
      <w:proofErr w:type="spellEnd"/>
      <w:r w:rsidRPr="00051FFE">
        <w:rPr>
          <w:rFonts w:asciiTheme="minorHAnsi" w:hAnsiTheme="minorHAnsi" w:cstheme="minorHAnsi"/>
          <w:i/>
          <w:iCs/>
          <w:sz w:val="24"/>
          <w:szCs w:val="24"/>
        </w:rPr>
        <w:t xml:space="preserve"> κινήσει </w:t>
      </w:r>
      <w:proofErr w:type="spellStart"/>
      <w:r w:rsidRPr="00051FFE">
        <w:rPr>
          <w:rFonts w:asciiTheme="minorHAnsi" w:hAnsiTheme="minorHAnsi" w:cstheme="minorHAnsi"/>
          <w:i/>
          <w:iCs/>
          <w:sz w:val="24"/>
          <w:szCs w:val="24"/>
        </w:rPr>
        <w:t>ὦσιν</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οἱ</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ἐναντίοι</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ἴσας</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δὲ</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αὐτοὶ</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πληρώσαντες</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ἐκ</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σφῶν</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αὐτῶν</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ξυμπέμψειν</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Kαὶ</w:t>
      </w:r>
      <w:proofErr w:type="spellEnd"/>
      <w:r w:rsidRPr="00051FFE">
        <w:rPr>
          <w:rFonts w:asciiTheme="minorHAnsi" w:hAnsiTheme="minorHAnsi" w:cstheme="minorHAnsi"/>
          <w:i/>
          <w:iCs/>
          <w:sz w:val="24"/>
          <w:szCs w:val="24"/>
        </w:rPr>
        <w:t xml:space="preserve"> ὁ </w:t>
      </w:r>
      <w:proofErr w:type="spellStart"/>
      <w:r w:rsidRPr="00051FFE">
        <w:rPr>
          <w:rFonts w:asciiTheme="minorHAnsi" w:hAnsiTheme="minorHAnsi" w:cstheme="minorHAnsi"/>
          <w:i/>
          <w:iCs/>
          <w:sz w:val="24"/>
          <w:szCs w:val="24"/>
        </w:rPr>
        <w:t>μὲν</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ξυνεχώρησεν</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οἱ</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δὲ</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τοὺς</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ἐχθροὺς</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κατέλεγον</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ἐς</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τὰς</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ναῦς</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Δείσαντες</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δὲ</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ἐκεῖνοι</w:t>
      </w:r>
      <w:proofErr w:type="spellEnd"/>
      <w:r w:rsidRPr="00051FFE">
        <w:rPr>
          <w:rFonts w:asciiTheme="minorHAnsi" w:hAnsiTheme="minorHAnsi" w:cstheme="minorHAnsi"/>
          <w:i/>
          <w:iCs/>
          <w:sz w:val="24"/>
          <w:szCs w:val="24"/>
        </w:rPr>
        <w:t xml:space="preserve"> </w:t>
      </w:r>
      <w:bookmarkStart w:id="1" w:name="_Hlk72740699"/>
      <w:proofErr w:type="spellStart"/>
      <w:r w:rsidRPr="00051FFE">
        <w:rPr>
          <w:rFonts w:asciiTheme="minorHAnsi" w:hAnsiTheme="minorHAnsi" w:cstheme="minorHAnsi"/>
          <w:i/>
          <w:iCs/>
          <w:sz w:val="24"/>
          <w:szCs w:val="24"/>
        </w:rPr>
        <w:t>μὴ</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ἐς</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τὰς</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Ἀθήνας</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ἀποπεμφθῶσ</w:t>
      </w:r>
      <w:bookmarkEnd w:id="1"/>
      <w:r w:rsidRPr="00051FFE">
        <w:rPr>
          <w:rFonts w:asciiTheme="minorHAnsi" w:hAnsiTheme="minorHAnsi" w:cstheme="minorHAnsi"/>
          <w:i/>
          <w:iCs/>
          <w:sz w:val="24"/>
          <w:szCs w:val="24"/>
        </w:rPr>
        <w:t>ι</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καθίζουσιν</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ἐς</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τὸ</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τῶν</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Διοσκόρων</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ἱερόν</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Νικόστρατος</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δὲ</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αὐτοὺς</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ἀνίστη</w:t>
      </w:r>
      <w:proofErr w:type="spellEnd"/>
      <w:r w:rsidRPr="00051FFE">
        <w:rPr>
          <w:rFonts w:asciiTheme="minorHAnsi" w:hAnsiTheme="minorHAnsi" w:cstheme="minorHAnsi"/>
          <w:i/>
          <w:iCs/>
          <w:sz w:val="24"/>
          <w:szCs w:val="24"/>
        </w:rPr>
        <w:t xml:space="preserve"> τε </w:t>
      </w:r>
      <w:proofErr w:type="spellStart"/>
      <w:r w:rsidRPr="00051FFE">
        <w:rPr>
          <w:rFonts w:asciiTheme="minorHAnsi" w:hAnsiTheme="minorHAnsi" w:cstheme="minorHAnsi"/>
          <w:i/>
          <w:iCs/>
          <w:sz w:val="24"/>
          <w:szCs w:val="24"/>
        </w:rPr>
        <w:t>καὶ</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παρεμυθεῖτο</w:t>
      </w:r>
      <w:proofErr w:type="spellEnd"/>
      <w:r w:rsidRPr="00051FFE">
        <w:rPr>
          <w:rFonts w:asciiTheme="minorHAnsi" w:hAnsiTheme="minorHAnsi" w:cstheme="minorHAnsi"/>
          <w:i/>
          <w:iCs/>
          <w:sz w:val="24"/>
          <w:szCs w:val="24"/>
        </w:rPr>
        <w:t xml:space="preserve">. </w:t>
      </w:r>
      <w:bookmarkStart w:id="2" w:name="_Hlk55230475"/>
      <w:proofErr w:type="spellStart"/>
      <w:r w:rsidRPr="00051FFE">
        <w:rPr>
          <w:rFonts w:asciiTheme="minorHAnsi" w:hAnsiTheme="minorHAnsi" w:cstheme="minorHAnsi"/>
          <w:i/>
          <w:iCs/>
          <w:sz w:val="24"/>
          <w:szCs w:val="24"/>
        </w:rPr>
        <w:t>Ὡς</w:t>
      </w:r>
      <w:proofErr w:type="spellEnd"/>
      <w:r w:rsidRPr="00051FFE">
        <w:rPr>
          <w:rFonts w:asciiTheme="minorHAnsi" w:hAnsiTheme="minorHAnsi" w:cstheme="minorHAnsi"/>
          <w:i/>
          <w:iCs/>
          <w:sz w:val="24"/>
          <w:szCs w:val="24"/>
        </w:rPr>
        <w:t xml:space="preserve"> δ᾽ </w:t>
      </w:r>
      <w:proofErr w:type="spellStart"/>
      <w:r w:rsidRPr="00051FFE">
        <w:rPr>
          <w:rFonts w:asciiTheme="minorHAnsi" w:hAnsiTheme="minorHAnsi" w:cstheme="minorHAnsi"/>
          <w:i/>
          <w:iCs/>
          <w:sz w:val="24"/>
          <w:szCs w:val="24"/>
        </w:rPr>
        <w:t>οὐκ</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ἔπειθεν</w:t>
      </w:r>
      <w:proofErr w:type="spellEnd"/>
      <w:r w:rsidRPr="00051FFE">
        <w:rPr>
          <w:rFonts w:asciiTheme="minorHAnsi" w:hAnsiTheme="minorHAnsi" w:cstheme="minorHAnsi"/>
          <w:i/>
          <w:iCs/>
          <w:sz w:val="24"/>
          <w:szCs w:val="24"/>
        </w:rPr>
        <w:t xml:space="preserve">, </w:t>
      </w:r>
      <w:bookmarkEnd w:id="2"/>
      <w:r w:rsidRPr="00051FFE">
        <w:rPr>
          <w:rFonts w:asciiTheme="minorHAnsi" w:hAnsiTheme="minorHAnsi" w:cstheme="minorHAnsi"/>
          <w:i/>
          <w:iCs/>
          <w:sz w:val="24"/>
          <w:szCs w:val="24"/>
        </w:rPr>
        <w:t xml:space="preserve">ὁ </w:t>
      </w:r>
      <w:proofErr w:type="spellStart"/>
      <w:r w:rsidRPr="00051FFE">
        <w:rPr>
          <w:rFonts w:asciiTheme="minorHAnsi" w:hAnsiTheme="minorHAnsi" w:cstheme="minorHAnsi"/>
          <w:i/>
          <w:iCs/>
          <w:sz w:val="24"/>
          <w:szCs w:val="24"/>
        </w:rPr>
        <w:t>δῆμος</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ὁπλισθεὶς</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ἐπὶ</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τῇ</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προφάσει</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ταύτῃ</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ὡς</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οὐδὲν</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αὐτῶν</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ὑγιὲς</w:t>
      </w:r>
      <w:proofErr w:type="spellEnd"/>
      <w:r w:rsidRPr="00051FFE">
        <w:rPr>
          <w:rFonts w:asciiTheme="minorHAnsi" w:hAnsiTheme="minorHAnsi" w:cstheme="minorHAnsi"/>
          <w:i/>
          <w:iCs/>
          <w:sz w:val="24"/>
          <w:szCs w:val="24"/>
        </w:rPr>
        <w:t xml:space="preserve"> διανοουμένων </w:t>
      </w:r>
      <w:proofErr w:type="spellStart"/>
      <w:r w:rsidRPr="00051FFE">
        <w:rPr>
          <w:rFonts w:asciiTheme="minorHAnsi" w:hAnsiTheme="minorHAnsi" w:cstheme="minorHAnsi"/>
          <w:i/>
          <w:iCs/>
          <w:sz w:val="24"/>
          <w:szCs w:val="24"/>
        </w:rPr>
        <w:t>τῇ</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τοῦ</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μὴ</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ξυμπλεῖν</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ἀπιστίᾳ</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τά</w:t>
      </w:r>
      <w:proofErr w:type="spellEnd"/>
      <w:r w:rsidRPr="00051FFE">
        <w:rPr>
          <w:rFonts w:asciiTheme="minorHAnsi" w:hAnsiTheme="minorHAnsi" w:cstheme="minorHAnsi"/>
          <w:i/>
          <w:iCs/>
          <w:sz w:val="24"/>
          <w:szCs w:val="24"/>
        </w:rPr>
        <w:t xml:space="preserve"> τε </w:t>
      </w:r>
      <w:proofErr w:type="spellStart"/>
      <w:r w:rsidRPr="00051FFE">
        <w:rPr>
          <w:rFonts w:asciiTheme="minorHAnsi" w:hAnsiTheme="minorHAnsi" w:cstheme="minorHAnsi"/>
          <w:i/>
          <w:iCs/>
          <w:sz w:val="24"/>
          <w:szCs w:val="24"/>
        </w:rPr>
        <w:t>ὅπλα</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αὐτῶν</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ἐκ</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τῶν</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οἰκιῶν</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ἔλαβε</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καὶ</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αὐτῶν</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τινὰς</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οἷς</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ἐπέτυχον</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εἰ</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μὴ</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Νικόστρατος</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ἐκώλυσε</w:t>
      </w:r>
      <w:proofErr w:type="spellEnd"/>
      <w:r w:rsidRPr="00051FFE">
        <w:rPr>
          <w:rFonts w:asciiTheme="minorHAnsi" w:hAnsiTheme="minorHAnsi" w:cstheme="minorHAnsi"/>
          <w:i/>
          <w:iCs/>
          <w:sz w:val="24"/>
          <w:szCs w:val="24"/>
        </w:rPr>
        <w:t xml:space="preserve">, διέφθειραν </w:t>
      </w:r>
      <w:proofErr w:type="spellStart"/>
      <w:r w:rsidRPr="00051FFE">
        <w:rPr>
          <w:rFonts w:asciiTheme="minorHAnsi" w:hAnsiTheme="minorHAnsi" w:cstheme="minorHAnsi"/>
          <w:i/>
          <w:iCs/>
          <w:sz w:val="24"/>
          <w:szCs w:val="24"/>
        </w:rPr>
        <w:t>ἄν</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Ὁρῶντες</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δὲ</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οἱ</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ἄλλοι</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τὰ</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γιγνόμενα</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καθίζουσιν</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ἐς</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τὸ</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Ηραιον</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ἱκέται</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καὶ</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γίγνονται</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οὐκ</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ἐλάσσους</w:t>
      </w:r>
      <w:proofErr w:type="spellEnd"/>
      <w:r w:rsidRPr="00051FFE">
        <w:rPr>
          <w:rFonts w:asciiTheme="minorHAnsi" w:hAnsiTheme="minorHAnsi" w:cstheme="minorHAnsi"/>
          <w:i/>
          <w:iCs/>
          <w:sz w:val="24"/>
          <w:szCs w:val="24"/>
        </w:rPr>
        <w:t xml:space="preserve"> τετρακοσίων. Ὁ </w:t>
      </w:r>
      <w:proofErr w:type="spellStart"/>
      <w:r w:rsidRPr="00051FFE">
        <w:rPr>
          <w:rFonts w:asciiTheme="minorHAnsi" w:hAnsiTheme="minorHAnsi" w:cstheme="minorHAnsi"/>
          <w:i/>
          <w:iCs/>
          <w:sz w:val="24"/>
          <w:szCs w:val="24"/>
        </w:rPr>
        <w:t>δὲ</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δῆμος</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δείσας</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μή</w:t>
      </w:r>
      <w:proofErr w:type="spellEnd"/>
      <w:r w:rsidRPr="00051FFE">
        <w:rPr>
          <w:rFonts w:asciiTheme="minorHAnsi" w:hAnsiTheme="minorHAnsi" w:cstheme="minorHAnsi"/>
          <w:i/>
          <w:iCs/>
          <w:sz w:val="24"/>
          <w:szCs w:val="24"/>
        </w:rPr>
        <w:t xml:space="preserve"> τι </w:t>
      </w:r>
      <w:proofErr w:type="spellStart"/>
      <w:r w:rsidRPr="00051FFE">
        <w:rPr>
          <w:rFonts w:asciiTheme="minorHAnsi" w:hAnsiTheme="minorHAnsi" w:cstheme="minorHAnsi"/>
          <w:i/>
          <w:iCs/>
          <w:sz w:val="24"/>
          <w:szCs w:val="24"/>
        </w:rPr>
        <w:t>νεωτερίσωσιν</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ἀνίστησί</w:t>
      </w:r>
      <w:proofErr w:type="spellEnd"/>
      <w:r w:rsidRPr="00051FFE">
        <w:rPr>
          <w:rFonts w:asciiTheme="minorHAnsi" w:hAnsiTheme="minorHAnsi" w:cstheme="minorHAnsi"/>
          <w:i/>
          <w:iCs/>
          <w:sz w:val="24"/>
          <w:szCs w:val="24"/>
        </w:rPr>
        <w:t xml:space="preserve"> τε </w:t>
      </w:r>
      <w:proofErr w:type="spellStart"/>
      <w:r w:rsidRPr="00051FFE">
        <w:rPr>
          <w:rFonts w:asciiTheme="minorHAnsi" w:hAnsiTheme="minorHAnsi" w:cstheme="minorHAnsi"/>
          <w:i/>
          <w:iCs/>
          <w:sz w:val="24"/>
          <w:szCs w:val="24"/>
        </w:rPr>
        <w:t>αὐτοὺς</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πείσας</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καὶ</w:t>
      </w:r>
      <w:proofErr w:type="spellEnd"/>
      <w:r w:rsidRPr="00051FFE">
        <w:rPr>
          <w:rFonts w:asciiTheme="minorHAnsi" w:hAnsiTheme="minorHAnsi" w:cstheme="minorHAnsi"/>
          <w:i/>
          <w:iCs/>
          <w:sz w:val="24"/>
          <w:szCs w:val="24"/>
        </w:rPr>
        <w:t xml:space="preserve"> διακομίζει </w:t>
      </w:r>
      <w:proofErr w:type="spellStart"/>
      <w:r w:rsidRPr="00051FFE">
        <w:rPr>
          <w:rFonts w:asciiTheme="minorHAnsi" w:hAnsiTheme="minorHAnsi" w:cstheme="minorHAnsi"/>
          <w:i/>
          <w:iCs/>
          <w:sz w:val="24"/>
          <w:szCs w:val="24"/>
        </w:rPr>
        <w:t>ἐς</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τὴν</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πρὸ</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τοῦ</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Ἡραίου</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νῆσον</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καὶ</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τὰ</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ἐπιτήδεια</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ἐκεῖσε</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αὐτοῖς</w:t>
      </w:r>
      <w:proofErr w:type="spellEnd"/>
      <w:r w:rsidRPr="00051FFE">
        <w:rPr>
          <w:rFonts w:asciiTheme="minorHAnsi" w:hAnsiTheme="minorHAnsi" w:cstheme="minorHAnsi"/>
          <w:i/>
          <w:iCs/>
          <w:sz w:val="24"/>
          <w:szCs w:val="24"/>
        </w:rPr>
        <w:t xml:space="preserve"> </w:t>
      </w:r>
      <w:proofErr w:type="spellStart"/>
      <w:r w:rsidRPr="00051FFE">
        <w:rPr>
          <w:rFonts w:asciiTheme="minorHAnsi" w:hAnsiTheme="minorHAnsi" w:cstheme="minorHAnsi"/>
          <w:i/>
          <w:iCs/>
          <w:sz w:val="24"/>
          <w:szCs w:val="24"/>
        </w:rPr>
        <w:t>διεπέμπετο</w:t>
      </w:r>
      <w:proofErr w:type="spellEnd"/>
      <w:r w:rsidRPr="00051FFE">
        <w:rPr>
          <w:rFonts w:asciiTheme="minorHAnsi" w:hAnsiTheme="minorHAnsi" w:cstheme="minorHAnsi"/>
          <w:i/>
          <w:iCs/>
          <w:sz w:val="24"/>
          <w:szCs w:val="24"/>
        </w:rPr>
        <w:t>.</w:t>
      </w:r>
    </w:p>
    <w:p w14:paraId="38080C7F" w14:textId="77777777" w:rsidR="002E0858" w:rsidRPr="00051FFE" w:rsidRDefault="002E0858" w:rsidP="00A20CDC">
      <w:pPr>
        <w:spacing w:after="0" w:line="360" w:lineRule="auto"/>
        <w:rPr>
          <w:rFonts w:asciiTheme="minorHAnsi" w:hAnsiTheme="minorHAnsi" w:cstheme="minorHAnsi"/>
          <w:b/>
          <w:bCs/>
          <w:sz w:val="24"/>
          <w:szCs w:val="24"/>
        </w:rPr>
      </w:pPr>
    </w:p>
    <w:p w14:paraId="27D425A0" w14:textId="77777777" w:rsidR="00AA4809" w:rsidRPr="00051FFE" w:rsidRDefault="00051FFE" w:rsidP="00A20CDC">
      <w:pPr>
        <w:spacing w:after="0" w:line="360" w:lineRule="auto"/>
        <w:rPr>
          <w:rFonts w:asciiTheme="minorHAnsi" w:hAnsiTheme="minorHAnsi" w:cstheme="minorHAnsi"/>
          <w:b/>
          <w:bCs/>
          <w:sz w:val="24"/>
          <w:szCs w:val="24"/>
        </w:rPr>
      </w:pPr>
      <w:r w:rsidRPr="00051FFE">
        <w:rPr>
          <w:rFonts w:asciiTheme="minorHAnsi" w:hAnsiTheme="minorHAnsi" w:cstheme="minorHAnsi"/>
          <w:b/>
          <w:bCs/>
          <w:sz w:val="24"/>
          <w:szCs w:val="24"/>
        </w:rPr>
        <w:t>ΠΑΡΑΤΗΡΗΣΕΙΣ</w:t>
      </w:r>
    </w:p>
    <w:p w14:paraId="10B43B87" w14:textId="64C87EEB" w:rsidR="00BA6915" w:rsidRPr="00D529AF" w:rsidRDefault="00B63BB0" w:rsidP="00A20CDC">
      <w:pPr>
        <w:pStyle w:val="a3"/>
        <w:numPr>
          <w:ilvl w:val="0"/>
          <w:numId w:val="1"/>
        </w:numPr>
        <w:spacing w:after="0" w:line="360" w:lineRule="auto"/>
        <w:rPr>
          <w:rFonts w:asciiTheme="minorHAnsi" w:hAnsiTheme="minorHAnsi" w:cstheme="minorHAnsi"/>
          <w:bCs/>
          <w:sz w:val="24"/>
          <w:szCs w:val="24"/>
        </w:rPr>
      </w:pPr>
      <w:r>
        <w:rPr>
          <w:rFonts w:asciiTheme="minorHAnsi" w:hAnsiTheme="minorHAnsi" w:cstheme="minorHAnsi"/>
          <w:bCs/>
          <w:sz w:val="24"/>
          <w:szCs w:val="24"/>
        </w:rPr>
        <w:t>Γιατί οι ολιγαρχικοί καταφεύγουν στο ιερό των Διόσκουρων</w:t>
      </w:r>
      <w:r w:rsidR="00C06D36" w:rsidRPr="00C06D36">
        <w:rPr>
          <w:rFonts w:asciiTheme="minorHAnsi" w:hAnsiTheme="minorHAnsi" w:cstheme="minorHAnsi"/>
          <w:bCs/>
          <w:sz w:val="24"/>
          <w:szCs w:val="24"/>
        </w:rPr>
        <w:t>;</w:t>
      </w:r>
      <w:r>
        <w:rPr>
          <w:rFonts w:asciiTheme="minorHAnsi" w:hAnsiTheme="minorHAnsi" w:cstheme="minorHAnsi"/>
          <w:bCs/>
          <w:sz w:val="24"/>
          <w:szCs w:val="24"/>
        </w:rPr>
        <w:t xml:space="preserve"> </w:t>
      </w:r>
      <w:r w:rsidR="00354207">
        <w:rPr>
          <w:rFonts w:asciiTheme="minorHAnsi" w:hAnsiTheme="minorHAnsi" w:cstheme="minorHAnsi"/>
          <w:bCs/>
          <w:sz w:val="24"/>
          <w:szCs w:val="24"/>
        </w:rPr>
        <w:t xml:space="preserve">(μονάδες 6) </w:t>
      </w:r>
      <w:r>
        <w:rPr>
          <w:rFonts w:asciiTheme="minorHAnsi" w:hAnsiTheme="minorHAnsi" w:cstheme="minorHAnsi"/>
          <w:bCs/>
          <w:sz w:val="24"/>
          <w:szCs w:val="24"/>
        </w:rPr>
        <w:t xml:space="preserve">Ποια ήταν η σημασία της ικεσίας στην αρχαιότητα; </w:t>
      </w:r>
      <w:r w:rsidR="00354207">
        <w:rPr>
          <w:rFonts w:asciiTheme="minorHAnsi" w:hAnsiTheme="minorHAnsi" w:cstheme="minorHAnsi"/>
          <w:bCs/>
          <w:sz w:val="24"/>
          <w:szCs w:val="24"/>
        </w:rPr>
        <w:t>(μονάδες 4)</w:t>
      </w:r>
    </w:p>
    <w:p w14:paraId="6D5C59B2" w14:textId="77777777" w:rsidR="005B213C" w:rsidRPr="004D2F18" w:rsidRDefault="005B213C" w:rsidP="00A20CDC">
      <w:pPr>
        <w:pStyle w:val="a3"/>
        <w:spacing w:after="0" w:line="360" w:lineRule="auto"/>
        <w:ind w:left="360"/>
        <w:jc w:val="right"/>
        <w:rPr>
          <w:rFonts w:asciiTheme="minorHAnsi" w:hAnsiTheme="minorHAnsi" w:cstheme="minorHAnsi"/>
          <w:b/>
          <w:bCs/>
          <w:sz w:val="24"/>
          <w:szCs w:val="24"/>
          <w:lang w:val="en-US"/>
        </w:rPr>
      </w:pPr>
      <w:r w:rsidRPr="00051FFE">
        <w:rPr>
          <w:rFonts w:asciiTheme="minorHAnsi" w:hAnsiTheme="minorHAnsi" w:cstheme="minorHAnsi"/>
          <w:b/>
          <w:bCs/>
          <w:sz w:val="24"/>
          <w:szCs w:val="24"/>
        </w:rPr>
        <w:t>Μ</w:t>
      </w:r>
      <w:r>
        <w:rPr>
          <w:rFonts w:asciiTheme="minorHAnsi" w:hAnsiTheme="minorHAnsi" w:cstheme="minorHAnsi"/>
          <w:b/>
          <w:bCs/>
          <w:sz w:val="24"/>
          <w:szCs w:val="24"/>
        </w:rPr>
        <w:t xml:space="preserve">ονάδες </w:t>
      </w:r>
      <w:r>
        <w:rPr>
          <w:rFonts w:asciiTheme="minorHAnsi" w:hAnsiTheme="minorHAnsi" w:cstheme="minorHAnsi"/>
          <w:b/>
          <w:bCs/>
          <w:sz w:val="24"/>
          <w:szCs w:val="24"/>
          <w:lang w:val="en-US"/>
        </w:rPr>
        <w:t>10</w:t>
      </w:r>
    </w:p>
    <w:p w14:paraId="0AE9EF96" w14:textId="5F38CE8B" w:rsidR="002A4393" w:rsidRDefault="002A4393" w:rsidP="00A20CDC">
      <w:pPr>
        <w:pStyle w:val="a3"/>
        <w:numPr>
          <w:ilvl w:val="0"/>
          <w:numId w:val="1"/>
        </w:numPr>
        <w:spacing w:after="0" w:line="360" w:lineRule="auto"/>
        <w:rPr>
          <w:rFonts w:asciiTheme="minorHAnsi" w:hAnsiTheme="minorHAnsi" w:cstheme="minorHAnsi"/>
          <w:bCs/>
          <w:sz w:val="24"/>
          <w:szCs w:val="24"/>
        </w:rPr>
      </w:pPr>
      <w:r w:rsidRPr="00033F60">
        <w:rPr>
          <w:rFonts w:asciiTheme="minorHAnsi" w:hAnsiTheme="minorHAnsi" w:cstheme="minorHAnsi"/>
          <w:bCs/>
          <w:sz w:val="24"/>
          <w:szCs w:val="24"/>
        </w:rPr>
        <w:t xml:space="preserve">Ο Νικόστρατος τηρεί μετριοπαθή στάση απέναντι στους ολιγαρχικούς της Κέρκυρας. </w:t>
      </w:r>
      <w:r w:rsidR="00033F60" w:rsidRPr="00033F60">
        <w:rPr>
          <w:rFonts w:asciiTheme="minorHAnsi" w:hAnsiTheme="minorHAnsi" w:cstheme="minorHAnsi"/>
          <w:bCs/>
          <w:sz w:val="24"/>
          <w:szCs w:val="24"/>
        </w:rPr>
        <w:t>Να αναφέρετε και να αξιολογήσετε τις</w:t>
      </w:r>
      <w:r w:rsidRPr="00033F60">
        <w:rPr>
          <w:rFonts w:asciiTheme="minorHAnsi" w:hAnsiTheme="minorHAnsi" w:cstheme="minorHAnsi"/>
          <w:bCs/>
          <w:sz w:val="24"/>
          <w:szCs w:val="24"/>
        </w:rPr>
        <w:t xml:space="preserve"> ενέργε</w:t>
      </w:r>
      <w:r w:rsidR="00033F60" w:rsidRPr="00033F60">
        <w:rPr>
          <w:rFonts w:asciiTheme="minorHAnsi" w:hAnsiTheme="minorHAnsi" w:cstheme="minorHAnsi"/>
          <w:bCs/>
          <w:sz w:val="24"/>
          <w:szCs w:val="24"/>
        </w:rPr>
        <w:t xml:space="preserve">ιες του </w:t>
      </w:r>
      <w:r w:rsidR="003E788A">
        <w:rPr>
          <w:rFonts w:asciiTheme="minorHAnsi" w:hAnsiTheme="minorHAnsi" w:cstheme="minorHAnsi"/>
          <w:bCs/>
          <w:sz w:val="24"/>
          <w:szCs w:val="24"/>
        </w:rPr>
        <w:t>Α</w:t>
      </w:r>
      <w:r w:rsidR="00033F60" w:rsidRPr="00033F60">
        <w:rPr>
          <w:rFonts w:asciiTheme="minorHAnsi" w:hAnsiTheme="minorHAnsi" w:cstheme="minorHAnsi"/>
          <w:bCs/>
          <w:sz w:val="24"/>
          <w:szCs w:val="24"/>
        </w:rPr>
        <w:t>θηναίου στρατηγού που</w:t>
      </w:r>
      <w:r w:rsidRPr="00033F60">
        <w:rPr>
          <w:rFonts w:asciiTheme="minorHAnsi" w:hAnsiTheme="minorHAnsi" w:cstheme="minorHAnsi"/>
          <w:bCs/>
          <w:sz w:val="24"/>
          <w:szCs w:val="24"/>
        </w:rPr>
        <w:t xml:space="preserve"> καταδεικνύουν αυτή τη μετριοπάθεια</w:t>
      </w:r>
      <w:r w:rsidR="00033F60" w:rsidRPr="00033F60">
        <w:rPr>
          <w:rFonts w:asciiTheme="minorHAnsi" w:hAnsiTheme="minorHAnsi" w:cstheme="minorHAnsi"/>
          <w:bCs/>
          <w:sz w:val="24"/>
          <w:szCs w:val="24"/>
        </w:rPr>
        <w:t>.</w:t>
      </w:r>
      <w:r w:rsidRPr="00033F60">
        <w:rPr>
          <w:rFonts w:asciiTheme="minorHAnsi" w:hAnsiTheme="minorHAnsi" w:cstheme="minorHAnsi"/>
          <w:bCs/>
          <w:sz w:val="24"/>
          <w:szCs w:val="24"/>
        </w:rPr>
        <w:t xml:space="preserve"> </w:t>
      </w:r>
    </w:p>
    <w:p w14:paraId="4B9912F3" w14:textId="77777777" w:rsidR="00D529AF" w:rsidRPr="00D529AF" w:rsidRDefault="00D529AF" w:rsidP="00A20CDC">
      <w:pPr>
        <w:pStyle w:val="a3"/>
        <w:spacing w:after="0" w:line="360" w:lineRule="auto"/>
        <w:ind w:left="360"/>
        <w:jc w:val="right"/>
        <w:rPr>
          <w:rFonts w:asciiTheme="minorHAnsi" w:hAnsiTheme="minorHAnsi" w:cstheme="minorHAnsi"/>
          <w:b/>
          <w:bCs/>
          <w:sz w:val="24"/>
          <w:szCs w:val="24"/>
        </w:rPr>
      </w:pPr>
      <w:r w:rsidRPr="00D529AF">
        <w:rPr>
          <w:rFonts w:asciiTheme="minorHAnsi" w:hAnsiTheme="minorHAnsi" w:cstheme="minorHAnsi"/>
          <w:b/>
          <w:bCs/>
          <w:sz w:val="24"/>
          <w:szCs w:val="24"/>
        </w:rPr>
        <w:t>Μονάδες 10</w:t>
      </w:r>
    </w:p>
    <w:p w14:paraId="4A78DCBA" w14:textId="77777777" w:rsidR="0045545F" w:rsidRPr="00D529AF" w:rsidRDefault="00D529AF" w:rsidP="00A20CDC">
      <w:pPr>
        <w:pStyle w:val="a3"/>
        <w:numPr>
          <w:ilvl w:val="0"/>
          <w:numId w:val="1"/>
        </w:numPr>
        <w:spacing w:after="0" w:line="360" w:lineRule="auto"/>
        <w:rPr>
          <w:rFonts w:asciiTheme="minorHAnsi" w:hAnsiTheme="minorHAnsi" w:cstheme="minorHAnsi"/>
          <w:bCs/>
          <w:sz w:val="24"/>
          <w:szCs w:val="24"/>
        </w:rPr>
      </w:pPr>
      <w:r w:rsidRPr="00D529AF">
        <w:rPr>
          <w:rFonts w:asciiTheme="minorHAnsi" w:hAnsiTheme="minorHAnsi" w:cstheme="minorHAnsi"/>
          <w:bCs/>
          <w:i/>
          <w:sz w:val="24"/>
          <w:szCs w:val="24"/>
        </w:rPr>
        <w:t xml:space="preserve"> </w:t>
      </w:r>
      <w:r w:rsidR="0045545F" w:rsidRPr="00D529AF">
        <w:rPr>
          <w:rFonts w:asciiTheme="minorHAnsi" w:hAnsiTheme="minorHAnsi" w:cstheme="minorHAnsi"/>
          <w:bCs/>
          <w:i/>
          <w:sz w:val="24"/>
          <w:szCs w:val="24"/>
        </w:rPr>
        <w:t>«</w:t>
      </w:r>
      <w:r w:rsidR="00210418" w:rsidRPr="00D529AF">
        <w:rPr>
          <w:rFonts w:asciiTheme="minorHAnsi" w:hAnsiTheme="minorHAnsi" w:cstheme="minorHAnsi"/>
          <w:bCs/>
          <w:i/>
          <w:sz w:val="24"/>
          <w:szCs w:val="24"/>
        </w:rPr>
        <w:t>Τις εύλογες προτάσεις των αντιπάλων τις δέχονταν με υστεροβουλία και όχι με ειλικρίνεια για να φυλαχτούν από ένα κακό αν οι άλλοι ήσαν πιο δυνατοί. Και προτιμούσαν να εκδικηθούν για κάποιο κακό αντί να προσπαθήσουν να μην το πάθουν. Όταν έκαναν όρκους για κάποια συμφιλίωση, τους κρατούσαν τόσο μόνο όσο δεν είχαν την δύναμη να τους καταπατήσουν, μη έχοντας να περιμένουν βοήθεια από αλλού. Αλλά μόλις παρουσιαζόταν ευκαιρία, εκείνοι που πρώτοι είχαν ξαναβρεί το θάρρος τους, αν έβλεπαν ότι οι αντίπαλοι τους ήσαν αφύλαχτοι, τους χτυπούσαν κ' ένοιωθαν μεγαλύτερη χαρά να τους βλάψουν εξαπατώντας τους, παρά χτυπώντας τους ανοιχτά. Θεωρούσαν ότι ο τρόπος αυτός όχι μόνο είναι πιο ασφαλής αλλά και βραβείο σε αγώνα δόλου</w:t>
      </w:r>
      <w:r w:rsidR="0045545F" w:rsidRPr="00D529AF">
        <w:rPr>
          <w:rFonts w:asciiTheme="minorHAnsi" w:hAnsiTheme="minorHAnsi" w:cstheme="minorHAnsi"/>
          <w:bCs/>
          <w:i/>
          <w:sz w:val="24"/>
          <w:szCs w:val="24"/>
        </w:rPr>
        <w:t>»</w:t>
      </w:r>
      <w:r w:rsidR="00210418" w:rsidRPr="00D529AF">
        <w:rPr>
          <w:rFonts w:asciiTheme="minorHAnsi" w:hAnsiTheme="minorHAnsi" w:cstheme="minorHAnsi"/>
          <w:bCs/>
          <w:i/>
          <w:sz w:val="24"/>
          <w:szCs w:val="24"/>
        </w:rPr>
        <w:t xml:space="preserve">. </w:t>
      </w:r>
      <w:proofErr w:type="spellStart"/>
      <w:r w:rsidR="0045545F" w:rsidRPr="00D529AF">
        <w:rPr>
          <w:rFonts w:asciiTheme="minorHAnsi" w:hAnsiTheme="minorHAnsi" w:cstheme="minorHAnsi"/>
          <w:b/>
          <w:bCs/>
          <w:sz w:val="24"/>
          <w:szCs w:val="24"/>
        </w:rPr>
        <w:t>Θουκυδίδου</w:t>
      </w:r>
      <w:proofErr w:type="spellEnd"/>
      <w:r w:rsidR="0045545F" w:rsidRPr="00D529AF">
        <w:rPr>
          <w:rFonts w:asciiTheme="minorHAnsi" w:hAnsiTheme="minorHAnsi" w:cstheme="minorHAnsi"/>
          <w:b/>
          <w:bCs/>
          <w:sz w:val="24"/>
          <w:szCs w:val="24"/>
        </w:rPr>
        <w:t xml:space="preserve"> </w:t>
      </w:r>
      <w:proofErr w:type="spellStart"/>
      <w:r w:rsidR="0045545F" w:rsidRPr="00D529AF">
        <w:rPr>
          <w:rFonts w:asciiTheme="minorHAnsi" w:hAnsiTheme="minorHAnsi" w:cstheme="minorHAnsi"/>
          <w:b/>
          <w:bCs/>
          <w:i/>
          <w:iCs/>
          <w:sz w:val="24"/>
          <w:szCs w:val="24"/>
        </w:rPr>
        <w:t>Ἱστορίαι</w:t>
      </w:r>
      <w:proofErr w:type="spellEnd"/>
      <w:r w:rsidR="0045545F" w:rsidRPr="00D529AF">
        <w:rPr>
          <w:rFonts w:asciiTheme="minorHAnsi" w:hAnsiTheme="minorHAnsi" w:cstheme="minorHAnsi"/>
          <w:b/>
          <w:bCs/>
          <w:sz w:val="24"/>
          <w:szCs w:val="24"/>
        </w:rPr>
        <w:t>, 3, 82.7</w:t>
      </w:r>
      <w:r w:rsidR="0045545F" w:rsidRPr="00D529AF">
        <w:rPr>
          <w:rFonts w:asciiTheme="minorHAnsi" w:hAnsiTheme="minorHAnsi" w:cstheme="minorHAnsi"/>
          <w:bCs/>
          <w:sz w:val="24"/>
          <w:szCs w:val="24"/>
        </w:rPr>
        <w:t xml:space="preserve"> [Μετάφραση: Άγγελος Βλάχος]</w:t>
      </w:r>
    </w:p>
    <w:p w14:paraId="19B8AD5B" w14:textId="388F29C3" w:rsidR="00F0049F" w:rsidRPr="004C5378" w:rsidRDefault="00F0049F" w:rsidP="00A20CDC">
      <w:pPr>
        <w:pStyle w:val="a3"/>
        <w:spacing w:after="0" w:line="360" w:lineRule="auto"/>
        <w:ind w:left="357"/>
        <w:rPr>
          <w:rFonts w:asciiTheme="minorHAnsi" w:hAnsiTheme="minorHAnsi" w:cstheme="minorHAnsi"/>
          <w:bCs/>
          <w:sz w:val="24"/>
          <w:szCs w:val="24"/>
        </w:rPr>
      </w:pPr>
      <w:r w:rsidRPr="00D529AF">
        <w:rPr>
          <w:rFonts w:asciiTheme="minorHAnsi" w:hAnsiTheme="minorHAnsi" w:cstheme="minorHAnsi"/>
          <w:bCs/>
          <w:sz w:val="24"/>
          <w:szCs w:val="24"/>
        </w:rPr>
        <w:lastRenderedPageBreak/>
        <w:t xml:space="preserve">Σε ποια σημεία </w:t>
      </w:r>
      <w:r w:rsidRPr="00D529AF">
        <w:rPr>
          <w:rFonts w:asciiTheme="minorHAnsi" w:hAnsiTheme="minorHAnsi" w:cstheme="minorHAnsi"/>
          <w:bCs/>
          <w:sz w:val="24"/>
          <w:szCs w:val="24"/>
          <w:u w:val="single"/>
        </w:rPr>
        <w:t>των δύο κειμένων που σας έχουν δοθεί</w:t>
      </w:r>
      <w:r w:rsidRPr="00D529AF">
        <w:rPr>
          <w:rFonts w:asciiTheme="minorHAnsi" w:hAnsiTheme="minorHAnsi" w:cstheme="minorHAnsi"/>
          <w:bCs/>
          <w:sz w:val="24"/>
          <w:szCs w:val="24"/>
        </w:rPr>
        <w:t xml:space="preserve"> (πρωτότυπο και μεταφρασμ</w:t>
      </w:r>
      <w:r w:rsidR="00881A47">
        <w:rPr>
          <w:rFonts w:asciiTheme="minorHAnsi" w:hAnsiTheme="minorHAnsi" w:cstheme="minorHAnsi"/>
          <w:bCs/>
          <w:sz w:val="24"/>
          <w:szCs w:val="24"/>
        </w:rPr>
        <w:t>ένο) επιβεβαιώνεται η έλλειψη εμπιστοσύνης και η καχυποψία μεταξύ των πολιτών</w:t>
      </w:r>
      <w:r w:rsidR="004C5378">
        <w:rPr>
          <w:rFonts w:asciiTheme="minorHAnsi" w:hAnsiTheme="minorHAnsi" w:cstheme="minorHAnsi"/>
          <w:bCs/>
          <w:sz w:val="24"/>
          <w:szCs w:val="24"/>
        </w:rPr>
        <w:t xml:space="preserve"> εξαιτίας του εμφυλίου πολέμου;</w:t>
      </w:r>
    </w:p>
    <w:p w14:paraId="5CDF311B" w14:textId="77777777" w:rsidR="00AA4809" w:rsidRPr="004D2F18" w:rsidRDefault="00051FFE" w:rsidP="00A20CDC">
      <w:pPr>
        <w:pStyle w:val="a3"/>
        <w:spacing w:after="0" w:line="360" w:lineRule="auto"/>
        <w:ind w:left="357"/>
        <w:jc w:val="right"/>
        <w:rPr>
          <w:rFonts w:asciiTheme="minorHAnsi" w:hAnsiTheme="minorHAnsi" w:cstheme="minorHAnsi"/>
          <w:b/>
          <w:bCs/>
          <w:sz w:val="24"/>
          <w:szCs w:val="24"/>
          <w:lang w:val="en-US"/>
        </w:rPr>
      </w:pPr>
      <w:r w:rsidRPr="00051FFE">
        <w:rPr>
          <w:rFonts w:asciiTheme="minorHAnsi" w:hAnsiTheme="minorHAnsi" w:cstheme="minorHAnsi"/>
          <w:b/>
          <w:bCs/>
          <w:sz w:val="24"/>
          <w:szCs w:val="24"/>
        </w:rPr>
        <w:t>Μ</w:t>
      </w:r>
      <w:r w:rsidR="004D2F18">
        <w:rPr>
          <w:rFonts w:asciiTheme="minorHAnsi" w:hAnsiTheme="minorHAnsi" w:cstheme="minorHAnsi"/>
          <w:b/>
          <w:bCs/>
          <w:sz w:val="24"/>
          <w:szCs w:val="24"/>
        </w:rPr>
        <w:t xml:space="preserve">ονάδες </w:t>
      </w:r>
      <w:r w:rsidR="004D2F18">
        <w:rPr>
          <w:rFonts w:asciiTheme="minorHAnsi" w:hAnsiTheme="minorHAnsi" w:cstheme="minorHAnsi"/>
          <w:b/>
          <w:bCs/>
          <w:sz w:val="24"/>
          <w:szCs w:val="24"/>
          <w:lang w:val="en-US"/>
        </w:rPr>
        <w:t>10</w:t>
      </w:r>
    </w:p>
    <w:p w14:paraId="796BC9B9" w14:textId="77777777" w:rsidR="00233309" w:rsidRPr="009637B1" w:rsidRDefault="00897C7F" w:rsidP="00A20CDC">
      <w:pPr>
        <w:pStyle w:val="a3"/>
        <w:numPr>
          <w:ilvl w:val="0"/>
          <w:numId w:val="8"/>
        </w:numPr>
        <w:spacing w:after="0" w:line="360" w:lineRule="auto"/>
        <w:ind w:left="357"/>
        <w:rPr>
          <w:rFonts w:asciiTheme="minorHAnsi" w:hAnsiTheme="minorHAnsi" w:cstheme="minorHAnsi"/>
          <w:b/>
          <w:bCs/>
          <w:sz w:val="24"/>
          <w:szCs w:val="24"/>
        </w:rPr>
      </w:pPr>
      <w:r>
        <w:rPr>
          <w:rFonts w:asciiTheme="minorHAnsi" w:hAnsiTheme="minorHAnsi" w:cstheme="minorHAnsi"/>
          <w:bCs/>
          <w:sz w:val="24"/>
          <w:szCs w:val="24"/>
        </w:rPr>
        <w:t>α</w:t>
      </w:r>
      <w:r w:rsidRPr="00897C7F">
        <w:rPr>
          <w:rFonts w:asciiTheme="minorHAnsi" w:hAnsiTheme="minorHAnsi" w:cstheme="minorHAnsi"/>
          <w:bCs/>
          <w:sz w:val="24"/>
          <w:szCs w:val="24"/>
        </w:rPr>
        <w:t xml:space="preserve">. </w:t>
      </w:r>
      <w:r>
        <w:rPr>
          <w:rFonts w:asciiTheme="minorHAnsi" w:hAnsiTheme="minorHAnsi" w:cstheme="minorHAnsi"/>
          <w:bCs/>
          <w:sz w:val="24"/>
          <w:szCs w:val="24"/>
        </w:rPr>
        <w:t>Να</w:t>
      </w:r>
      <w:r w:rsidRPr="00897C7F">
        <w:rPr>
          <w:rFonts w:asciiTheme="minorHAnsi" w:hAnsiTheme="minorHAnsi" w:cstheme="minorHAnsi"/>
          <w:bCs/>
          <w:sz w:val="24"/>
          <w:szCs w:val="24"/>
        </w:rPr>
        <w:t xml:space="preserve"> </w:t>
      </w:r>
      <w:r>
        <w:rPr>
          <w:rFonts w:asciiTheme="minorHAnsi" w:hAnsiTheme="minorHAnsi" w:cstheme="minorHAnsi"/>
          <w:bCs/>
          <w:sz w:val="24"/>
          <w:szCs w:val="24"/>
        </w:rPr>
        <w:t>μεταφέρετε</w:t>
      </w:r>
      <w:r w:rsidRPr="00897C7F">
        <w:rPr>
          <w:rFonts w:asciiTheme="minorHAnsi" w:hAnsiTheme="minorHAnsi" w:cstheme="minorHAnsi"/>
          <w:bCs/>
          <w:sz w:val="24"/>
          <w:szCs w:val="24"/>
        </w:rPr>
        <w:t xml:space="preserve"> </w:t>
      </w:r>
      <w:r>
        <w:rPr>
          <w:rFonts w:asciiTheme="minorHAnsi" w:hAnsiTheme="minorHAnsi" w:cstheme="minorHAnsi"/>
          <w:bCs/>
          <w:sz w:val="24"/>
          <w:szCs w:val="24"/>
        </w:rPr>
        <w:t>τις</w:t>
      </w:r>
      <w:r w:rsidRPr="00897C7F">
        <w:rPr>
          <w:rFonts w:asciiTheme="minorHAnsi" w:hAnsiTheme="minorHAnsi" w:cstheme="minorHAnsi"/>
          <w:bCs/>
          <w:sz w:val="24"/>
          <w:szCs w:val="24"/>
        </w:rPr>
        <w:t xml:space="preserve"> </w:t>
      </w:r>
      <w:r>
        <w:rPr>
          <w:rFonts w:asciiTheme="minorHAnsi" w:hAnsiTheme="minorHAnsi" w:cstheme="minorHAnsi"/>
          <w:bCs/>
          <w:sz w:val="24"/>
          <w:szCs w:val="24"/>
        </w:rPr>
        <w:t>παρακάτω</w:t>
      </w:r>
      <w:r w:rsidRPr="00897C7F">
        <w:rPr>
          <w:rFonts w:asciiTheme="minorHAnsi" w:hAnsiTheme="minorHAnsi" w:cstheme="minorHAnsi"/>
          <w:bCs/>
          <w:sz w:val="24"/>
          <w:szCs w:val="24"/>
        </w:rPr>
        <w:t xml:space="preserve"> </w:t>
      </w:r>
      <w:r>
        <w:rPr>
          <w:rFonts w:asciiTheme="minorHAnsi" w:hAnsiTheme="minorHAnsi" w:cstheme="minorHAnsi"/>
          <w:bCs/>
          <w:sz w:val="24"/>
          <w:szCs w:val="24"/>
        </w:rPr>
        <w:t>λέξεις στην αιτιατική του ενικού αριθμού, διατηρώντας το ίδιο γένος</w:t>
      </w:r>
      <w:r w:rsidRPr="00897C7F">
        <w:rPr>
          <w:rFonts w:asciiTheme="minorHAnsi" w:hAnsiTheme="minorHAnsi" w:cstheme="minorHAnsi"/>
          <w:bCs/>
          <w:sz w:val="24"/>
          <w:szCs w:val="24"/>
        </w:rPr>
        <w:t xml:space="preserve">: </w:t>
      </w:r>
      <w:r w:rsidRPr="00897C7F">
        <w:rPr>
          <w:rFonts w:asciiTheme="minorHAnsi" w:hAnsiTheme="minorHAnsi" w:cstheme="minorHAnsi"/>
          <w:b/>
          <w:i/>
          <w:iCs/>
          <w:sz w:val="24"/>
          <w:szCs w:val="24"/>
        </w:rPr>
        <w:t xml:space="preserve">δήμου, </w:t>
      </w:r>
      <w:proofErr w:type="spellStart"/>
      <w:r w:rsidRPr="00897C7F">
        <w:rPr>
          <w:rFonts w:asciiTheme="minorHAnsi" w:hAnsiTheme="minorHAnsi" w:cstheme="minorHAnsi"/>
          <w:b/>
          <w:i/>
          <w:iCs/>
          <w:sz w:val="24"/>
          <w:szCs w:val="24"/>
        </w:rPr>
        <w:t>ναῦς</w:t>
      </w:r>
      <w:proofErr w:type="spellEnd"/>
      <w:r w:rsidRPr="00897C7F">
        <w:rPr>
          <w:rFonts w:asciiTheme="minorHAnsi" w:hAnsiTheme="minorHAnsi" w:cstheme="minorHAnsi"/>
          <w:b/>
          <w:i/>
          <w:iCs/>
          <w:sz w:val="24"/>
          <w:szCs w:val="24"/>
        </w:rPr>
        <w:t xml:space="preserve">, </w:t>
      </w:r>
      <w:proofErr w:type="spellStart"/>
      <w:r w:rsidRPr="00897C7F">
        <w:rPr>
          <w:rFonts w:asciiTheme="minorHAnsi" w:hAnsiTheme="minorHAnsi" w:cstheme="minorHAnsi"/>
          <w:b/>
          <w:i/>
          <w:iCs/>
          <w:sz w:val="24"/>
          <w:szCs w:val="24"/>
        </w:rPr>
        <w:t>προφάσει</w:t>
      </w:r>
      <w:proofErr w:type="spellEnd"/>
      <w:r w:rsidRPr="00897C7F">
        <w:rPr>
          <w:rFonts w:asciiTheme="minorHAnsi" w:hAnsiTheme="minorHAnsi" w:cstheme="minorHAnsi"/>
          <w:b/>
          <w:i/>
          <w:iCs/>
          <w:sz w:val="24"/>
          <w:szCs w:val="24"/>
        </w:rPr>
        <w:t xml:space="preserve">, </w:t>
      </w:r>
      <w:proofErr w:type="spellStart"/>
      <w:r w:rsidRPr="00897C7F">
        <w:rPr>
          <w:rFonts w:asciiTheme="minorHAnsi" w:hAnsiTheme="minorHAnsi" w:cstheme="minorHAnsi"/>
          <w:b/>
          <w:i/>
          <w:iCs/>
          <w:sz w:val="24"/>
          <w:szCs w:val="24"/>
        </w:rPr>
        <w:t>οἷς</w:t>
      </w:r>
      <w:proofErr w:type="spellEnd"/>
      <w:r w:rsidRPr="00897C7F">
        <w:rPr>
          <w:rFonts w:asciiTheme="minorHAnsi" w:hAnsiTheme="minorHAnsi" w:cstheme="minorHAnsi"/>
          <w:b/>
          <w:i/>
          <w:iCs/>
          <w:sz w:val="24"/>
          <w:szCs w:val="24"/>
        </w:rPr>
        <w:t xml:space="preserve">, </w:t>
      </w:r>
      <w:proofErr w:type="spellStart"/>
      <w:r w:rsidRPr="00897C7F">
        <w:rPr>
          <w:rFonts w:asciiTheme="minorHAnsi" w:hAnsiTheme="minorHAnsi" w:cstheme="minorHAnsi"/>
          <w:b/>
          <w:i/>
          <w:iCs/>
          <w:sz w:val="24"/>
          <w:szCs w:val="24"/>
        </w:rPr>
        <w:t>ἐλάσσους</w:t>
      </w:r>
      <w:proofErr w:type="spellEnd"/>
      <w:r w:rsidR="00E358D7">
        <w:rPr>
          <w:rFonts w:asciiTheme="minorHAnsi" w:hAnsiTheme="minorHAnsi" w:cstheme="minorHAnsi"/>
          <w:iCs/>
          <w:sz w:val="24"/>
          <w:szCs w:val="24"/>
        </w:rPr>
        <w:t xml:space="preserve">. </w:t>
      </w:r>
      <w:r>
        <w:rPr>
          <w:rFonts w:asciiTheme="minorHAnsi" w:hAnsiTheme="minorHAnsi" w:cstheme="minorHAnsi"/>
          <w:iCs/>
          <w:sz w:val="24"/>
          <w:szCs w:val="24"/>
        </w:rPr>
        <w:t>(μονάδες 5)</w:t>
      </w:r>
    </w:p>
    <w:p w14:paraId="3726B425" w14:textId="77777777" w:rsidR="009637B1" w:rsidRDefault="009637B1" w:rsidP="00A20CDC">
      <w:pPr>
        <w:pStyle w:val="a3"/>
        <w:spacing w:after="0" w:line="360" w:lineRule="auto"/>
        <w:ind w:left="357"/>
        <w:rPr>
          <w:rFonts w:asciiTheme="minorHAnsi" w:hAnsiTheme="minorHAnsi" w:cstheme="minorHAnsi"/>
          <w:iCs/>
          <w:sz w:val="24"/>
          <w:szCs w:val="24"/>
        </w:rPr>
      </w:pPr>
      <w:r>
        <w:rPr>
          <w:rFonts w:asciiTheme="minorHAnsi" w:hAnsiTheme="minorHAnsi" w:cstheme="minorHAnsi"/>
          <w:iCs/>
          <w:sz w:val="24"/>
          <w:szCs w:val="24"/>
        </w:rPr>
        <w:t>β. Να μεταφέρετε τα παρακάτω ρήματα στο ίδιο πρόσωπο της οριστικής μέλλοντα, στην ίδια φωνή:</w:t>
      </w:r>
      <w:r w:rsidR="00843A47">
        <w:rPr>
          <w:rFonts w:asciiTheme="minorHAnsi" w:hAnsiTheme="minorHAnsi" w:cstheme="minorHAnsi"/>
          <w:iCs/>
          <w:sz w:val="24"/>
          <w:szCs w:val="24"/>
        </w:rPr>
        <w:t xml:space="preserve"> </w:t>
      </w:r>
      <w:proofErr w:type="spellStart"/>
      <w:r w:rsidRPr="00843A47">
        <w:rPr>
          <w:rFonts w:asciiTheme="minorHAnsi" w:hAnsiTheme="minorHAnsi" w:cstheme="minorHAnsi"/>
          <w:b/>
          <w:i/>
          <w:iCs/>
          <w:sz w:val="24"/>
          <w:szCs w:val="24"/>
        </w:rPr>
        <w:t>ὦσιν</w:t>
      </w:r>
      <w:proofErr w:type="spellEnd"/>
      <w:r w:rsidRPr="00843A47">
        <w:rPr>
          <w:rFonts w:asciiTheme="minorHAnsi" w:hAnsiTheme="minorHAnsi" w:cstheme="minorHAnsi"/>
          <w:b/>
          <w:i/>
          <w:iCs/>
          <w:sz w:val="24"/>
          <w:szCs w:val="24"/>
        </w:rPr>
        <w:t>,</w:t>
      </w:r>
      <w:r w:rsidR="00CC6289" w:rsidRPr="00843A47">
        <w:rPr>
          <w:rFonts w:asciiTheme="minorHAnsi" w:hAnsiTheme="minorHAnsi" w:cstheme="minorHAnsi"/>
          <w:b/>
          <w:i/>
          <w:iCs/>
          <w:sz w:val="24"/>
          <w:szCs w:val="24"/>
        </w:rPr>
        <w:t xml:space="preserve"> </w:t>
      </w:r>
      <w:proofErr w:type="spellStart"/>
      <w:r w:rsidR="00CC6289" w:rsidRPr="00843A47">
        <w:rPr>
          <w:rFonts w:asciiTheme="minorHAnsi" w:hAnsiTheme="minorHAnsi" w:cstheme="minorHAnsi"/>
          <w:b/>
          <w:i/>
          <w:iCs/>
          <w:sz w:val="24"/>
          <w:szCs w:val="24"/>
        </w:rPr>
        <w:t>ἀποπεμφθῶσι</w:t>
      </w:r>
      <w:proofErr w:type="spellEnd"/>
      <w:r w:rsidR="00843A47" w:rsidRPr="00843A47">
        <w:rPr>
          <w:rFonts w:asciiTheme="minorHAnsi" w:hAnsiTheme="minorHAnsi" w:cstheme="minorHAnsi"/>
          <w:b/>
          <w:i/>
          <w:iCs/>
          <w:sz w:val="24"/>
          <w:szCs w:val="24"/>
        </w:rPr>
        <w:t>,</w:t>
      </w:r>
      <w:r w:rsidR="00CC6289" w:rsidRPr="00843A47">
        <w:rPr>
          <w:rFonts w:asciiTheme="minorHAnsi" w:hAnsiTheme="minorHAnsi" w:cstheme="minorHAnsi"/>
          <w:b/>
          <w:i/>
          <w:iCs/>
          <w:sz w:val="24"/>
          <w:szCs w:val="24"/>
        </w:rPr>
        <w:t xml:space="preserve"> </w:t>
      </w:r>
      <w:proofErr w:type="spellStart"/>
      <w:r w:rsidR="00CC6289" w:rsidRPr="00843A47">
        <w:rPr>
          <w:rFonts w:asciiTheme="minorHAnsi" w:hAnsiTheme="minorHAnsi" w:cstheme="minorHAnsi"/>
          <w:b/>
          <w:i/>
          <w:iCs/>
          <w:sz w:val="24"/>
          <w:szCs w:val="24"/>
        </w:rPr>
        <w:t>ἔλαβε</w:t>
      </w:r>
      <w:proofErr w:type="spellEnd"/>
      <w:r w:rsidR="00843A47" w:rsidRPr="00843A47">
        <w:rPr>
          <w:rFonts w:asciiTheme="minorHAnsi" w:hAnsiTheme="minorHAnsi" w:cstheme="minorHAnsi"/>
          <w:b/>
          <w:i/>
          <w:iCs/>
          <w:sz w:val="24"/>
          <w:szCs w:val="24"/>
        </w:rPr>
        <w:t xml:space="preserve">, </w:t>
      </w:r>
      <w:proofErr w:type="spellStart"/>
      <w:r w:rsidR="00843A47" w:rsidRPr="00843A47">
        <w:rPr>
          <w:rFonts w:asciiTheme="minorHAnsi" w:hAnsiTheme="minorHAnsi" w:cstheme="minorHAnsi"/>
          <w:b/>
          <w:i/>
          <w:iCs/>
          <w:sz w:val="24"/>
          <w:szCs w:val="24"/>
        </w:rPr>
        <w:t>ἔπειθεν</w:t>
      </w:r>
      <w:proofErr w:type="spellEnd"/>
      <w:r w:rsidR="00843A47" w:rsidRPr="00843A47">
        <w:rPr>
          <w:rFonts w:asciiTheme="minorHAnsi" w:hAnsiTheme="minorHAnsi" w:cstheme="minorHAnsi"/>
          <w:b/>
          <w:i/>
          <w:iCs/>
          <w:sz w:val="24"/>
          <w:szCs w:val="24"/>
        </w:rPr>
        <w:t xml:space="preserve">, </w:t>
      </w:r>
      <w:proofErr w:type="spellStart"/>
      <w:r w:rsidR="00843A47" w:rsidRPr="00843A47">
        <w:rPr>
          <w:rFonts w:asciiTheme="minorHAnsi" w:hAnsiTheme="minorHAnsi" w:cstheme="minorHAnsi"/>
          <w:b/>
          <w:i/>
          <w:iCs/>
          <w:sz w:val="24"/>
          <w:szCs w:val="24"/>
        </w:rPr>
        <w:t>γίγνονται</w:t>
      </w:r>
      <w:proofErr w:type="spellEnd"/>
      <w:r w:rsidR="00E358D7">
        <w:rPr>
          <w:rFonts w:asciiTheme="minorHAnsi" w:hAnsiTheme="minorHAnsi" w:cstheme="minorHAnsi"/>
          <w:iCs/>
          <w:sz w:val="24"/>
          <w:szCs w:val="24"/>
        </w:rPr>
        <w:t xml:space="preserve">. </w:t>
      </w:r>
      <w:r w:rsidR="00843A47">
        <w:rPr>
          <w:rFonts w:asciiTheme="minorHAnsi" w:hAnsiTheme="minorHAnsi" w:cstheme="minorHAnsi"/>
          <w:iCs/>
          <w:sz w:val="24"/>
          <w:szCs w:val="24"/>
        </w:rPr>
        <w:t>(μονάδες 5)</w:t>
      </w:r>
    </w:p>
    <w:p w14:paraId="62D9C5AF" w14:textId="77777777" w:rsidR="003F024C" w:rsidRPr="003F024C" w:rsidRDefault="00ED7D15" w:rsidP="00A20CDC">
      <w:pPr>
        <w:pStyle w:val="a3"/>
        <w:spacing w:after="0" w:line="360" w:lineRule="auto"/>
        <w:ind w:left="357"/>
        <w:jc w:val="right"/>
        <w:rPr>
          <w:rFonts w:asciiTheme="minorHAnsi" w:hAnsiTheme="minorHAnsi" w:cstheme="minorHAnsi"/>
          <w:b/>
          <w:bCs/>
          <w:sz w:val="24"/>
          <w:szCs w:val="24"/>
        </w:rPr>
      </w:pPr>
      <w:r>
        <w:rPr>
          <w:rFonts w:asciiTheme="minorHAnsi" w:hAnsiTheme="minorHAnsi" w:cstheme="minorHAnsi"/>
          <w:b/>
          <w:iCs/>
          <w:sz w:val="24"/>
          <w:szCs w:val="24"/>
        </w:rPr>
        <w:t>Μονάδες 10</w:t>
      </w:r>
      <w:r w:rsidR="003F024C" w:rsidRPr="003F024C">
        <w:rPr>
          <w:rFonts w:asciiTheme="minorHAnsi" w:hAnsiTheme="minorHAnsi" w:cstheme="minorHAnsi"/>
          <w:b/>
          <w:iCs/>
          <w:sz w:val="24"/>
          <w:szCs w:val="24"/>
        </w:rPr>
        <w:t xml:space="preserve"> </w:t>
      </w:r>
    </w:p>
    <w:p w14:paraId="5781A709" w14:textId="77777777" w:rsidR="00233309" w:rsidRPr="00AB5D26" w:rsidRDefault="00B71752" w:rsidP="00A20CDC">
      <w:pPr>
        <w:pStyle w:val="a3"/>
        <w:numPr>
          <w:ilvl w:val="0"/>
          <w:numId w:val="8"/>
        </w:numPr>
        <w:spacing w:after="0" w:line="360" w:lineRule="auto"/>
        <w:ind w:left="357"/>
        <w:rPr>
          <w:rFonts w:asciiTheme="minorHAnsi" w:hAnsiTheme="minorHAnsi" w:cstheme="minorHAnsi"/>
          <w:b/>
          <w:bCs/>
          <w:sz w:val="24"/>
          <w:szCs w:val="24"/>
        </w:rPr>
      </w:pPr>
      <w:r>
        <w:rPr>
          <w:rFonts w:asciiTheme="minorHAnsi" w:hAnsiTheme="minorHAnsi" w:cstheme="minorHAnsi"/>
          <w:bCs/>
          <w:sz w:val="24"/>
          <w:szCs w:val="24"/>
        </w:rPr>
        <w:t>α</w:t>
      </w:r>
      <w:r w:rsidRPr="009637B1">
        <w:rPr>
          <w:rFonts w:asciiTheme="minorHAnsi" w:hAnsiTheme="minorHAnsi" w:cstheme="minorHAnsi"/>
          <w:bCs/>
          <w:sz w:val="24"/>
          <w:szCs w:val="24"/>
        </w:rPr>
        <w:t xml:space="preserve">. </w:t>
      </w:r>
      <w:proofErr w:type="spellStart"/>
      <w:r w:rsidRPr="00B71752">
        <w:rPr>
          <w:rFonts w:asciiTheme="minorHAnsi" w:hAnsiTheme="minorHAnsi" w:cstheme="minorHAnsi"/>
          <w:b/>
          <w:i/>
          <w:iCs/>
          <w:sz w:val="24"/>
          <w:szCs w:val="24"/>
        </w:rPr>
        <w:t>Δείσαντες</w:t>
      </w:r>
      <w:proofErr w:type="spellEnd"/>
      <w:r w:rsidRPr="009637B1">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δὲ</w:t>
      </w:r>
      <w:proofErr w:type="spellEnd"/>
      <w:r w:rsidRPr="009637B1">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ἐκεῖνοι</w:t>
      </w:r>
      <w:proofErr w:type="spellEnd"/>
      <w:r w:rsidRPr="009637B1">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μὴ</w:t>
      </w:r>
      <w:proofErr w:type="spellEnd"/>
      <w:r w:rsidRPr="009637B1">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ἐς</w:t>
      </w:r>
      <w:proofErr w:type="spellEnd"/>
      <w:r w:rsidRPr="009637B1">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τὰς</w:t>
      </w:r>
      <w:proofErr w:type="spellEnd"/>
      <w:r w:rsidRPr="009637B1">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Ἀθήνας</w:t>
      </w:r>
      <w:proofErr w:type="spellEnd"/>
      <w:r w:rsidRPr="009637B1">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ἀποπεμφθῶσι</w:t>
      </w:r>
      <w:proofErr w:type="spellEnd"/>
      <w:r w:rsidRPr="009637B1">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καθίζουσιν</w:t>
      </w:r>
      <w:proofErr w:type="spellEnd"/>
      <w:r w:rsidRPr="009637B1">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ἐς</w:t>
      </w:r>
      <w:proofErr w:type="spellEnd"/>
      <w:r w:rsidRPr="009637B1">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τὸ</w:t>
      </w:r>
      <w:proofErr w:type="spellEnd"/>
      <w:r w:rsidRPr="009637B1">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τῶν</w:t>
      </w:r>
      <w:proofErr w:type="spellEnd"/>
      <w:r w:rsidRPr="009637B1">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Διοσκόρων</w:t>
      </w:r>
      <w:proofErr w:type="spellEnd"/>
      <w:r w:rsidRPr="009637B1">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ἱερόν</w:t>
      </w:r>
      <w:proofErr w:type="spellEnd"/>
      <w:r w:rsidRPr="009637B1">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Νικόστρατος</w:t>
      </w:r>
      <w:proofErr w:type="spellEnd"/>
      <w:r w:rsidRPr="00CD0713">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δὲ</w:t>
      </w:r>
      <w:proofErr w:type="spellEnd"/>
      <w:r w:rsidRPr="00CD0713">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αὐτοὺς</w:t>
      </w:r>
      <w:proofErr w:type="spellEnd"/>
      <w:r w:rsidRPr="00CD0713">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ἀνίστη</w:t>
      </w:r>
      <w:proofErr w:type="spellEnd"/>
      <w:r w:rsidRPr="00CD0713">
        <w:rPr>
          <w:rFonts w:asciiTheme="minorHAnsi" w:hAnsiTheme="minorHAnsi" w:cstheme="minorHAnsi"/>
          <w:b/>
          <w:i/>
          <w:iCs/>
          <w:sz w:val="24"/>
          <w:szCs w:val="24"/>
        </w:rPr>
        <w:t xml:space="preserve"> </w:t>
      </w:r>
      <w:r w:rsidRPr="00B71752">
        <w:rPr>
          <w:rFonts w:asciiTheme="minorHAnsi" w:hAnsiTheme="minorHAnsi" w:cstheme="minorHAnsi"/>
          <w:b/>
          <w:i/>
          <w:iCs/>
          <w:sz w:val="24"/>
          <w:szCs w:val="24"/>
        </w:rPr>
        <w:t>τε</w:t>
      </w:r>
      <w:r w:rsidRPr="00CD0713">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καὶ</w:t>
      </w:r>
      <w:proofErr w:type="spellEnd"/>
      <w:r w:rsidRPr="00CD0713">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παρεμυθεῖτο</w:t>
      </w:r>
      <w:proofErr w:type="spellEnd"/>
      <w:r w:rsidRPr="00CD0713">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Ὡς</w:t>
      </w:r>
      <w:proofErr w:type="spellEnd"/>
      <w:r w:rsidRPr="00CD0713">
        <w:rPr>
          <w:rFonts w:asciiTheme="minorHAnsi" w:hAnsiTheme="minorHAnsi" w:cstheme="minorHAnsi"/>
          <w:b/>
          <w:i/>
          <w:iCs/>
          <w:sz w:val="24"/>
          <w:szCs w:val="24"/>
        </w:rPr>
        <w:t xml:space="preserve"> </w:t>
      </w:r>
      <w:r w:rsidRPr="00B71752">
        <w:rPr>
          <w:rFonts w:asciiTheme="minorHAnsi" w:hAnsiTheme="minorHAnsi" w:cstheme="minorHAnsi"/>
          <w:b/>
          <w:i/>
          <w:iCs/>
          <w:sz w:val="24"/>
          <w:szCs w:val="24"/>
        </w:rPr>
        <w:t>δ᾽</w:t>
      </w:r>
      <w:r w:rsidRPr="00CD0713">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οὐκ</w:t>
      </w:r>
      <w:proofErr w:type="spellEnd"/>
      <w:r w:rsidRPr="00CD0713">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ἔπειθεν</w:t>
      </w:r>
      <w:proofErr w:type="spellEnd"/>
      <w:r w:rsidRPr="00CD0713">
        <w:rPr>
          <w:rFonts w:asciiTheme="minorHAnsi" w:hAnsiTheme="minorHAnsi" w:cstheme="minorHAnsi"/>
          <w:b/>
          <w:i/>
          <w:iCs/>
          <w:sz w:val="24"/>
          <w:szCs w:val="24"/>
        </w:rPr>
        <w:t xml:space="preserve">, </w:t>
      </w:r>
      <w:r w:rsidRPr="00B71752">
        <w:rPr>
          <w:rFonts w:asciiTheme="minorHAnsi" w:hAnsiTheme="minorHAnsi" w:cstheme="minorHAnsi"/>
          <w:b/>
          <w:i/>
          <w:iCs/>
          <w:sz w:val="24"/>
          <w:szCs w:val="24"/>
        </w:rPr>
        <w:t>ὁ</w:t>
      </w:r>
      <w:r w:rsidRPr="00CD0713">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δῆμος</w:t>
      </w:r>
      <w:proofErr w:type="spellEnd"/>
      <w:r w:rsidRPr="00CD0713">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ὁπλισθεὶς</w:t>
      </w:r>
      <w:proofErr w:type="spellEnd"/>
      <w:r w:rsidRPr="00CD0713">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ἐπὶ</w:t>
      </w:r>
      <w:proofErr w:type="spellEnd"/>
      <w:r w:rsidRPr="00CD0713">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τῇ</w:t>
      </w:r>
      <w:proofErr w:type="spellEnd"/>
      <w:r w:rsidRPr="00CD0713">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προφάσει</w:t>
      </w:r>
      <w:proofErr w:type="spellEnd"/>
      <w:r w:rsidRPr="00CD0713">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ταύτῃ</w:t>
      </w:r>
      <w:proofErr w:type="spellEnd"/>
      <w:r w:rsidRPr="00CD0713">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ὡς</w:t>
      </w:r>
      <w:proofErr w:type="spellEnd"/>
      <w:r w:rsidRPr="00CD0713">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οὐδὲν</w:t>
      </w:r>
      <w:proofErr w:type="spellEnd"/>
      <w:r w:rsidRPr="00CD0713">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αὐτῶν</w:t>
      </w:r>
      <w:proofErr w:type="spellEnd"/>
      <w:r w:rsidRPr="00CD0713">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ὑγιὲς</w:t>
      </w:r>
      <w:proofErr w:type="spellEnd"/>
      <w:r w:rsidRPr="00CD0713">
        <w:rPr>
          <w:rFonts w:asciiTheme="minorHAnsi" w:hAnsiTheme="minorHAnsi" w:cstheme="minorHAnsi"/>
          <w:b/>
          <w:i/>
          <w:iCs/>
          <w:sz w:val="24"/>
          <w:szCs w:val="24"/>
        </w:rPr>
        <w:t xml:space="preserve"> </w:t>
      </w:r>
      <w:r w:rsidRPr="00B71752">
        <w:rPr>
          <w:rFonts w:asciiTheme="minorHAnsi" w:hAnsiTheme="minorHAnsi" w:cstheme="minorHAnsi"/>
          <w:b/>
          <w:i/>
          <w:iCs/>
          <w:sz w:val="24"/>
          <w:szCs w:val="24"/>
        </w:rPr>
        <w:t>διανοουμένων</w:t>
      </w:r>
      <w:r w:rsidRPr="00CD0713">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τῇ</w:t>
      </w:r>
      <w:proofErr w:type="spellEnd"/>
      <w:r w:rsidRPr="00CD0713">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τοῦ</w:t>
      </w:r>
      <w:proofErr w:type="spellEnd"/>
      <w:r w:rsidRPr="00CD0713">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μὴ</w:t>
      </w:r>
      <w:proofErr w:type="spellEnd"/>
      <w:r w:rsidRPr="00CD0713">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ξυμπλεῖν</w:t>
      </w:r>
      <w:proofErr w:type="spellEnd"/>
      <w:r w:rsidRPr="00CD0713">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ἀπιστίᾳ</w:t>
      </w:r>
      <w:proofErr w:type="spellEnd"/>
      <w:r w:rsidRPr="00CD0713">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τά</w:t>
      </w:r>
      <w:proofErr w:type="spellEnd"/>
      <w:r w:rsidRPr="00CD0713">
        <w:rPr>
          <w:rFonts w:asciiTheme="minorHAnsi" w:hAnsiTheme="minorHAnsi" w:cstheme="minorHAnsi"/>
          <w:b/>
          <w:i/>
          <w:iCs/>
          <w:sz w:val="24"/>
          <w:szCs w:val="24"/>
        </w:rPr>
        <w:t xml:space="preserve"> </w:t>
      </w:r>
      <w:r w:rsidRPr="00B71752">
        <w:rPr>
          <w:rFonts w:asciiTheme="minorHAnsi" w:hAnsiTheme="minorHAnsi" w:cstheme="minorHAnsi"/>
          <w:b/>
          <w:i/>
          <w:iCs/>
          <w:sz w:val="24"/>
          <w:szCs w:val="24"/>
        </w:rPr>
        <w:t>τε</w:t>
      </w:r>
      <w:r w:rsidRPr="00CD0713">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ὅπλα</w:t>
      </w:r>
      <w:proofErr w:type="spellEnd"/>
      <w:r w:rsidRPr="00CD0713">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αὐτῶν</w:t>
      </w:r>
      <w:proofErr w:type="spellEnd"/>
      <w:r w:rsidRPr="00CD0713">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ἐκ</w:t>
      </w:r>
      <w:proofErr w:type="spellEnd"/>
      <w:r w:rsidRPr="00CD0713">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τῶν</w:t>
      </w:r>
      <w:proofErr w:type="spellEnd"/>
      <w:r w:rsidRPr="00CD0713">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οἰκιῶν</w:t>
      </w:r>
      <w:proofErr w:type="spellEnd"/>
      <w:r w:rsidRPr="00CD0713">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ἔλαβε</w:t>
      </w:r>
      <w:proofErr w:type="spellEnd"/>
      <w:r w:rsidRPr="00CD0713">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καὶ</w:t>
      </w:r>
      <w:proofErr w:type="spellEnd"/>
      <w:r w:rsidRPr="00CD0713">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αὐτῶν</w:t>
      </w:r>
      <w:proofErr w:type="spellEnd"/>
      <w:r w:rsidRPr="00CD0713">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τινὰς</w:t>
      </w:r>
      <w:proofErr w:type="spellEnd"/>
      <w:r w:rsidRPr="00CD0713">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οἷς</w:t>
      </w:r>
      <w:proofErr w:type="spellEnd"/>
      <w:r w:rsidRPr="00CD0713">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ἐπέτυχον</w:t>
      </w:r>
      <w:proofErr w:type="spellEnd"/>
      <w:r w:rsidRPr="00CD0713">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εἰ</w:t>
      </w:r>
      <w:proofErr w:type="spellEnd"/>
      <w:r w:rsidRPr="00CD0713">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μὴ</w:t>
      </w:r>
      <w:proofErr w:type="spellEnd"/>
      <w:r w:rsidRPr="00CD0713">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Νικόστρατος</w:t>
      </w:r>
      <w:proofErr w:type="spellEnd"/>
      <w:r w:rsidRPr="00CD0713">
        <w:rPr>
          <w:rFonts w:asciiTheme="minorHAnsi" w:hAnsiTheme="minorHAnsi" w:cstheme="minorHAnsi"/>
          <w:b/>
          <w:i/>
          <w:iCs/>
          <w:sz w:val="24"/>
          <w:szCs w:val="24"/>
        </w:rPr>
        <w:t xml:space="preserve"> </w:t>
      </w:r>
      <w:proofErr w:type="spellStart"/>
      <w:r w:rsidRPr="00B71752">
        <w:rPr>
          <w:rFonts w:asciiTheme="minorHAnsi" w:hAnsiTheme="minorHAnsi" w:cstheme="minorHAnsi"/>
          <w:b/>
          <w:i/>
          <w:iCs/>
          <w:sz w:val="24"/>
          <w:szCs w:val="24"/>
        </w:rPr>
        <w:t>ἐκώλυσε</w:t>
      </w:r>
      <w:proofErr w:type="spellEnd"/>
      <w:r w:rsidRPr="00CD0713">
        <w:rPr>
          <w:rFonts w:asciiTheme="minorHAnsi" w:hAnsiTheme="minorHAnsi" w:cstheme="minorHAnsi"/>
          <w:b/>
          <w:i/>
          <w:iCs/>
          <w:sz w:val="24"/>
          <w:szCs w:val="24"/>
        </w:rPr>
        <w:t xml:space="preserve">, </w:t>
      </w:r>
      <w:r w:rsidRPr="00B71752">
        <w:rPr>
          <w:rFonts w:asciiTheme="minorHAnsi" w:hAnsiTheme="minorHAnsi" w:cstheme="minorHAnsi"/>
          <w:b/>
          <w:i/>
          <w:iCs/>
          <w:sz w:val="24"/>
          <w:szCs w:val="24"/>
        </w:rPr>
        <w:t>διέφθειραν</w:t>
      </w:r>
      <w:r w:rsidRPr="00CD0713">
        <w:rPr>
          <w:rFonts w:asciiTheme="minorHAnsi" w:hAnsiTheme="minorHAnsi" w:cstheme="minorHAnsi"/>
          <w:b/>
          <w:i/>
          <w:iCs/>
          <w:sz w:val="24"/>
          <w:szCs w:val="24"/>
        </w:rPr>
        <w:t xml:space="preserve"> </w:t>
      </w:r>
      <w:proofErr w:type="spellStart"/>
      <w:r w:rsidR="009637B1" w:rsidRPr="00CD0713">
        <w:rPr>
          <w:rFonts w:asciiTheme="minorHAnsi" w:hAnsiTheme="minorHAnsi" w:cstheme="minorHAnsi"/>
          <w:b/>
          <w:i/>
          <w:iCs/>
          <w:sz w:val="24"/>
          <w:szCs w:val="24"/>
        </w:rPr>
        <w:t>ἄ</w:t>
      </w:r>
      <w:r w:rsidRPr="00B71752">
        <w:rPr>
          <w:rFonts w:asciiTheme="minorHAnsi" w:hAnsiTheme="minorHAnsi" w:cstheme="minorHAnsi"/>
          <w:b/>
          <w:i/>
          <w:iCs/>
          <w:sz w:val="24"/>
          <w:szCs w:val="24"/>
        </w:rPr>
        <w:t>ν</w:t>
      </w:r>
      <w:proofErr w:type="spellEnd"/>
      <w:r w:rsidRPr="00CD0713">
        <w:rPr>
          <w:rFonts w:asciiTheme="minorHAnsi" w:hAnsiTheme="minorHAnsi" w:cstheme="minorHAnsi"/>
          <w:iCs/>
          <w:sz w:val="24"/>
          <w:szCs w:val="24"/>
        </w:rPr>
        <w:t>:</w:t>
      </w:r>
      <w:r w:rsidR="00AB5D26" w:rsidRPr="00CD0713">
        <w:rPr>
          <w:rFonts w:asciiTheme="minorHAnsi" w:hAnsiTheme="minorHAnsi" w:cstheme="minorHAnsi"/>
          <w:iCs/>
          <w:sz w:val="24"/>
          <w:szCs w:val="24"/>
        </w:rPr>
        <w:t xml:space="preserve"> </w:t>
      </w:r>
      <w:r w:rsidR="00AB5D26">
        <w:rPr>
          <w:rFonts w:asciiTheme="minorHAnsi" w:hAnsiTheme="minorHAnsi" w:cstheme="minorHAnsi"/>
          <w:iCs/>
          <w:sz w:val="24"/>
          <w:szCs w:val="24"/>
        </w:rPr>
        <w:t>Ο</w:t>
      </w:r>
      <w:r w:rsidR="00AB5D26" w:rsidRPr="00CD0713">
        <w:rPr>
          <w:rFonts w:asciiTheme="minorHAnsi" w:hAnsiTheme="minorHAnsi" w:cstheme="minorHAnsi"/>
          <w:iCs/>
          <w:sz w:val="24"/>
          <w:szCs w:val="24"/>
        </w:rPr>
        <w:t xml:space="preserve"> </w:t>
      </w:r>
      <w:r w:rsidR="00AB5D26">
        <w:rPr>
          <w:rFonts w:asciiTheme="minorHAnsi" w:hAnsiTheme="minorHAnsi" w:cstheme="minorHAnsi"/>
          <w:iCs/>
          <w:sz w:val="24"/>
          <w:szCs w:val="24"/>
        </w:rPr>
        <w:t>Θουκυδίδης</w:t>
      </w:r>
      <w:r w:rsidR="00AB5D26" w:rsidRPr="00CD0713">
        <w:rPr>
          <w:rFonts w:asciiTheme="minorHAnsi" w:hAnsiTheme="minorHAnsi" w:cstheme="minorHAnsi"/>
          <w:iCs/>
          <w:sz w:val="24"/>
          <w:szCs w:val="24"/>
        </w:rPr>
        <w:t xml:space="preserve"> </w:t>
      </w:r>
      <w:r w:rsidR="00AB5D26">
        <w:rPr>
          <w:rFonts w:asciiTheme="minorHAnsi" w:hAnsiTheme="minorHAnsi" w:cstheme="minorHAnsi"/>
          <w:iCs/>
          <w:sz w:val="24"/>
          <w:szCs w:val="24"/>
        </w:rPr>
        <w:t>στο</w:t>
      </w:r>
      <w:r w:rsidR="00AB5D26" w:rsidRPr="00CD0713">
        <w:rPr>
          <w:rFonts w:asciiTheme="minorHAnsi" w:hAnsiTheme="minorHAnsi" w:cstheme="minorHAnsi"/>
          <w:iCs/>
          <w:sz w:val="24"/>
          <w:szCs w:val="24"/>
        </w:rPr>
        <w:t xml:space="preserve"> </w:t>
      </w:r>
      <w:r w:rsidR="00AB5D26">
        <w:rPr>
          <w:rFonts w:asciiTheme="minorHAnsi" w:hAnsiTheme="minorHAnsi" w:cstheme="minorHAnsi"/>
          <w:iCs/>
          <w:sz w:val="24"/>
          <w:szCs w:val="24"/>
        </w:rPr>
        <w:t>έργο</w:t>
      </w:r>
      <w:r w:rsidR="00AB5D26" w:rsidRPr="00CD0713">
        <w:rPr>
          <w:rFonts w:asciiTheme="minorHAnsi" w:hAnsiTheme="minorHAnsi" w:cstheme="minorHAnsi"/>
          <w:iCs/>
          <w:sz w:val="24"/>
          <w:szCs w:val="24"/>
        </w:rPr>
        <w:t xml:space="preserve"> </w:t>
      </w:r>
      <w:r w:rsidR="00AB5D26">
        <w:rPr>
          <w:rFonts w:asciiTheme="minorHAnsi" w:hAnsiTheme="minorHAnsi" w:cstheme="minorHAnsi"/>
          <w:iCs/>
          <w:sz w:val="24"/>
          <w:szCs w:val="24"/>
        </w:rPr>
        <w:t>του</w:t>
      </w:r>
      <w:r w:rsidR="00AB5D26" w:rsidRPr="00CD0713">
        <w:rPr>
          <w:rFonts w:asciiTheme="minorHAnsi" w:hAnsiTheme="minorHAnsi" w:cstheme="minorHAnsi"/>
          <w:iCs/>
          <w:sz w:val="24"/>
          <w:szCs w:val="24"/>
        </w:rPr>
        <w:t xml:space="preserve"> </w:t>
      </w:r>
      <w:r w:rsidR="00AB5D26">
        <w:rPr>
          <w:rFonts w:asciiTheme="minorHAnsi" w:hAnsiTheme="minorHAnsi" w:cstheme="minorHAnsi"/>
          <w:iCs/>
          <w:sz w:val="24"/>
          <w:szCs w:val="24"/>
        </w:rPr>
        <w:t>προσπαθεί</w:t>
      </w:r>
      <w:r w:rsidR="00AB5D26" w:rsidRPr="00CD0713">
        <w:rPr>
          <w:rFonts w:asciiTheme="minorHAnsi" w:hAnsiTheme="minorHAnsi" w:cstheme="minorHAnsi"/>
          <w:iCs/>
          <w:sz w:val="24"/>
          <w:szCs w:val="24"/>
        </w:rPr>
        <w:t xml:space="preserve"> </w:t>
      </w:r>
      <w:r w:rsidR="00AB5D26">
        <w:rPr>
          <w:rFonts w:asciiTheme="minorHAnsi" w:hAnsiTheme="minorHAnsi" w:cstheme="minorHAnsi"/>
          <w:iCs/>
          <w:sz w:val="24"/>
          <w:szCs w:val="24"/>
        </w:rPr>
        <w:t>να</w:t>
      </w:r>
      <w:r w:rsidR="00AB5D26" w:rsidRPr="00CD0713">
        <w:rPr>
          <w:rFonts w:asciiTheme="minorHAnsi" w:hAnsiTheme="minorHAnsi" w:cstheme="minorHAnsi"/>
          <w:iCs/>
          <w:sz w:val="24"/>
          <w:szCs w:val="24"/>
        </w:rPr>
        <w:t xml:space="preserve"> </w:t>
      </w:r>
      <w:r w:rsidR="00AB5D26">
        <w:rPr>
          <w:rFonts w:asciiTheme="minorHAnsi" w:hAnsiTheme="minorHAnsi" w:cstheme="minorHAnsi"/>
          <w:iCs/>
          <w:sz w:val="24"/>
          <w:szCs w:val="24"/>
        </w:rPr>
        <w:t>διαφωτίσει</w:t>
      </w:r>
      <w:r w:rsidR="00AB5D26" w:rsidRPr="00CD0713">
        <w:rPr>
          <w:rFonts w:asciiTheme="minorHAnsi" w:hAnsiTheme="minorHAnsi" w:cstheme="minorHAnsi"/>
          <w:iCs/>
          <w:sz w:val="24"/>
          <w:szCs w:val="24"/>
        </w:rPr>
        <w:t xml:space="preserve"> </w:t>
      </w:r>
      <w:r w:rsidR="00AB5D26">
        <w:rPr>
          <w:rFonts w:asciiTheme="minorHAnsi" w:hAnsiTheme="minorHAnsi" w:cstheme="minorHAnsi"/>
          <w:iCs/>
          <w:sz w:val="24"/>
          <w:szCs w:val="24"/>
        </w:rPr>
        <w:t>πλήρως</w:t>
      </w:r>
      <w:r w:rsidR="00AB5D26" w:rsidRPr="00CD0713">
        <w:rPr>
          <w:rFonts w:asciiTheme="minorHAnsi" w:hAnsiTheme="minorHAnsi" w:cstheme="minorHAnsi"/>
          <w:iCs/>
          <w:sz w:val="24"/>
          <w:szCs w:val="24"/>
        </w:rPr>
        <w:t xml:space="preserve"> </w:t>
      </w:r>
      <w:r w:rsidR="00AB5D26">
        <w:rPr>
          <w:rFonts w:asciiTheme="minorHAnsi" w:hAnsiTheme="minorHAnsi" w:cstheme="minorHAnsi"/>
          <w:iCs/>
          <w:sz w:val="24"/>
          <w:szCs w:val="24"/>
        </w:rPr>
        <w:t>τα</w:t>
      </w:r>
      <w:r w:rsidR="00AB5D26" w:rsidRPr="00CD0713">
        <w:rPr>
          <w:rFonts w:asciiTheme="minorHAnsi" w:hAnsiTheme="minorHAnsi" w:cstheme="minorHAnsi"/>
          <w:iCs/>
          <w:sz w:val="24"/>
          <w:szCs w:val="24"/>
        </w:rPr>
        <w:t xml:space="preserve"> </w:t>
      </w:r>
      <w:r w:rsidR="00AB5D26">
        <w:rPr>
          <w:rFonts w:asciiTheme="minorHAnsi" w:hAnsiTheme="minorHAnsi" w:cstheme="minorHAnsi"/>
          <w:iCs/>
          <w:sz w:val="24"/>
          <w:szCs w:val="24"/>
        </w:rPr>
        <w:t>αίτια</w:t>
      </w:r>
      <w:r w:rsidR="00AB5D26" w:rsidRPr="00CD0713">
        <w:rPr>
          <w:rFonts w:asciiTheme="minorHAnsi" w:hAnsiTheme="minorHAnsi" w:cstheme="minorHAnsi"/>
          <w:iCs/>
          <w:sz w:val="24"/>
          <w:szCs w:val="24"/>
        </w:rPr>
        <w:t xml:space="preserve"> </w:t>
      </w:r>
      <w:r w:rsidR="00AB5D26">
        <w:rPr>
          <w:rFonts w:asciiTheme="minorHAnsi" w:hAnsiTheme="minorHAnsi" w:cstheme="minorHAnsi"/>
          <w:iCs/>
          <w:sz w:val="24"/>
          <w:szCs w:val="24"/>
        </w:rPr>
        <w:t>των</w:t>
      </w:r>
      <w:r w:rsidR="00AB5D26" w:rsidRPr="00CD0713">
        <w:rPr>
          <w:rFonts w:asciiTheme="minorHAnsi" w:hAnsiTheme="minorHAnsi" w:cstheme="minorHAnsi"/>
          <w:iCs/>
          <w:sz w:val="24"/>
          <w:szCs w:val="24"/>
        </w:rPr>
        <w:t xml:space="preserve"> </w:t>
      </w:r>
      <w:r w:rsidR="00AB5D26">
        <w:rPr>
          <w:rFonts w:asciiTheme="minorHAnsi" w:hAnsiTheme="minorHAnsi" w:cstheme="minorHAnsi"/>
          <w:iCs/>
          <w:sz w:val="24"/>
          <w:szCs w:val="24"/>
        </w:rPr>
        <w:t>γεγονότων</w:t>
      </w:r>
      <w:r w:rsidR="00AB5D26" w:rsidRPr="00CD0713">
        <w:rPr>
          <w:rFonts w:asciiTheme="minorHAnsi" w:hAnsiTheme="minorHAnsi" w:cstheme="minorHAnsi"/>
          <w:iCs/>
          <w:sz w:val="24"/>
          <w:szCs w:val="24"/>
        </w:rPr>
        <w:t xml:space="preserve">. </w:t>
      </w:r>
      <w:r w:rsidR="00AB5D26">
        <w:rPr>
          <w:rFonts w:asciiTheme="minorHAnsi" w:hAnsiTheme="minorHAnsi" w:cstheme="minorHAnsi"/>
          <w:iCs/>
          <w:sz w:val="24"/>
          <w:szCs w:val="24"/>
        </w:rPr>
        <w:t>Με ποιους επιρρηματικούς προσδιορισμούς το επιτ</w:t>
      </w:r>
      <w:r w:rsidR="00E358D7">
        <w:rPr>
          <w:rFonts w:asciiTheme="minorHAnsi" w:hAnsiTheme="minorHAnsi" w:cstheme="minorHAnsi"/>
          <w:iCs/>
          <w:sz w:val="24"/>
          <w:szCs w:val="24"/>
        </w:rPr>
        <w:t xml:space="preserve">υγχάνει στο παραπάνω απόσπασμα. </w:t>
      </w:r>
      <w:r w:rsidR="00AB5D26">
        <w:rPr>
          <w:rFonts w:asciiTheme="minorHAnsi" w:hAnsiTheme="minorHAnsi" w:cstheme="minorHAnsi"/>
          <w:iCs/>
          <w:sz w:val="24"/>
          <w:szCs w:val="24"/>
        </w:rPr>
        <w:t xml:space="preserve">(μονάδες 5) </w:t>
      </w:r>
    </w:p>
    <w:p w14:paraId="23F1E3A8" w14:textId="77777777" w:rsidR="006C5C3A" w:rsidRDefault="00011E96" w:rsidP="006C5C3A">
      <w:pPr>
        <w:pStyle w:val="a3"/>
        <w:spacing w:line="360" w:lineRule="auto"/>
        <w:ind w:left="360"/>
        <w:rPr>
          <w:rFonts w:asciiTheme="minorHAnsi" w:hAnsiTheme="minorHAnsi" w:cstheme="minorHAnsi"/>
          <w:iCs/>
          <w:sz w:val="24"/>
          <w:szCs w:val="24"/>
        </w:rPr>
      </w:pPr>
      <w:r>
        <w:rPr>
          <w:rFonts w:asciiTheme="minorHAnsi" w:hAnsiTheme="minorHAnsi" w:cstheme="minorHAnsi"/>
          <w:iCs/>
          <w:sz w:val="24"/>
          <w:szCs w:val="24"/>
        </w:rPr>
        <w:t xml:space="preserve">β. </w:t>
      </w:r>
      <w:proofErr w:type="spellStart"/>
      <w:r w:rsidRPr="00011E96">
        <w:rPr>
          <w:rFonts w:asciiTheme="minorHAnsi" w:hAnsiTheme="minorHAnsi" w:cstheme="minorHAnsi"/>
          <w:b/>
          <w:i/>
          <w:iCs/>
          <w:sz w:val="24"/>
          <w:szCs w:val="24"/>
        </w:rPr>
        <w:t>Δείσαντες</w:t>
      </w:r>
      <w:proofErr w:type="spellEnd"/>
      <w:r w:rsidRPr="00011E96">
        <w:rPr>
          <w:rFonts w:asciiTheme="minorHAnsi" w:hAnsiTheme="minorHAnsi" w:cstheme="minorHAnsi"/>
          <w:b/>
          <w:i/>
          <w:iCs/>
          <w:sz w:val="24"/>
          <w:szCs w:val="24"/>
        </w:rPr>
        <w:t xml:space="preserve"> </w:t>
      </w:r>
      <w:proofErr w:type="spellStart"/>
      <w:r w:rsidRPr="00011E96">
        <w:rPr>
          <w:rFonts w:asciiTheme="minorHAnsi" w:hAnsiTheme="minorHAnsi" w:cstheme="minorHAnsi"/>
          <w:b/>
          <w:i/>
          <w:iCs/>
          <w:sz w:val="24"/>
          <w:szCs w:val="24"/>
        </w:rPr>
        <w:t>δὲ</w:t>
      </w:r>
      <w:proofErr w:type="spellEnd"/>
      <w:r w:rsidRPr="00011E96">
        <w:rPr>
          <w:rFonts w:asciiTheme="minorHAnsi" w:hAnsiTheme="minorHAnsi" w:cstheme="minorHAnsi"/>
          <w:b/>
          <w:i/>
          <w:iCs/>
          <w:sz w:val="24"/>
          <w:szCs w:val="24"/>
        </w:rPr>
        <w:t xml:space="preserve"> </w:t>
      </w:r>
      <w:proofErr w:type="spellStart"/>
      <w:r w:rsidRPr="00011E96">
        <w:rPr>
          <w:rFonts w:asciiTheme="minorHAnsi" w:hAnsiTheme="minorHAnsi" w:cstheme="minorHAnsi"/>
          <w:b/>
          <w:i/>
          <w:iCs/>
          <w:sz w:val="24"/>
          <w:szCs w:val="24"/>
        </w:rPr>
        <w:t>ἐκεῖνοι</w:t>
      </w:r>
      <w:proofErr w:type="spellEnd"/>
      <w:r w:rsidRPr="00011E96">
        <w:rPr>
          <w:rFonts w:asciiTheme="minorHAnsi" w:hAnsiTheme="minorHAnsi" w:cstheme="minorHAnsi"/>
          <w:b/>
          <w:i/>
          <w:iCs/>
          <w:sz w:val="24"/>
          <w:szCs w:val="24"/>
        </w:rPr>
        <w:t xml:space="preserve"> </w:t>
      </w:r>
      <w:proofErr w:type="spellStart"/>
      <w:r w:rsidRPr="00011E96">
        <w:rPr>
          <w:rFonts w:asciiTheme="minorHAnsi" w:hAnsiTheme="minorHAnsi" w:cstheme="minorHAnsi"/>
          <w:b/>
          <w:i/>
          <w:iCs/>
          <w:sz w:val="24"/>
          <w:szCs w:val="24"/>
        </w:rPr>
        <w:t>μὴ</w:t>
      </w:r>
      <w:proofErr w:type="spellEnd"/>
      <w:r w:rsidRPr="00011E96">
        <w:rPr>
          <w:rFonts w:asciiTheme="minorHAnsi" w:hAnsiTheme="minorHAnsi" w:cstheme="minorHAnsi"/>
          <w:b/>
          <w:i/>
          <w:iCs/>
          <w:sz w:val="24"/>
          <w:szCs w:val="24"/>
        </w:rPr>
        <w:t xml:space="preserve"> </w:t>
      </w:r>
      <w:proofErr w:type="spellStart"/>
      <w:r w:rsidRPr="00011E96">
        <w:rPr>
          <w:rFonts w:asciiTheme="minorHAnsi" w:hAnsiTheme="minorHAnsi" w:cstheme="minorHAnsi"/>
          <w:b/>
          <w:i/>
          <w:iCs/>
          <w:sz w:val="24"/>
          <w:szCs w:val="24"/>
        </w:rPr>
        <w:t>ἐς</w:t>
      </w:r>
      <w:proofErr w:type="spellEnd"/>
      <w:r w:rsidRPr="00011E96">
        <w:rPr>
          <w:rFonts w:asciiTheme="minorHAnsi" w:hAnsiTheme="minorHAnsi" w:cstheme="minorHAnsi"/>
          <w:b/>
          <w:i/>
          <w:iCs/>
          <w:sz w:val="24"/>
          <w:szCs w:val="24"/>
        </w:rPr>
        <w:t xml:space="preserve"> </w:t>
      </w:r>
      <w:proofErr w:type="spellStart"/>
      <w:r w:rsidRPr="00011E96">
        <w:rPr>
          <w:rFonts w:asciiTheme="minorHAnsi" w:hAnsiTheme="minorHAnsi" w:cstheme="minorHAnsi"/>
          <w:b/>
          <w:i/>
          <w:iCs/>
          <w:sz w:val="24"/>
          <w:szCs w:val="24"/>
        </w:rPr>
        <w:t>τὰς</w:t>
      </w:r>
      <w:proofErr w:type="spellEnd"/>
      <w:r w:rsidRPr="00011E96">
        <w:rPr>
          <w:rFonts w:asciiTheme="minorHAnsi" w:hAnsiTheme="minorHAnsi" w:cstheme="minorHAnsi"/>
          <w:b/>
          <w:i/>
          <w:iCs/>
          <w:sz w:val="24"/>
          <w:szCs w:val="24"/>
        </w:rPr>
        <w:t xml:space="preserve"> </w:t>
      </w:r>
      <w:proofErr w:type="spellStart"/>
      <w:r w:rsidRPr="00011E96">
        <w:rPr>
          <w:rFonts w:asciiTheme="minorHAnsi" w:hAnsiTheme="minorHAnsi" w:cstheme="minorHAnsi"/>
          <w:b/>
          <w:i/>
          <w:iCs/>
          <w:sz w:val="24"/>
          <w:szCs w:val="24"/>
        </w:rPr>
        <w:t>Ἀθήνας</w:t>
      </w:r>
      <w:proofErr w:type="spellEnd"/>
      <w:r w:rsidRPr="00011E96">
        <w:rPr>
          <w:rFonts w:asciiTheme="minorHAnsi" w:hAnsiTheme="minorHAnsi" w:cstheme="minorHAnsi"/>
          <w:b/>
          <w:i/>
          <w:iCs/>
          <w:sz w:val="24"/>
          <w:szCs w:val="24"/>
        </w:rPr>
        <w:t xml:space="preserve"> </w:t>
      </w:r>
      <w:proofErr w:type="spellStart"/>
      <w:r w:rsidRPr="00011E96">
        <w:rPr>
          <w:rFonts w:asciiTheme="minorHAnsi" w:hAnsiTheme="minorHAnsi" w:cstheme="minorHAnsi"/>
          <w:b/>
          <w:i/>
          <w:iCs/>
          <w:sz w:val="24"/>
          <w:szCs w:val="24"/>
        </w:rPr>
        <w:t>ἀποπεμφθῶσι</w:t>
      </w:r>
      <w:proofErr w:type="spellEnd"/>
      <w:r w:rsidRPr="00011E96">
        <w:rPr>
          <w:rFonts w:asciiTheme="minorHAnsi" w:hAnsiTheme="minorHAnsi" w:cstheme="minorHAnsi"/>
          <w:b/>
          <w:i/>
          <w:iCs/>
          <w:sz w:val="24"/>
          <w:szCs w:val="24"/>
        </w:rPr>
        <w:t xml:space="preserve"> </w:t>
      </w:r>
      <w:proofErr w:type="spellStart"/>
      <w:r w:rsidRPr="00011E96">
        <w:rPr>
          <w:rFonts w:asciiTheme="minorHAnsi" w:hAnsiTheme="minorHAnsi" w:cstheme="minorHAnsi"/>
          <w:b/>
          <w:i/>
          <w:iCs/>
          <w:sz w:val="24"/>
          <w:szCs w:val="24"/>
        </w:rPr>
        <w:t>καθίζουσιν</w:t>
      </w:r>
      <w:proofErr w:type="spellEnd"/>
      <w:r w:rsidRPr="00011E96">
        <w:rPr>
          <w:rFonts w:asciiTheme="minorHAnsi" w:hAnsiTheme="minorHAnsi" w:cstheme="minorHAnsi"/>
          <w:b/>
          <w:i/>
          <w:iCs/>
          <w:sz w:val="24"/>
          <w:szCs w:val="24"/>
        </w:rPr>
        <w:t xml:space="preserve"> </w:t>
      </w:r>
      <w:proofErr w:type="spellStart"/>
      <w:r w:rsidRPr="00011E96">
        <w:rPr>
          <w:rFonts w:asciiTheme="minorHAnsi" w:hAnsiTheme="minorHAnsi" w:cstheme="minorHAnsi"/>
          <w:b/>
          <w:i/>
          <w:iCs/>
          <w:sz w:val="24"/>
          <w:szCs w:val="24"/>
        </w:rPr>
        <w:t>ἐς</w:t>
      </w:r>
      <w:proofErr w:type="spellEnd"/>
      <w:r w:rsidRPr="00011E96">
        <w:rPr>
          <w:rFonts w:asciiTheme="minorHAnsi" w:hAnsiTheme="minorHAnsi" w:cstheme="minorHAnsi"/>
          <w:b/>
          <w:i/>
          <w:iCs/>
          <w:sz w:val="24"/>
          <w:szCs w:val="24"/>
        </w:rPr>
        <w:t xml:space="preserve"> </w:t>
      </w:r>
      <w:proofErr w:type="spellStart"/>
      <w:r w:rsidRPr="00011E96">
        <w:rPr>
          <w:rFonts w:asciiTheme="minorHAnsi" w:hAnsiTheme="minorHAnsi" w:cstheme="minorHAnsi"/>
          <w:b/>
          <w:i/>
          <w:iCs/>
          <w:sz w:val="24"/>
          <w:szCs w:val="24"/>
        </w:rPr>
        <w:t>τὸ</w:t>
      </w:r>
      <w:proofErr w:type="spellEnd"/>
      <w:r w:rsidRPr="00011E96">
        <w:rPr>
          <w:rFonts w:asciiTheme="minorHAnsi" w:hAnsiTheme="minorHAnsi" w:cstheme="minorHAnsi"/>
          <w:b/>
          <w:i/>
          <w:iCs/>
          <w:sz w:val="24"/>
          <w:szCs w:val="24"/>
        </w:rPr>
        <w:t xml:space="preserve"> </w:t>
      </w:r>
      <w:proofErr w:type="spellStart"/>
      <w:r w:rsidRPr="00011E96">
        <w:rPr>
          <w:rFonts w:asciiTheme="minorHAnsi" w:hAnsiTheme="minorHAnsi" w:cstheme="minorHAnsi"/>
          <w:b/>
          <w:i/>
          <w:iCs/>
          <w:sz w:val="24"/>
          <w:szCs w:val="24"/>
        </w:rPr>
        <w:t>τῶν</w:t>
      </w:r>
      <w:proofErr w:type="spellEnd"/>
      <w:r w:rsidRPr="00011E96">
        <w:rPr>
          <w:rFonts w:asciiTheme="minorHAnsi" w:hAnsiTheme="minorHAnsi" w:cstheme="minorHAnsi"/>
          <w:b/>
          <w:i/>
          <w:iCs/>
          <w:sz w:val="24"/>
          <w:szCs w:val="24"/>
        </w:rPr>
        <w:t xml:space="preserve"> </w:t>
      </w:r>
      <w:proofErr w:type="spellStart"/>
      <w:r w:rsidRPr="00011E96">
        <w:rPr>
          <w:rFonts w:asciiTheme="minorHAnsi" w:hAnsiTheme="minorHAnsi" w:cstheme="minorHAnsi"/>
          <w:b/>
          <w:i/>
          <w:iCs/>
          <w:sz w:val="24"/>
          <w:szCs w:val="24"/>
        </w:rPr>
        <w:t>Διοσκόρων</w:t>
      </w:r>
      <w:proofErr w:type="spellEnd"/>
      <w:r w:rsidRPr="00011E96">
        <w:rPr>
          <w:rFonts w:asciiTheme="minorHAnsi" w:hAnsiTheme="minorHAnsi" w:cstheme="minorHAnsi"/>
          <w:b/>
          <w:i/>
          <w:iCs/>
          <w:sz w:val="24"/>
          <w:szCs w:val="24"/>
        </w:rPr>
        <w:t xml:space="preserve"> </w:t>
      </w:r>
      <w:proofErr w:type="spellStart"/>
      <w:r w:rsidRPr="009637B1">
        <w:rPr>
          <w:rFonts w:asciiTheme="minorHAnsi" w:hAnsiTheme="minorHAnsi" w:cstheme="minorHAnsi"/>
          <w:b/>
          <w:i/>
          <w:iCs/>
          <w:sz w:val="24"/>
          <w:szCs w:val="24"/>
        </w:rPr>
        <w:t>ἱερόν</w:t>
      </w:r>
      <w:proofErr w:type="spellEnd"/>
      <w:r w:rsidR="006C5C3A" w:rsidRPr="009637B1">
        <w:rPr>
          <w:rFonts w:asciiTheme="minorHAnsi" w:hAnsiTheme="minorHAnsi" w:cstheme="minorHAnsi"/>
          <w:iCs/>
          <w:sz w:val="24"/>
          <w:szCs w:val="24"/>
        </w:rPr>
        <w:t>:</w:t>
      </w:r>
      <w:r w:rsidR="006C5C3A">
        <w:rPr>
          <w:rFonts w:ascii="Calibri" w:hAnsi="Calibri"/>
          <w:sz w:val="24"/>
          <w:szCs w:val="24"/>
        </w:rPr>
        <w:t xml:space="preserve"> </w:t>
      </w:r>
      <w:r w:rsidR="006C5C3A" w:rsidRPr="006C5C3A">
        <w:rPr>
          <w:rFonts w:asciiTheme="minorHAnsi" w:hAnsiTheme="minorHAnsi" w:cstheme="minorHAnsi"/>
          <w:iCs/>
          <w:sz w:val="24"/>
          <w:szCs w:val="24"/>
          <w:lang w:val="en-US"/>
        </w:rPr>
        <w:t>N</w:t>
      </w:r>
      <w:r w:rsidR="006C5C3A" w:rsidRPr="006C5C3A">
        <w:rPr>
          <w:rFonts w:asciiTheme="minorHAnsi" w:hAnsiTheme="minorHAnsi" w:cstheme="minorHAnsi"/>
          <w:iCs/>
          <w:sz w:val="24"/>
          <w:szCs w:val="24"/>
        </w:rPr>
        <w:t>α γράψ</w:t>
      </w:r>
      <w:r w:rsidR="005B047A">
        <w:rPr>
          <w:rFonts w:asciiTheme="minorHAnsi" w:hAnsiTheme="minorHAnsi" w:cstheme="minorHAnsi"/>
          <w:iCs/>
          <w:sz w:val="24"/>
          <w:szCs w:val="24"/>
        </w:rPr>
        <w:t>ετε τη δευτερεύουσα πρόταση που εκφράζει τον φόβο των ολιγαρχικών για κάτι ανεπιθύμητο</w:t>
      </w:r>
      <w:r w:rsidR="00E358D7">
        <w:rPr>
          <w:rFonts w:asciiTheme="minorHAnsi" w:hAnsiTheme="minorHAnsi" w:cstheme="minorHAnsi"/>
          <w:iCs/>
          <w:sz w:val="24"/>
          <w:szCs w:val="24"/>
        </w:rPr>
        <w:t xml:space="preserve"> (</w:t>
      </w:r>
      <w:r w:rsidR="008A54B5">
        <w:rPr>
          <w:rFonts w:asciiTheme="minorHAnsi" w:hAnsiTheme="minorHAnsi" w:cstheme="minorHAnsi"/>
          <w:iCs/>
          <w:sz w:val="24"/>
          <w:szCs w:val="24"/>
        </w:rPr>
        <w:t>μονάδα 1</w:t>
      </w:r>
      <w:r w:rsidR="006C5C3A" w:rsidRPr="006C5C3A">
        <w:rPr>
          <w:rFonts w:asciiTheme="minorHAnsi" w:hAnsiTheme="minorHAnsi" w:cstheme="minorHAnsi"/>
          <w:iCs/>
          <w:sz w:val="24"/>
          <w:szCs w:val="24"/>
        </w:rPr>
        <w:t>). Να τη χα</w:t>
      </w:r>
      <w:r w:rsidR="006C5C3A">
        <w:rPr>
          <w:rFonts w:asciiTheme="minorHAnsi" w:hAnsiTheme="minorHAnsi" w:cstheme="minorHAnsi"/>
          <w:iCs/>
          <w:sz w:val="24"/>
          <w:szCs w:val="24"/>
        </w:rPr>
        <w:t>ρακτηρίσετε ως προς το είδος</w:t>
      </w:r>
      <w:r w:rsidR="008A54B5">
        <w:rPr>
          <w:rFonts w:asciiTheme="minorHAnsi" w:hAnsiTheme="minorHAnsi" w:cstheme="minorHAnsi"/>
          <w:iCs/>
          <w:sz w:val="24"/>
          <w:szCs w:val="24"/>
        </w:rPr>
        <w:t xml:space="preserve">, </w:t>
      </w:r>
      <w:r w:rsidR="006C5C3A">
        <w:rPr>
          <w:rFonts w:asciiTheme="minorHAnsi" w:hAnsiTheme="minorHAnsi" w:cstheme="minorHAnsi"/>
          <w:iCs/>
          <w:sz w:val="24"/>
          <w:szCs w:val="24"/>
        </w:rPr>
        <w:t>την εκφορά</w:t>
      </w:r>
      <w:r w:rsidR="006C5C3A" w:rsidRPr="006C5C3A">
        <w:rPr>
          <w:rFonts w:asciiTheme="minorHAnsi" w:hAnsiTheme="minorHAnsi" w:cstheme="minorHAnsi"/>
          <w:iCs/>
          <w:sz w:val="24"/>
          <w:szCs w:val="24"/>
        </w:rPr>
        <w:t xml:space="preserve"> κ</w:t>
      </w:r>
      <w:r w:rsidR="005B047A">
        <w:rPr>
          <w:rFonts w:asciiTheme="minorHAnsi" w:hAnsiTheme="minorHAnsi" w:cstheme="minorHAnsi"/>
          <w:iCs/>
          <w:sz w:val="24"/>
          <w:szCs w:val="24"/>
        </w:rPr>
        <w:t>αι τη λειτουργία τ</w:t>
      </w:r>
      <w:r w:rsidR="004D10E4">
        <w:rPr>
          <w:rFonts w:asciiTheme="minorHAnsi" w:hAnsiTheme="minorHAnsi" w:cstheme="minorHAnsi"/>
          <w:iCs/>
          <w:sz w:val="24"/>
          <w:szCs w:val="24"/>
        </w:rPr>
        <w:t xml:space="preserve">ης. </w:t>
      </w:r>
      <w:r w:rsidR="008A54B5">
        <w:rPr>
          <w:rFonts w:asciiTheme="minorHAnsi" w:hAnsiTheme="minorHAnsi" w:cstheme="minorHAnsi"/>
          <w:iCs/>
          <w:sz w:val="24"/>
          <w:szCs w:val="24"/>
        </w:rPr>
        <w:t>(μονάδες 4</w:t>
      </w:r>
      <w:r w:rsidR="006C5C3A" w:rsidRPr="006C5C3A">
        <w:rPr>
          <w:rFonts w:asciiTheme="minorHAnsi" w:hAnsiTheme="minorHAnsi" w:cstheme="minorHAnsi"/>
          <w:iCs/>
          <w:sz w:val="24"/>
          <w:szCs w:val="24"/>
        </w:rPr>
        <w:t xml:space="preserve">) </w:t>
      </w:r>
    </w:p>
    <w:p w14:paraId="11B76047" w14:textId="01A4962A" w:rsidR="00210418" w:rsidRDefault="00A95014" w:rsidP="00210418">
      <w:pPr>
        <w:pStyle w:val="a3"/>
        <w:spacing w:after="0" w:line="360" w:lineRule="auto"/>
        <w:ind w:left="360"/>
        <w:jc w:val="right"/>
        <w:rPr>
          <w:rFonts w:asciiTheme="minorHAnsi" w:hAnsiTheme="minorHAnsi" w:cstheme="minorHAnsi"/>
          <w:b/>
          <w:iCs/>
          <w:sz w:val="24"/>
          <w:szCs w:val="24"/>
        </w:rPr>
      </w:pPr>
      <w:r>
        <w:rPr>
          <w:rFonts w:asciiTheme="minorHAnsi" w:hAnsiTheme="minorHAnsi" w:cstheme="minorHAnsi"/>
          <w:b/>
          <w:iCs/>
          <w:sz w:val="24"/>
          <w:szCs w:val="24"/>
        </w:rPr>
        <w:t>Μονάδες 10</w:t>
      </w:r>
      <w:r w:rsidR="00210418" w:rsidRPr="003F024C">
        <w:rPr>
          <w:rFonts w:asciiTheme="minorHAnsi" w:hAnsiTheme="minorHAnsi" w:cstheme="minorHAnsi"/>
          <w:b/>
          <w:iCs/>
          <w:sz w:val="24"/>
          <w:szCs w:val="24"/>
        </w:rPr>
        <w:t xml:space="preserve"> </w:t>
      </w:r>
    </w:p>
    <w:p w14:paraId="77A46205" w14:textId="43B84918" w:rsidR="009A7D2E" w:rsidRPr="004C5378" w:rsidRDefault="009A7D2E" w:rsidP="009A7D2E">
      <w:pPr>
        <w:spacing w:after="200" w:line="360" w:lineRule="auto"/>
        <w:rPr>
          <w:rFonts w:ascii="Calibri" w:hAnsi="Calibri" w:cs="Calibri"/>
          <w:sz w:val="24"/>
          <w:szCs w:val="24"/>
        </w:rPr>
      </w:pPr>
      <w:r w:rsidRPr="00E22405">
        <w:rPr>
          <w:rFonts w:ascii="Calibri" w:hAnsi="Calibri" w:cs="Calibri"/>
          <w:color w:val="000000"/>
          <w:sz w:val="24"/>
          <w:szCs w:val="24"/>
        </w:rPr>
        <w:t>*Οι παρατηρήσεις 1,5,8 που αναφέρονται στο ίδιο κείμενο</w:t>
      </w:r>
      <w:r>
        <w:rPr>
          <w:rFonts w:ascii="Calibri" w:hAnsi="Calibri" w:cs="Calibri"/>
          <w:color w:val="000000"/>
          <w:sz w:val="24"/>
          <w:szCs w:val="24"/>
        </w:rPr>
        <w:t>,</w:t>
      </w:r>
      <w:r w:rsidRPr="00E22405">
        <w:rPr>
          <w:rFonts w:ascii="Calibri" w:hAnsi="Calibri" w:cs="Calibri"/>
          <w:color w:val="000000"/>
          <w:sz w:val="24"/>
          <w:szCs w:val="24"/>
        </w:rPr>
        <w:t xml:space="preserve"> έχουν διατυπ</w:t>
      </w:r>
      <w:r>
        <w:rPr>
          <w:rFonts w:ascii="Calibri" w:hAnsi="Calibri" w:cs="Calibri"/>
          <w:color w:val="000000"/>
          <w:sz w:val="24"/>
          <w:szCs w:val="24"/>
        </w:rPr>
        <w:t xml:space="preserve">ωθεί στο θέμα με την ονομασία </w:t>
      </w:r>
      <w:r w:rsidR="004C5378" w:rsidRPr="004C5378">
        <w:rPr>
          <w:rFonts w:ascii="Calibri" w:hAnsi="Calibri" w:cs="Calibri"/>
          <w:sz w:val="24"/>
          <w:szCs w:val="24"/>
        </w:rPr>
        <w:t>GEL_CLA_AEG_SUBJECT_12665</w:t>
      </w:r>
    </w:p>
    <w:sectPr w:rsidR="009A7D2E" w:rsidRPr="004C5378" w:rsidSect="00051FFE">
      <w:pgSz w:w="11906" w:h="16838"/>
      <w:pgMar w:top="1418" w:right="1418" w:bottom="1418" w:left="1418" w:header="709" w:footer="709" w:gutter="0"/>
      <w:pgNumType w:start="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92DFD"/>
    <w:multiLevelType w:val="hybridMultilevel"/>
    <w:tmpl w:val="B372AEB4"/>
    <w:lvl w:ilvl="0" w:tplc="9B34851A">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EB334EE"/>
    <w:multiLevelType w:val="hybridMultilevel"/>
    <w:tmpl w:val="3DD206FC"/>
    <w:lvl w:ilvl="0" w:tplc="B56679AC">
      <w:start w:val="2"/>
      <w:numFmt w:val="decimal"/>
      <w:lvlText w:val="%1."/>
      <w:lvlJc w:val="left"/>
      <w:pPr>
        <w:ind w:left="360" w:hanging="360"/>
      </w:pPr>
      <w:rPr>
        <w:rFonts w:hint="default"/>
        <w:b/>
        <w:bCs w:val="0"/>
        <w:color w:val="auto"/>
      </w:rPr>
    </w:lvl>
    <w:lvl w:ilvl="1" w:tplc="BCC09B6A" w:tentative="1">
      <w:start w:val="1"/>
      <w:numFmt w:val="lowerLetter"/>
      <w:lvlText w:val="%2."/>
      <w:lvlJc w:val="left"/>
      <w:pPr>
        <w:ind w:left="1080" w:hanging="360"/>
      </w:pPr>
    </w:lvl>
    <w:lvl w:ilvl="2" w:tplc="A28AF158" w:tentative="1">
      <w:start w:val="1"/>
      <w:numFmt w:val="lowerRoman"/>
      <w:lvlText w:val="%3."/>
      <w:lvlJc w:val="right"/>
      <w:pPr>
        <w:ind w:left="1800" w:hanging="180"/>
      </w:pPr>
    </w:lvl>
    <w:lvl w:ilvl="3" w:tplc="421EE866" w:tentative="1">
      <w:start w:val="1"/>
      <w:numFmt w:val="decimal"/>
      <w:lvlText w:val="%4."/>
      <w:lvlJc w:val="left"/>
      <w:pPr>
        <w:ind w:left="2520" w:hanging="360"/>
      </w:pPr>
    </w:lvl>
    <w:lvl w:ilvl="4" w:tplc="23501C32" w:tentative="1">
      <w:start w:val="1"/>
      <w:numFmt w:val="lowerLetter"/>
      <w:lvlText w:val="%5."/>
      <w:lvlJc w:val="left"/>
      <w:pPr>
        <w:ind w:left="3240" w:hanging="360"/>
      </w:pPr>
    </w:lvl>
    <w:lvl w:ilvl="5" w:tplc="F5240538" w:tentative="1">
      <w:start w:val="1"/>
      <w:numFmt w:val="lowerRoman"/>
      <w:lvlText w:val="%6."/>
      <w:lvlJc w:val="right"/>
      <w:pPr>
        <w:ind w:left="3960" w:hanging="180"/>
      </w:pPr>
    </w:lvl>
    <w:lvl w:ilvl="6" w:tplc="92FC4DCE" w:tentative="1">
      <w:start w:val="1"/>
      <w:numFmt w:val="decimal"/>
      <w:lvlText w:val="%7."/>
      <w:lvlJc w:val="left"/>
      <w:pPr>
        <w:ind w:left="4680" w:hanging="360"/>
      </w:pPr>
    </w:lvl>
    <w:lvl w:ilvl="7" w:tplc="2F1A8962" w:tentative="1">
      <w:start w:val="1"/>
      <w:numFmt w:val="lowerLetter"/>
      <w:lvlText w:val="%8."/>
      <w:lvlJc w:val="left"/>
      <w:pPr>
        <w:ind w:left="5400" w:hanging="360"/>
      </w:pPr>
    </w:lvl>
    <w:lvl w:ilvl="8" w:tplc="EB78F138" w:tentative="1">
      <w:start w:val="1"/>
      <w:numFmt w:val="lowerRoman"/>
      <w:lvlText w:val="%9."/>
      <w:lvlJc w:val="right"/>
      <w:pPr>
        <w:ind w:left="6120" w:hanging="180"/>
      </w:pPr>
    </w:lvl>
  </w:abstractNum>
  <w:abstractNum w:abstractNumId="2" w15:restartNumberingAfterBreak="0">
    <w:nsid w:val="30BF554F"/>
    <w:multiLevelType w:val="hybridMultilevel"/>
    <w:tmpl w:val="DD220F56"/>
    <w:lvl w:ilvl="0" w:tplc="4E522798">
      <w:start w:val="8"/>
      <w:numFmt w:val="decimal"/>
      <w:lvlText w:val="%1."/>
      <w:lvlJc w:val="left"/>
      <w:pPr>
        <w:ind w:left="360" w:hanging="360"/>
      </w:pPr>
      <w:rPr>
        <w:rFonts w:hint="default"/>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7B81DF7"/>
    <w:multiLevelType w:val="hybridMultilevel"/>
    <w:tmpl w:val="B7387718"/>
    <w:lvl w:ilvl="0" w:tplc="40F8C8FC">
      <w:start w:val="8"/>
      <w:numFmt w:val="decimal"/>
      <w:lvlText w:val="%1."/>
      <w:lvlJc w:val="left"/>
      <w:pPr>
        <w:ind w:left="360" w:hanging="360"/>
      </w:pPr>
      <w:rPr>
        <w:rFonts w:hint="default"/>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E4330E0"/>
    <w:multiLevelType w:val="hybridMultilevel"/>
    <w:tmpl w:val="6C44DC98"/>
    <w:lvl w:ilvl="0" w:tplc="7F2646FC">
      <w:start w:val="5"/>
      <w:numFmt w:val="decimal"/>
      <w:lvlText w:val="%1."/>
      <w:lvlJc w:val="left"/>
      <w:pPr>
        <w:ind w:left="360" w:hanging="360"/>
      </w:pPr>
      <w:rPr>
        <w:rFonts w:hint="default"/>
        <w:b/>
        <w:bCs/>
        <w:i w:val="0"/>
        <w:i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2C43B26"/>
    <w:multiLevelType w:val="hybridMultilevel"/>
    <w:tmpl w:val="A8A8D6A2"/>
    <w:lvl w:ilvl="0" w:tplc="A3E0337E">
      <w:start w:val="6"/>
      <w:numFmt w:val="decimal"/>
      <w:lvlText w:val="%1."/>
      <w:lvlJc w:val="left"/>
      <w:pPr>
        <w:ind w:left="360" w:hanging="360"/>
      </w:pPr>
      <w:rPr>
        <w:rFonts w:hint="default"/>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8F76507"/>
    <w:multiLevelType w:val="hybridMultilevel"/>
    <w:tmpl w:val="408829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F536B43"/>
    <w:multiLevelType w:val="hybridMultilevel"/>
    <w:tmpl w:val="B7246846"/>
    <w:lvl w:ilvl="0" w:tplc="9D069EB2">
      <w:start w:val="1"/>
      <w:numFmt w:val="decimal"/>
      <w:lvlText w:val="%1."/>
      <w:lvlJc w:val="left"/>
      <w:pPr>
        <w:ind w:left="360" w:hanging="360"/>
      </w:pPr>
      <w:rPr>
        <w:rFonts w:hint="default"/>
      </w:rPr>
    </w:lvl>
    <w:lvl w:ilvl="1" w:tplc="AF6C5A8A" w:tentative="1">
      <w:start w:val="1"/>
      <w:numFmt w:val="lowerLetter"/>
      <w:lvlText w:val="%2."/>
      <w:lvlJc w:val="left"/>
      <w:pPr>
        <w:ind w:left="1440" w:hanging="360"/>
      </w:pPr>
    </w:lvl>
    <w:lvl w:ilvl="2" w:tplc="B8C6F94A" w:tentative="1">
      <w:start w:val="1"/>
      <w:numFmt w:val="lowerRoman"/>
      <w:lvlText w:val="%3."/>
      <w:lvlJc w:val="right"/>
      <w:pPr>
        <w:ind w:left="2160" w:hanging="180"/>
      </w:pPr>
    </w:lvl>
    <w:lvl w:ilvl="3" w:tplc="56C63D50" w:tentative="1">
      <w:start w:val="1"/>
      <w:numFmt w:val="decimal"/>
      <w:lvlText w:val="%4."/>
      <w:lvlJc w:val="left"/>
      <w:pPr>
        <w:ind w:left="2880" w:hanging="360"/>
      </w:pPr>
    </w:lvl>
    <w:lvl w:ilvl="4" w:tplc="82707020" w:tentative="1">
      <w:start w:val="1"/>
      <w:numFmt w:val="lowerLetter"/>
      <w:lvlText w:val="%5."/>
      <w:lvlJc w:val="left"/>
      <w:pPr>
        <w:ind w:left="3600" w:hanging="360"/>
      </w:pPr>
    </w:lvl>
    <w:lvl w:ilvl="5" w:tplc="18ACF3A8" w:tentative="1">
      <w:start w:val="1"/>
      <w:numFmt w:val="lowerRoman"/>
      <w:lvlText w:val="%6."/>
      <w:lvlJc w:val="right"/>
      <w:pPr>
        <w:ind w:left="4320" w:hanging="180"/>
      </w:pPr>
    </w:lvl>
    <w:lvl w:ilvl="6" w:tplc="00BA2560" w:tentative="1">
      <w:start w:val="1"/>
      <w:numFmt w:val="decimal"/>
      <w:lvlText w:val="%7."/>
      <w:lvlJc w:val="left"/>
      <w:pPr>
        <w:ind w:left="5040" w:hanging="360"/>
      </w:pPr>
    </w:lvl>
    <w:lvl w:ilvl="7" w:tplc="2CBC8AEA" w:tentative="1">
      <w:start w:val="1"/>
      <w:numFmt w:val="lowerLetter"/>
      <w:lvlText w:val="%8."/>
      <w:lvlJc w:val="left"/>
      <w:pPr>
        <w:ind w:left="5760" w:hanging="360"/>
      </w:pPr>
    </w:lvl>
    <w:lvl w:ilvl="8" w:tplc="CFDA8FEC" w:tentative="1">
      <w:start w:val="1"/>
      <w:numFmt w:val="lowerRoman"/>
      <w:lvlText w:val="%9."/>
      <w:lvlJc w:val="right"/>
      <w:pPr>
        <w:ind w:left="6480" w:hanging="180"/>
      </w:pPr>
    </w:lvl>
  </w:abstractNum>
  <w:abstractNum w:abstractNumId="8" w15:restartNumberingAfterBreak="0">
    <w:nsid w:val="7FEC4B78"/>
    <w:multiLevelType w:val="hybridMultilevel"/>
    <w:tmpl w:val="D0FCEC0C"/>
    <w:lvl w:ilvl="0" w:tplc="8AB0067C">
      <w:start w:val="19"/>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2"/>
  </w:num>
  <w:num w:numId="5">
    <w:abstractNumId w:val="0"/>
  </w:num>
  <w:num w:numId="6">
    <w:abstractNumId w:val="8"/>
  </w:num>
  <w:num w:numId="7">
    <w:abstractNumId w:val="3"/>
  </w:num>
  <w:num w:numId="8">
    <w:abstractNumId w:val="5"/>
  </w:num>
  <w:num w:numId="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519"/>
    <w:rsid w:val="00001743"/>
    <w:rsid w:val="00003524"/>
    <w:rsid w:val="00006608"/>
    <w:rsid w:val="00011E96"/>
    <w:rsid w:val="0001217D"/>
    <w:rsid w:val="00013633"/>
    <w:rsid w:val="00014140"/>
    <w:rsid w:val="00020878"/>
    <w:rsid w:val="0002197B"/>
    <w:rsid w:val="00022490"/>
    <w:rsid w:val="000243BC"/>
    <w:rsid w:val="000260C9"/>
    <w:rsid w:val="00030D87"/>
    <w:rsid w:val="00033F60"/>
    <w:rsid w:val="00035FEA"/>
    <w:rsid w:val="00045068"/>
    <w:rsid w:val="00051FFE"/>
    <w:rsid w:val="00054A38"/>
    <w:rsid w:val="0006337B"/>
    <w:rsid w:val="0006652C"/>
    <w:rsid w:val="00070A58"/>
    <w:rsid w:val="000715A4"/>
    <w:rsid w:val="00071BC0"/>
    <w:rsid w:val="00080FD0"/>
    <w:rsid w:val="0008349B"/>
    <w:rsid w:val="00085336"/>
    <w:rsid w:val="000A5F55"/>
    <w:rsid w:val="000B057C"/>
    <w:rsid w:val="000B6160"/>
    <w:rsid w:val="000C2836"/>
    <w:rsid w:val="000C2983"/>
    <w:rsid w:val="000C5903"/>
    <w:rsid w:val="000C7DE6"/>
    <w:rsid w:val="000E10E3"/>
    <w:rsid w:val="000E1D53"/>
    <w:rsid w:val="000E2BB7"/>
    <w:rsid w:val="000E6246"/>
    <w:rsid w:val="000F4051"/>
    <w:rsid w:val="000F4174"/>
    <w:rsid w:val="00100800"/>
    <w:rsid w:val="00100B7E"/>
    <w:rsid w:val="00103C35"/>
    <w:rsid w:val="001041C6"/>
    <w:rsid w:val="001113E5"/>
    <w:rsid w:val="001118D8"/>
    <w:rsid w:val="00117D95"/>
    <w:rsid w:val="00131339"/>
    <w:rsid w:val="001315B9"/>
    <w:rsid w:val="00145514"/>
    <w:rsid w:val="00146F53"/>
    <w:rsid w:val="0015085B"/>
    <w:rsid w:val="001519CF"/>
    <w:rsid w:val="00157D5D"/>
    <w:rsid w:val="0016578B"/>
    <w:rsid w:val="0016684B"/>
    <w:rsid w:val="00175DF3"/>
    <w:rsid w:val="001773A1"/>
    <w:rsid w:val="00183312"/>
    <w:rsid w:val="00185F09"/>
    <w:rsid w:val="001A4A28"/>
    <w:rsid w:val="001A700B"/>
    <w:rsid w:val="001B6FEE"/>
    <w:rsid w:val="001C1516"/>
    <w:rsid w:val="001C5AFC"/>
    <w:rsid w:val="001C6506"/>
    <w:rsid w:val="001D3BC2"/>
    <w:rsid w:val="001E64F5"/>
    <w:rsid w:val="001F2B1A"/>
    <w:rsid w:val="00202613"/>
    <w:rsid w:val="002027DE"/>
    <w:rsid w:val="00210418"/>
    <w:rsid w:val="00212D61"/>
    <w:rsid w:val="0021582F"/>
    <w:rsid w:val="00217A1D"/>
    <w:rsid w:val="00233309"/>
    <w:rsid w:val="002379E7"/>
    <w:rsid w:val="00240BFB"/>
    <w:rsid w:val="00241934"/>
    <w:rsid w:val="00250304"/>
    <w:rsid w:val="00251654"/>
    <w:rsid w:val="00263FE5"/>
    <w:rsid w:val="00266B44"/>
    <w:rsid w:val="002675FC"/>
    <w:rsid w:val="0027086D"/>
    <w:rsid w:val="00271DC7"/>
    <w:rsid w:val="002730E7"/>
    <w:rsid w:val="002759AA"/>
    <w:rsid w:val="00277212"/>
    <w:rsid w:val="00281FCB"/>
    <w:rsid w:val="00283491"/>
    <w:rsid w:val="0029117F"/>
    <w:rsid w:val="00296DC5"/>
    <w:rsid w:val="002A4393"/>
    <w:rsid w:val="002C6D3F"/>
    <w:rsid w:val="002D0A98"/>
    <w:rsid w:val="002D3A56"/>
    <w:rsid w:val="002D6BBC"/>
    <w:rsid w:val="002E0858"/>
    <w:rsid w:val="002E09C9"/>
    <w:rsid w:val="002E111B"/>
    <w:rsid w:val="002F335A"/>
    <w:rsid w:val="002F75BE"/>
    <w:rsid w:val="00301C9C"/>
    <w:rsid w:val="00303519"/>
    <w:rsid w:val="00307568"/>
    <w:rsid w:val="00312193"/>
    <w:rsid w:val="003121B6"/>
    <w:rsid w:val="003124D5"/>
    <w:rsid w:val="003177A2"/>
    <w:rsid w:val="003202B5"/>
    <w:rsid w:val="00320995"/>
    <w:rsid w:val="003214F7"/>
    <w:rsid w:val="00333F2E"/>
    <w:rsid w:val="00335E26"/>
    <w:rsid w:val="00340493"/>
    <w:rsid w:val="00342042"/>
    <w:rsid w:val="00343B6F"/>
    <w:rsid w:val="003522FE"/>
    <w:rsid w:val="00354207"/>
    <w:rsid w:val="003545B6"/>
    <w:rsid w:val="0035709F"/>
    <w:rsid w:val="00361ECB"/>
    <w:rsid w:val="00364068"/>
    <w:rsid w:val="0036565B"/>
    <w:rsid w:val="003725B3"/>
    <w:rsid w:val="0037378C"/>
    <w:rsid w:val="0037510D"/>
    <w:rsid w:val="00380962"/>
    <w:rsid w:val="00385672"/>
    <w:rsid w:val="00393F54"/>
    <w:rsid w:val="00394875"/>
    <w:rsid w:val="00397D69"/>
    <w:rsid w:val="003A0EF0"/>
    <w:rsid w:val="003B184E"/>
    <w:rsid w:val="003B4371"/>
    <w:rsid w:val="003B45E4"/>
    <w:rsid w:val="003C069D"/>
    <w:rsid w:val="003C2A88"/>
    <w:rsid w:val="003C609A"/>
    <w:rsid w:val="003C6D69"/>
    <w:rsid w:val="003D6B39"/>
    <w:rsid w:val="003D7C96"/>
    <w:rsid w:val="003E1773"/>
    <w:rsid w:val="003E715B"/>
    <w:rsid w:val="003E788A"/>
    <w:rsid w:val="003F024C"/>
    <w:rsid w:val="003F1A24"/>
    <w:rsid w:val="003F20DC"/>
    <w:rsid w:val="003F3BF8"/>
    <w:rsid w:val="003F522B"/>
    <w:rsid w:val="003F5A50"/>
    <w:rsid w:val="0040159A"/>
    <w:rsid w:val="00404054"/>
    <w:rsid w:val="00405586"/>
    <w:rsid w:val="004205EB"/>
    <w:rsid w:val="00420A84"/>
    <w:rsid w:val="004304EE"/>
    <w:rsid w:val="004407BC"/>
    <w:rsid w:val="00452C45"/>
    <w:rsid w:val="00453391"/>
    <w:rsid w:val="0045545F"/>
    <w:rsid w:val="00455E65"/>
    <w:rsid w:val="004651C1"/>
    <w:rsid w:val="00466DB7"/>
    <w:rsid w:val="004717CE"/>
    <w:rsid w:val="004772E0"/>
    <w:rsid w:val="0048019D"/>
    <w:rsid w:val="00483C70"/>
    <w:rsid w:val="004A3519"/>
    <w:rsid w:val="004A59E1"/>
    <w:rsid w:val="004B6D92"/>
    <w:rsid w:val="004C472B"/>
    <w:rsid w:val="004C5378"/>
    <w:rsid w:val="004D10E4"/>
    <w:rsid w:val="004D2F18"/>
    <w:rsid w:val="004D3130"/>
    <w:rsid w:val="004D4F4B"/>
    <w:rsid w:val="004E1808"/>
    <w:rsid w:val="004E3FBC"/>
    <w:rsid w:val="004E7518"/>
    <w:rsid w:val="004F0F77"/>
    <w:rsid w:val="004F25EB"/>
    <w:rsid w:val="00500AF6"/>
    <w:rsid w:val="0050200B"/>
    <w:rsid w:val="00506453"/>
    <w:rsid w:val="00510182"/>
    <w:rsid w:val="005103F6"/>
    <w:rsid w:val="0051338A"/>
    <w:rsid w:val="005156AE"/>
    <w:rsid w:val="00515B31"/>
    <w:rsid w:val="005220F7"/>
    <w:rsid w:val="00526926"/>
    <w:rsid w:val="005439A6"/>
    <w:rsid w:val="005439D5"/>
    <w:rsid w:val="005476C4"/>
    <w:rsid w:val="00556C81"/>
    <w:rsid w:val="005600B3"/>
    <w:rsid w:val="00562017"/>
    <w:rsid w:val="005637D5"/>
    <w:rsid w:val="00564920"/>
    <w:rsid w:val="00580C36"/>
    <w:rsid w:val="00581112"/>
    <w:rsid w:val="005871F0"/>
    <w:rsid w:val="00594D2B"/>
    <w:rsid w:val="00594DB0"/>
    <w:rsid w:val="00597C30"/>
    <w:rsid w:val="005A0E91"/>
    <w:rsid w:val="005A790E"/>
    <w:rsid w:val="005B047A"/>
    <w:rsid w:val="005B213C"/>
    <w:rsid w:val="005C419A"/>
    <w:rsid w:val="005C6468"/>
    <w:rsid w:val="005D070B"/>
    <w:rsid w:val="005D4F29"/>
    <w:rsid w:val="005E12E9"/>
    <w:rsid w:val="005E78EB"/>
    <w:rsid w:val="005F011A"/>
    <w:rsid w:val="005F18DF"/>
    <w:rsid w:val="005F1D92"/>
    <w:rsid w:val="005F4D96"/>
    <w:rsid w:val="006021C9"/>
    <w:rsid w:val="00606413"/>
    <w:rsid w:val="006065B6"/>
    <w:rsid w:val="0061376D"/>
    <w:rsid w:val="0062251D"/>
    <w:rsid w:val="00625B40"/>
    <w:rsid w:val="006421D6"/>
    <w:rsid w:val="00646864"/>
    <w:rsid w:val="00665864"/>
    <w:rsid w:val="00665C3A"/>
    <w:rsid w:val="0067237D"/>
    <w:rsid w:val="006753A5"/>
    <w:rsid w:val="00675B9B"/>
    <w:rsid w:val="006762A4"/>
    <w:rsid w:val="006771D8"/>
    <w:rsid w:val="00677342"/>
    <w:rsid w:val="006800F5"/>
    <w:rsid w:val="00683A95"/>
    <w:rsid w:val="00684762"/>
    <w:rsid w:val="006940A4"/>
    <w:rsid w:val="006B4870"/>
    <w:rsid w:val="006B5BE5"/>
    <w:rsid w:val="006B742C"/>
    <w:rsid w:val="006C5C3A"/>
    <w:rsid w:val="006C6B3E"/>
    <w:rsid w:val="006D16D6"/>
    <w:rsid w:val="006D2481"/>
    <w:rsid w:val="006D79E5"/>
    <w:rsid w:val="006E0CD2"/>
    <w:rsid w:val="006E51EC"/>
    <w:rsid w:val="006F191F"/>
    <w:rsid w:val="006F2547"/>
    <w:rsid w:val="006F3D8E"/>
    <w:rsid w:val="006F572B"/>
    <w:rsid w:val="006F6D87"/>
    <w:rsid w:val="007000C6"/>
    <w:rsid w:val="00701B0B"/>
    <w:rsid w:val="00703016"/>
    <w:rsid w:val="0070511D"/>
    <w:rsid w:val="0070647A"/>
    <w:rsid w:val="00706D47"/>
    <w:rsid w:val="00707A0B"/>
    <w:rsid w:val="0071149D"/>
    <w:rsid w:val="00712C38"/>
    <w:rsid w:val="00715AFA"/>
    <w:rsid w:val="00715D01"/>
    <w:rsid w:val="00725617"/>
    <w:rsid w:val="0072619A"/>
    <w:rsid w:val="0074391E"/>
    <w:rsid w:val="00746868"/>
    <w:rsid w:val="007531E7"/>
    <w:rsid w:val="00757261"/>
    <w:rsid w:val="00757EA3"/>
    <w:rsid w:val="0076766D"/>
    <w:rsid w:val="00775D80"/>
    <w:rsid w:val="0078549F"/>
    <w:rsid w:val="00794D91"/>
    <w:rsid w:val="00794FF6"/>
    <w:rsid w:val="007A034D"/>
    <w:rsid w:val="007B36D2"/>
    <w:rsid w:val="007B4B3E"/>
    <w:rsid w:val="007C1451"/>
    <w:rsid w:val="007C3419"/>
    <w:rsid w:val="007D3E03"/>
    <w:rsid w:val="007D7156"/>
    <w:rsid w:val="007D74D0"/>
    <w:rsid w:val="007E110A"/>
    <w:rsid w:val="007E28E2"/>
    <w:rsid w:val="007E3B3A"/>
    <w:rsid w:val="007E6218"/>
    <w:rsid w:val="007F1320"/>
    <w:rsid w:val="00803132"/>
    <w:rsid w:val="0080618B"/>
    <w:rsid w:val="00823092"/>
    <w:rsid w:val="00823D20"/>
    <w:rsid w:val="00824E96"/>
    <w:rsid w:val="008400DB"/>
    <w:rsid w:val="008416FD"/>
    <w:rsid w:val="0084335D"/>
    <w:rsid w:val="00843A47"/>
    <w:rsid w:val="0084467A"/>
    <w:rsid w:val="00844D6A"/>
    <w:rsid w:val="0085557A"/>
    <w:rsid w:val="00857A03"/>
    <w:rsid w:val="008619A8"/>
    <w:rsid w:val="008653F1"/>
    <w:rsid w:val="00873B2D"/>
    <w:rsid w:val="0087504A"/>
    <w:rsid w:val="00881A47"/>
    <w:rsid w:val="00884BC1"/>
    <w:rsid w:val="00890F64"/>
    <w:rsid w:val="008952B6"/>
    <w:rsid w:val="00897C7F"/>
    <w:rsid w:val="008A11BF"/>
    <w:rsid w:val="008A2A99"/>
    <w:rsid w:val="008A54B5"/>
    <w:rsid w:val="008B173A"/>
    <w:rsid w:val="008D448C"/>
    <w:rsid w:val="008D788A"/>
    <w:rsid w:val="008E005A"/>
    <w:rsid w:val="008E0C23"/>
    <w:rsid w:val="008E3FBE"/>
    <w:rsid w:val="008E6FED"/>
    <w:rsid w:val="008E7089"/>
    <w:rsid w:val="008E71B5"/>
    <w:rsid w:val="008F4C4C"/>
    <w:rsid w:val="008F6B0A"/>
    <w:rsid w:val="008F7A25"/>
    <w:rsid w:val="0090107D"/>
    <w:rsid w:val="00901C8E"/>
    <w:rsid w:val="00911BDA"/>
    <w:rsid w:val="00930095"/>
    <w:rsid w:val="009378D4"/>
    <w:rsid w:val="00962053"/>
    <w:rsid w:val="009637B1"/>
    <w:rsid w:val="00974818"/>
    <w:rsid w:val="00981AED"/>
    <w:rsid w:val="00982739"/>
    <w:rsid w:val="00983CDF"/>
    <w:rsid w:val="00987611"/>
    <w:rsid w:val="009915E7"/>
    <w:rsid w:val="00997A21"/>
    <w:rsid w:val="00997D17"/>
    <w:rsid w:val="009A7D2E"/>
    <w:rsid w:val="009B11EF"/>
    <w:rsid w:val="009D3DE3"/>
    <w:rsid w:val="009D7416"/>
    <w:rsid w:val="009E271B"/>
    <w:rsid w:val="009E37E5"/>
    <w:rsid w:val="009E6E60"/>
    <w:rsid w:val="00A04A37"/>
    <w:rsid w:val="00A05187"/>
    <w:rsid w:val="00A0551C"/>
    <w:rsid w:val="00A126B3"/>
    <w:rsid w:val="00A12E3C"/>
    <w:rsid w:val="00A1399E"/>
    <w:rsid w:val="00A17437"/>
    <w:rsid w:val="00A2053F"/>
    <w:rsid w:val="00A20CDC"/>
    <w:rsid w:val="00A231A1"/>
    <w:rsid w:val="00A2660A"/>
    <w:rsid w:val="00A27586"/>
    <w:rsid w:val="00A356CE"/>
    <w:rsid w:val="00A445E4"/>
    <w:rsid w:val="00A457F2"/>
    <w:rsid w:val="00A52027"/>
    <w:rsid w:val="00A53C5C"/>
    <w:rsid w:val="00A6181D"/>
    <w:rsid w:val="00A6313E"/>
    <w:rsid w:val="00A642D8"/>
    <w:rsid w:val="00A82A58"/>
    <w:rsid w:val="00A85EF5"/>
    <w:rsid w:val="00A95014"/>
    <w:rsid w:val="00AA0C5D"/>
    <w:rsid w:val="00AA476C"/>
    <w:rsid w:val="00AA4809"/>
    <w:rsid w:val="00AA6570"/>
    <w:rsid w:val="00AB5D26"/>
    <w:rsid w:val="00AC4085"/>
    <w:rsid w:val="00AC7BD3"/>
    <w:rsid w:val="00AF5FE6"/>
    <w:rsid w:val="00B031EA"/>
    <w:rsid w:val="00B10928"/>
    <w:rsid w:val="00B10DC0"/>
    <w:rsid w:val="00B17646"/>
    <w:rsid w:val="00B20343"/>
    <w:rsid w:val="00B21CB2"/>
    <w:rsid w:val="00B2254A"/>
    <w:rsid w:val="00B2650F"/>
    <w:rsid w:val="00B3149F"/>
    <w:rsid w:val="00B32DEB"/>
    <w:rsid w:val="00B346B3"/>
    <w:rsid w:val="00B41D65"/>
    <w:rsid w:val="00B51B72"/>
    <w:rsid w:val="00B53E0A"/>
    <w:rsid w:val="00B63BB0"/>
    <w:rsid w:val="00B705D1"/>
    <w:rsid w:val="00B70F9B"/>
    <w:rsid w:val="00B71752"/>
    <w:rsid w:val="00B75E27"/>
    <w:rsid w:val="00B87714"/>
    <w:rsid w:val="00B95539"/>
    <w:rsid w:val="00B96791"/>
    <w:rsid w:val="00BA0D58"/>
    <w:rsid w:val="00BA6915"/>
    <w:rsid w:val="00BB717C"/>
    <w:rsid w:val="00BC059B"/>
    <w:rsid w:val="00BC2934"/>
    <w:rsid w:val="00BC4C9F"/>
    <w:rsid w:val="00BD4019"/>
    <w:rsid w:val="00BE3C03"/>
    <w:rsid w:val="00BE62F8"/>
    <w:rsid w:val="00BF4726"/>
    <w:rsid w:val="00BF55E5"/>
    <w:rsid w:val="00C00470"/>
    <w:rsid w:val="00C006B0"/>
    <w:rsid w:val="00C06D36"/>
    <w:rsid w:val="00C07ABE"/>
    <w:rsid w:val="00C169AB"/>
    <w:rsid w:val="00C25099"/>
    <w:rsid w:val="00C35811"/>
    <w:rsid w:val="00C468CA"/>
    <w:rsid w:val="00C51A30"/>
    <w:rsid w:val="00C5466E"/>
    <w:rsid w:val="00C546FE"/>
    <w:rsid w:val="00C64F04"/>
    <w:rsid w:val="00C71E42"/>
    <w:rsid w:val="00C83816"/>
    <w:rsid w:val="00C93073"/>
    <w:rsid w:val="00C94FD7"/>
    <w:rsid w:val="00CA27CB"/>
    <w:rsid w:val="00CA4667"/>
    <w:rsid w:val="00CA4D88"/>
    <w:rsid w:val="00CA7A02"/>
    <w:rsid w:val="00CC2EF7"/>
    <w:rsid w:val="00CC6289"/>
    <w:rsid w:val="00CD0713"/>
    <w:rsid w:val="00CD31D5"/>
    <w:rsid w:val="00CE3FEE"/>
    <w:rsid w:val="00CE6AEE"/>
    <w:rsid w:val="00D071BC"/>
    <w:rsid w:val="00D11F85"/>
    <w:rsid w:val="00D16A20"/>
    <w:rsid w:val="00D17F7F"/>
    <w:rsid w:val="00D20F32"/>
    <w:rsid w:val="00D20F7B"/>
    <w:rsid w:val="00D33FDC"/>
    <w:rsid w:val="00D4022A"/>
    <w:rsid w:val="00D409C9"/>
    <w:rsid w:val="00D4447B"/>
    <w:rsid w:val="00D44EF0"/>
    <w:rsid w:val="00D466E1"/>
    <w:rsid w:val="00D519E9"/>
    <w:rsid w:val="00D526B4"/>
    <w:rsid w:val="00D529AF"/>
    <w:rsid w:val="00D55261"/>
    <w:rsid w:val="00D6373A"/>
    <w:rsid w:val="00D6724E"/>
    <w:rsid w:val="00D67FAF"/>
    <w:rsid w:val="00D70181"/>
    <w:rsid w:val="00D803B6"/>
    <w:rsid w:val="00D84E5C"/>
    <w:rsid w:val="00D84F13"/>
    <w:rsid w:val="00D916BB"/>
    <w:rsid w:val="00D93485"/>
    <w:rsid w:val="00D94168"/>
    <w:rsid w:val="00DA21AE"/>
    <w:rsid w:val="00DA31B2"/>
    <w:rsid w:val="00DA495E"/>
    <w:rsid w:val="00DA7420"/>
    <w:rsid w:val="00DB0E23"/>
    <w:rsid w:val="00DB27E3"/>
    <w:rsid w:val="00DB2F16"/>
    <w:rsid w:val="00DB7993"/>
    <w:rsid w:val="00DB7FB7"/>
    <w:rsid w:val="00DC2DF0"/>
    <w:rsid w:val="00DC738F"/>
    <w:rsid w:val="00DD06FE"/>
    <w:rsid w:val="00DD3B30"/>
    <w:rsid w:val="00DE0A37"/>
    <w:rsid w:val="00DE21C0"/>
    <w:rsid w:val="00DE3D6E"/>
    <w:rsid w:val="00DE77CE"/>
    <w:rsid w:val="00DF0EF9"/>
    <w:rsid w:val="00DF3202"/>
    <w:rsid w:val="00E059B7"/>
    <w:rsid w:val="00E268FF"/>
    <w:rsid w:val="00E30F9F"/>
    <w:rsid w:val="00E358D7"/>
    <w:rsid w:val="00E37F5A"/>
    <w:rsid w:val="00E44269"/>
    <w:rsid w:val="00E45A59"/>
    <w:rsid w:val="00E45BE9"/>
    <w:rsid w:val="00E5350E"/>
    <w:rsid w:val="00E55932"/>
    <w:rsid w:val="00E56BB4"/>
    <w:rsid w:val="00E606D0"/>
    <w:rsid w:val="00E70469"/>
    <w:rsid w:val="00E7482E"/>
    <w:rsid w:val="00E75434"/>
    <w:rsid w:val="00E90BAD"/>
    <w:rsid w:val="00E91013"/>
    <w:rsid w:val="00E93246"/>
    <w:rsid w:val="00E94D65"/>
    <w:rsid w:val="00E9506C"/>
    <w:rsid w:val="00EA1837"/>
    <w:rsid w:val="00EA32B0"/>
    <w:rsid w:val="00EA388B"/>
    <w:rsid w:val="00EB1758"/>
    <w:rsid w:val="00EB7C63"/>
    <w:rsid w:val="00ED58A5"/>
    <w:rsid w:val="00ED7D15"/>
    <w:rsid w:val="00EE241F"/>
    <w:rsid w:val="00EE4F29"/>
    <w:rsid w:val="00EE4F7C"/>
    <w:rsid w:val="00F0049F"/>
    <w:rsid w:val="00F0251F"/>
    <w:rsid w:val="00F029CA"/>
    <w:rsid w:val="00F02CB2"/>
    <w:rsid w:val="00F057AF"/>
    <w:rsid w:val="00F12BF1"/>
    <w:rsid w:val="00F317B3"/>
    <w:rsid w:val="00F34B8B"/>
    <w:rsid w:val="00F42470"/>
    <w:rsid w:val="00F42780"/>
    <w:rsid w:val="00F438D2"/>
    <w:rsid w:val="00F441DE"/>
    <w:rsid w:val="00F4649E"/>
    <w:rsid w:val="00F55D0D"/>
    <w:rsid w:val="00F63FA6"/>
    <w:rsid w:val="00F65A8A"/>
    <w:rsid w:val="00F73839"/>
    <w:rsid w:val="00F73A76"/>
    <w:rsid w:val="00F73B85"/>
    <w:rsid w:val="00F74062"/>
    <w:rsid w:val="00FA5E53"/>
    <w:rsid w:val="00FB3526"/>
    <w:rsid w:val="00FC52BE"/>
    <w:rsid w:val="00FD2F0B"/>
    <w:rsid w:val="00FD6786"/>
    <w:rsid w:val="00FF0799"/>
    <w:rsid w:val="00FF6CF9"/>
    <w:rsid w:val="65E772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FA127"/>
  <w15:docId w15:val="{87591E1C-4750-4789-B70A-32589FE0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69D"/>
    <w:pPr>
      <w:spacing w:line="276" w:lineRule="auto"/>
      <w:jc w:val="both"/>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4809"/>
    <w:pPr>
      <w:ind w:left="720"/>
      <w:contextualSpacing/>
    </w:pPr>
  </w:style>
  <w:style w:type="paragraph" w:styleId="a4">
    <w:name w:val="header"/>
    <w:basedOn w:val="a"/>
    <w:link w:val="Char"/>
    <w:uiPriority w:val="99"/>
    <w:unhideWhenUsed/>
    <w:rsid w:val="00646864"/>
    <w:pPr>
      <w:tabs>
        <w:tab w:val="center" w:pos="4153"/>
        <w:tab w:val="right" w:pos="8306"/>
      </w:tabs>
      <w:spacing w:after="0" w:line="240" w:lineRule="auto"/>
    </w:pPr>
  </w:style>
  <w:style w:type="character" w:customStyle="1" w:styleId="Char">
    <w:name w:val="Κεφαλίδα Char"/>
    <w:basedOn w:val="a0"/>
    <w:link w:val="a4"/>
    <w:uiPriority w:val="99"/>
    <w:rsid w:val="00646864"/>
    <w:rPr>
      <w:rFonts w:ascii="Times New Roman" w:hAnsi="Times New Roman"/>
      <w:sz w:val="28"/>
      <w:szCs w:val="22"/>
      <w:lang w:eastAsia="en-US"/>
    </w:rPr>
  </w:style>
  <w:style w:type="paragraph" w:styleId="a5">
    <w:name w:val="footer"/>
    <w:basedOn w:val="a"/>
    <w:link w:val="Char0"/>
    <w:uiPriority w:val="99"/>
    <w:unhideWhenUsed/>
    <w:rsid w:val="00646864"/>
    <w:pPr>
      <w:tabs>
        <w:tab w:val="center" w:pos="4153"/>
        <w:tab w:val="right" w:pos="8306"/>
      </w:tabs>
      <w:spacing w:after="0" w:line="240" w:lineRule="auto"/>
    </w:pPr>
  </w:style>
  <w:style w:type="character" w:customStyle="1" w:styleId="Char0">
    <w:name w:val="Υποσέλιδο Char"/>
    <w:basedOn w:val="a0"/>
    <w:link w:val="a5"/>
    <w:uiPriority w:val="99"/>
    <w:rsid w:val="00646864"/>
    <w:rPr>
      <w:rFonts w:ascii="Times New Roman" w:hAnsi="Times New Roman"/>
      <w:sz w:val="28"/>
      <w:szCs w:val="22"/>
      <w:lang w:eastAsia="en-US"/>
    </w:rPr>
  </w:style>
  <w:style w:type="table" w:styleId="a6">
    <w:name w:val="Table Grid"/>
    <w:basedOn w:val="a1"/>
    <w:uiPriority w:val="59"/>
    <w:rsid w:val="00FD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18622">
      <w:bodyDiv w:val="1"/>
      <w:marLeft w:val="0"/>
      <w:marRight w:val="0"/>
      <w:marTop w:val="0"/>
      <w:marBottom w:val="0"/>
      <w:divBdr>
        <w:top w:val="none" w:sz="0" w:space="0" w:color="auto"/>
        <w:left w:val="none" w:sz="0" w:space="0" w:color="auto"/>
        <w:bottom w:val="none" w:sz="0" w:space="0" w:color="auto"/>
        <w:right w:val="none" w:sz="0" w:space="0" w:color="auto"/>
      </w:divBdr>
      <w:divsChild>
        <w:div w:id="1904947986">
          <w:marLeft w:val="0"/>
          <w:marRight w:val="0"/>
          <w:marTop w:val="0"/>
          <w:marBottom w:val="0"/>
          <w:divBdr>
            <w:top w:val="none" w:sz="0" w:space="0" w:color="auto"/>
            <w:left w:val="none" w:sz="0" w:space="0" w:color="auto"/>
            <w:bottom w:val="none" w:sz="0" w:space="0" w:color="auto"/>
            <w:right w:val="none" w:sz="0" w:space="0" w:color="auto"/>
          </w:divBdr>
        </w:div>
        <w:div w:id="1675719747">
          <w:marLeft w:val="0"/>
          <w:marRight w:val="0"/>
          <w:marTop w:val="0"/>
          <w:marBottom w:val="0"/>
          <w:divBdr>
            <w:top w:val="none" w:sz="0" w:space="0" w:color="auto"/>
            <w:left w:val="none" w:sz="0" w:space="0" w:color="auto"/>
            <w:bottom w:val="none" w:sz="0" w:space="0" w:color="auto"/>
            <w:right w:val="none" w:sz="0" w:space="0" w:color="auto"/>
          </w:divBdr>
        </w:div>
        <w:div w:id="1814448430">
          <w:marLeft w:val="0"/>
          <w:marRight w:val="0"/>
          <w:marTop w:val="0"/>
          <w:marBottom w:val="0"/>
          <w:divBdr>
            <w:top w:val="none" w:sz="0" w:space="0" w:color="auto"/>
            <w:left w:val="none" w:sz="0" w:space="0" w:color="auto"/>
            <w:bottom w:val="none" w:sz="0" w:space="0" w:color="auto"/>
            <w:right w:val="none" w:sz="0" w:space="0" w:color="auto"/>
          </w:divBdr>
        </w:div>
        <w:div w:id="2811596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FFA128-24A3-438F-844E-C9EAA8257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3008</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eleutheriatsirone@gmail.com</cp:lastModifiedBy>
  <cp:revision>2</cp:revision>
  <dcterms:created xsi:type="dcterms:W3CDTF">2025-02-09T20:25:00Z</dcterms:created>
  <dcterms:modified xsi:type="dcterms:W3CDTF">2025-02-09T20:25:00Z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