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C258C" w14:textId="77777777" w:rsidR="000243BC" w:rsidRPr="00FB3359" w:rsidRDefault="00A70F85" w:rsidP="0048445E">
      <w:pPr>
        <w:spacing w:after="0"/>
        <w:rPr>
          <w:rFonts w:cstheme="minorHAnsi"/>
          <w:b/>
          <w:bCs/>
          <w:szCs w:val="24"/>
        </w:rPr>
      </w:pPr>
      <w:bookmarkStart w:id="0" w:name="_Hlk84409194"/>
      <w:bookmarkStart w:id="1" w:name="_GoBack"/>
      <w:bookmarkEnd w:id="1"/>
      <w:r w:rsidRPr="00FB3359">
        <w:rPr>
          <w:rFonts w:cstheme="minorHAnsi"/>
          <w:b/>
          <w:bCs/>
          <w:szCs w:val="24"/>
        </w:rPr>
        <w:t xml:space="preserve">Θουκυδίδου </w:t>
      </w:r>
      <w:r w:rsidRPr="00FB3359">
        <w:rPr>
          <w:rFonts w:cstheme="minorHAnsi"/>
          <w:b/>
          <w:bCs/>
          <w:i/>
          <w:iCs/>
          <w:szCs w:val="24"/>
        </w:rPr>
        <w:t>Ἱστορίαι</w:t>
      </w:r>
      <w:r w:rsidRPr="00FB3359">
        <w:rPr>
          <w:rFonts w:cstheme="minorHAnsi"/>
          <w:b/>
          <w:bCs/>
          <w:szCs w:val="24"/>
        </w:rPr>
        <w:t>, 3, 74</w:t>
      </w:r>
    </w:p>
    <w:bookmarkEnd w:id="0"/>
    <w:p w14:paraId="4CF91CA3" w14:textId="77777777" w:rsidR="000243BC" w:rsidRPr="00FB3359" w:rsidRDefault="00A70F85" w:rsidP="0048445E">
      <w:pPr>
        <w:spacing w:after="0"/>
        <w:rPr>
          <w:rFonts w:cstheme="minorHAnsi"/>
          <w:b/>
          <w:bCs/>
          <w:szCs w:val="24"/>
        </w:rPr>
      </w:pPr>
      <w:r w:rsidRPr="00FB3359">
        <w:rPr>
          <w:rFonts w:cstheme="minorHAnsi"/>
          <w:b/>
          <w:bCs/>
          <w:szCs w:val="24"/>
        </w:rPr>
        <w:t>ΚΕΙΜΕΝΟ</w:t>
      </w:r>
    </w:p>
    <w:p w14:paraId="0BCC7C93" w14:textId="77777777" w:rsidR="000243BC" w:rsidRPr="00FB3359" w:rsidRDefault="00A70F85" w:rsidP="0048445E">
      <w:pPr>
        <w:spacing w:after="0"/>
        <w:rPr>
          <w:rFonts w:cstheme="minorHAnsi"/>
          <w:i/>
          <w:iCs/>
          <w:szCs w:val="24"/>
        </w:rPr>
      </w:pPr>
      <w:bookmarkStart w:id="2" w:name="_Hlk84403643"/>
      <w:r w:rsidRPr="00595CF1">
        <w:rPr>
          <w:rFonts w:cstheme="minorHAnsi"/>
          <w:i/>
          <w:iCs/>
          <w:szCs w:val="24"/>
          <w:u w:val="single"/>
        </w:rPr>
        <w:t>Διαλιπούσης</w:t>
      </w:r>
      <w:r w:rsidRPr="00FB3359">
        <w:rPr>
          <w:rFonts w:cstheme="minorHAnsi"/>
          <w:i/>
          <w:iCs/>
          <w:szCs w:val="24"/>
        </w:rPr>
        <w:t xml:space="preserve"> δ᾽ ἡμέρας </w:t>
      </w:r>
      <w:bookmarkStart w:id="3" w:name="_Hlk84772714"/>
      <w:bookmarkEnd w:id="2"/>
      <w:r w:rsidRPr="00FB3359">
        <w:rPr>
          <w:rFonts w:cstheme="minorHAnsi"/>
          <w:i/>
          <w:iCs/>
          <w:szCs w:val="24"/>
        </w:rPr>
        <w:t>μάχη</w:t>
      </w:r>
      <w:bookmarkEnd w:id="3"/>
      <w:r w:rsidRPr="00FB3359">
        <w:rPr>
          <w:rFonts w:cstheme="minorHAnsi"/>
          <w:i/>
          <w:iCs/>
          <w:szCs w:val="24"/>
        </w:rPr>
        <w:t xml:space="preserve"> αὖθις γίγνεται καὶ νικᾷ ὁ δῆμος χωρίων τε ἰσχύι καὶ </w:t>
      </w:r>
      <w:bookmarkStart w:id="4" w:name="_Hlk84772789"/>
      <w:r w:rsidRPr="00FB3359">
        <w:rPr>
          <w:rFonts w:cstheme="minorHAnsi"/>
          <w:i/>
          <w:iCs/>
          <w:szCs w:val="24"/>
        </w:rPr>
        <w:t xml:space="preserve">πλήθει </w:t>
      </w:r>
      <w:bookmarkEnd w:id="4"/>
      <w:r w:rsidRPr="00FB3359">
        <w:rPr>
          <w:rFonts w:cstheme="minorHAnsi"/>
          <w:i/>
          <w:iCs/>
          <w:szCs w:val="24"/>
        </w:rPr>
        <w:t xml:space="preserve">προύχων· αἵ τε γυναῖκες αὐτοῖς τολμηρῶς ξυνεπελάβοντο </w:t>
      </w:r>
      <w:bookmarkStart w:id="5" w:name="_Hlk84773797"/>
      <w:r w:rsidRPr="00595CF1">
        <w:rPr>
          <w:rFonts w:cstheme="minorHAnsi"/>
          <w:i/>
          <w:iCs/>
          <w:szCs w:val="24"/>
          <w:u w:val="single"/>
        </w:rPr>
        <w:t>βάλλουσαι</w:t>
      </w:r>
      <w:bookmarkEnd w:id="5"/>
      <w:r w:rsidRPr="00FB3359">
        <w:rPr>
          <w:rFonts w:cstheme="minorHAnsi"/>
          <w:i/>
          <w:iCs/>
          <w:szCs w:val="24"/>
        </w:rPr>
        <w:t xml:space="preserve"> ἀπὸ τῶν οἰκιῶν τῷ κεράμῳ καὶ παρὰ φύσιν </w:t>
      </w:r>
      <w:bookmarkStart w:id="6" w:name="_Hlk84403688"/>
      <w:r w:rsidRPr="00FB3359">
        <w:rPr>
          <w:rFonts w:cstheme="minorHAnsi"/>
          <w:i/>
          <w:iCs/>
          <w:szCs w:val="24"/>
        </w:rPr>
        <w:t>ὑπομένουσαι τὸν θόρυβον</w:t>
      </w:r>
      <w:bookmarkEnd w:id="6"/>
      <w:r w:rsidRPr="00FB3359">
        <w:rPr>
          <w:rFonts w:cstheme="minorHAnsi"/>
          <w:i/>
          <w:iCs/>
          <w:szCs w:val="24"/>
        </w:rPr>
        <w:t xml:space="preserve">. Γενομένης δὲ τῆς τροπῆς περὶ δείλην ὀψίαν, </w:t>
      </w:r>
      <w:r w:rsidRPr="00595CF1">
        <w:rPr>
          <w:rFonts w:cstheme="minorHAnsi"/>
          <w:i/>
          <w:iCs/>
          <w:szCs w:val="24"/>
          <w:u w:val="single"/>
        </w:rPr>
        <w:t xml:space="preserve">δείσαντες </w:t>
      </w:r>
      <w:r w:rsidRPr="00FB3359">
        <w:rPr>
          <w:rFonts w:cstheme="minorHAnsi"/>
          <w:i/>
          <w:iCs/>
          <w:szCs w:val="24"/>
        </w:rPr>
        <w:t>οἱ ὀλίγοι μὴ αὐτοβοεὶ ὁ δῆμος τοῦ τε νεωρίου</w:t>
      </w:r>
      <w:bookmarkStart w:id="7" w:name="_Hlk85621088"/>
      <w:r w:rsidRPr="00FB3359">
        <w:rPr>
          <w:rFonts w:cstheme="minorHAnsi"/>
          <w:i/>
          <w:iCs/>
          <w:szCs w:val="24"/>
        </w:rPr>
        <w:t xml:space="preserve"> κρατήσειεν</w:t>
      </w:r>
      <w:r w:rsidRPr="00595CF1">
        <w:rPr>
          <w:rFonts w:cstheme="minorHAnsi"/>
          <w:i/>
          <w:iCs/>
          <w:szCs w:val="24"/>
          <w:u w:val="single"/>
        </w:rPr>
        <w:t xml:space="preserve"> </w:t>
      </w:r>
      <w:bookmarkEnd w:id="7"/>
      <w:r w:rsidRPr="00595CF1">
        <w:rPr>
          <w:rFonts w:cstheme="minorHAnsi"/>
          <w:i/>
          <w:iCs/>
          <w:szCs w:val="24"/>
          <w:u w:val="single"/>
        </w:rPr>
        <w:t>ἐπελθὼν</w:t>
      </w:r>
      <w:r w:rsidRPr="00FB3359">
        <w:rPr>
          <w:rFonts w:cstheme="minorHAnsi"/>
          <w:i/>
          <w:iCs/>
          <w:szCs w:val="24"/>
        </w:rPr>
        <w:t xml:space="preserve"> καὶ σφᾶς διαφθείρειεν, </w:t>
      </w:r>
      <w:bookmarkStart w:id="8" w:name="_Hlk85620882"/>
      <w:r w:rsidRPr="00FB3359">
        <w:rPr>
          <w:rFonts w:cstheme="minorHAnsi"/>
          <w:i/>
          <w:iCs/>
          <w:szCs w:val="24"/>
        </w:rPr>
        <w:t>ἐμπιπρᾶσι</w:t>
      </w:r>
      <w:bookmarkEnd w:id="8"/>
      <w:r w:rsidRPr="00FB3359">
        <w:rPr>
          <w:rFonts w:cstheme="minorHAnsi"/>
          <w:i/>
          <w:iCs/>
          <w:szCs w:val="24"/>
        </w:rPr>
        <w:t xml:space="preserve"> τὰς οἰκίας τὰς ἐν κύκλῳ τῆς ἀγορᾶς καὶ τὰς ξυνοικίας, ὅπως μὴ ᾖ ἔφοδος, φειδόμενοι οὔτε οἰκείας οὔτε ἀλλοτρίας, ὥστε καὶ χρήματα πολλὰ ἐμπόρων </w:t>
      </w:r>
      <w:bookmarkStart w:id="9" w:name="_Hlk84773870"/>
      <w:r w:rsidRPr="00FB3359">
        <w:rPr>
          <w:rFonts w:cstheme="minorHAnsi"/>
          <w:i/>
          <w:iCs/>
          <w:szCs w:val="24"/>
        </w:rPr>
        <w:t>κατεκαύθη</w:t>
      </w:r>
      <w:bookmarkEnd w:id="9"/>
      <w:r w:rsidRPr="00FB3359">
        <w:rPr>
          <w:rFonts w:cstheme="minorHAnsi"/>
          <w:i/>
          <w:iCs/>
          <w:szCs w:val="24"/>
        </w:rPr>
        <w:t xml:space="preserve"> καὶ ἡ πόλις </w:t>
      </w:r>
      <w:bookmarkStart w:id="10" w:name="_Hlk84773896"/>
      <w:r w:rsidRPr="00FB3359">
        <w:rPr>
          <w:rFonts w:cstheme="minorHAnsi"/>
          <w:i/>
          <w:iCs/>
          <w:szCs w:val="24"/>
        </w:rPr>
        <w:t>ἐκινδύνευσε</w:t>
      </w:r>
      <w:bookmarkEnd w:id="10"/>
      <w:r w:rsidRPr="00FB3359">
        <w:rPr>
          <w:rFonts w:cstheme="minorHAnsi"/>
          <w:i/>
          <w:iCs/>
          <w:szCs w:val="24"/>
        </w:rPr>
        <w:t xml:space="preserve"> πᾶσα διαφθαρῆναι, εἰ ἄνεμος ἐπεγένετο τῇ φλογὶ </w:t>
      </w:r>
      <w:bookmarkStart w:id="11" w:name="_Hlk84406860"/>
      <w:r w:rsidRPr="00FB3359">
        <w:rPr>
          <w:rFonts w:cstheme="minorHAnsi"/>
          <w:i/>
          <w:iCs/>
          <w:szCs w:val="24"/>
        </w:rPr>
        <w:t>ἐπίφορος ἐς αὐτήν</w:t>
      </w:r>
      <w:bookmarkEnd w:id="11"/>
      <w:r w:rsidRPr="00FB3359">
        <w:rPr>
          <w:rFonts w:cstheme="minorHAnsi"/>
          <w:i/>
          <w:iCs/>
          <w:szCs w:val="24"/>
        </w:rPr>
        <w:t>. Καὶ οἱ μὲν παυσάμενοι τῆς μάχης ὡς ἑκάτεροι ἡσυχάσαντες τὴν νύκτα ἐν φυλακῇ ἦσαν· καὶ ἡ Κορινθία ναῦς τοῦ δήμου</w:t>
      </w:r>
      <w:r w:rsidRPr="00595CF1">
        <w:rPr>
          <w:rFonts w:cstheme="minorHAnsi"/>
          <w:i/>
          <w:iCs/>
          <w:szCs w:val="24"/>
          <w:u w:val="single"/>
        </w:rPr>
        <w:t xml:space="preserve"> κεκρατηκότος</w:t>
      </w:r>
      <w:r w:rsidRPr="00FB3359">
        <w:rPr>
          <w:rFonts w:cstheme="minorHAnsi"/>
          <w:i/>
          <w:iCs/>
          <w:szCs w:val="24"/>
        </w:rPr>
        <w:t xml:space="preserve"> </w:t>
      </w:r>
      <w:bookmarkStart w:id="12" w:name="_Hlk87213753"/>
      <w:r w:rsidRPr="00FB3359">
        <w:rPr>
          <w:rFonts w:cstheme="minorHAnsi"/>
          <w:i/>
          <w:iCs/>
          <w:szCs w:val="24"/>
        </w:rPr>
        <w:t>ὑπεξανήγετο</w:t>
      </w:r>
      <w:bookmarkEnd w:id="12"/>
      <w:r w:rsidRPr="00FB3359">
        <w:rPr>
          <w:rFonts w:cstheme="minorHAnsi"/>
          <w:i/>
          <w:iCs/>
          <w:szCs w:val="24"/>
        </w:rPr>
        <w:t>, καὶ τῶν ἐπικούρων οἱ πολλοὶ ἐς τὴν ἤπειρον λαθόντες διεκομίσθησαν.</w:t>
      </w:r>
    </w:p>
    <w:p w14:paraId="3ED3CCCC" w14:textId="77777777" w:rsidR="00BC059B" w:rsidRPr="00FB3359" w:rsidRDefault="00BC059B" w:rsidP="00FB3359">
      <w:pPr>
        <w:spacing w:after="0"/>
        <w:rPr>
          <w:rFonts w:cstheme="minorHAnsi"/>
          <w:b/>
          <w:bCs/>
          <w:szCs w:val="24"/>
        </w:rPr>
      </w:pPr>
    </w:p>
    <w:p w14:paraId="5E648D31" w14:textId="77777777" w:rsidR="000243BC" w:rsidRPr="00FB3359" w:rsidRDefault="00A70F85" w:rsidP="007105F7">
      <w:pPr>
        <w:spacing w:after="0"/>
        <w:ind w:left="357" w:hanging="357"/>
        <w:rPr>
          <w:rFonts w:cstheme="minorHAnsi"/>
          <w:b/>
          <w:bCs/>
          <w:szCs w:val="24"/>
        </w:rPr>
      </w:pPr>
      <w:r w:rsidRPr="00FB3359">
        <w:rPr>
          <w:rFonts w:cstheme="minorHAnsi"/>
          <w:b/>
          <w:bCs/>
          <w:szCs w:val="24"/>
        </w:rPr>
        <w:t>ΠΑΡΑΤΗΡΗΣΕΙΣ</w:t>
      </w:r>
    </w:p>
    <w:p w14:paraId="355EE68A" w14:textId="6EB70D10" w:rsidR="00E03EFA" w:rsidRPr="007105F7" w:rsidRDefault="00E03EFA" w:rsidP="007105F7">
      <w:pPr>
        <w:pStyle w:val="a3"/>
        <w:numPr>
          <w:ilvl w:val="0"/>
          <w:numId w:val="9"/>
        </w:numPr>
        <w:spacing w:after="0"/>
        <w:ind w:left="357" w:hanging="357"/>
        <w:rPr>
          <w:rFonts w:cstheme="minorHAnsi"/>
          <w:szCs w:val="24"/>
        </w:rPr>
      </w:pPr>
      <w:r w:rsidRPr="007105F7">
        <w:rPr>
          <w:rFonts w:cstheme="minorHAnsi"/>
          <w:i/>
          <w:iCs/>
          <w:szCs w:val="24"/>
        </w:rPr>
        <w:t>«Διαλιπούσης δ᾽ ἡμέρας…. ὑπομένουσαι τὸν θόρυβον»:</w:t>
      </w:r>
      <w:r w:rsidRPr="007105F7">
        <w:rPr>
          <w:rFonts w:cstheme="minorHAnsi"/>
          <w:szCs w:val="24"/>
        </w:rPr>
        <w:t xml:space="preserve"> Ο Θουκυδίδης στο ιστορικό του έργο παρουσιάζει τα γεγονότα με σχέση αιτίου -  αποτελέσματος. Να</w:t>
      </w:r>
      <w:r w:rsidR="00E4598A" w:rsidRPr="007105F7">
        <w:rPr>
          <w:rFonts w:cstheme="minorHAnsi"/>
          <w:szCs w:val="24"/>
        </w:rPr>
        <w:t xml:space="preserve"> εντοπίσετε τη σχέση αυτή στη δράση των γυναικών</w:t>
      </w:r>
      <w:r w:rsidRPr="007105F7">
        <w:rPr>
          <w:rFonts w:cstheme="minorHAnsi"/>
          <w:szCs w:val="24"/>
        </w:rPr>
        <w:t xml:space="preserve">, </w:t>
      </w:r>
      <w:r w:rsidR="00E4598A" w:rsidRPr="007105F7">
        <w:rPr>
          <w:rFonts w:cstheme="minorHAnsi"/>
          <w:szCs w:val="24"/>
        </w:rPr>
        <w:t>έτσι όπως περιγράφεται σ</w:t>
      </w:r>
      <w:r w:rsidRPr="007105F7">
        <w:rPr>
          <w:rFonts w:cstheme="minorHAnsi"/>
          <w:szCs w:val="24"/>
        </w:rPr>
        <w:t>το αρχαίο κείμενο</w:t>
      </w:r>
      <w:r w:rsidR="0046340A">
        <w:rPr>
          <w:rFonts w:cstheme="minorHAnsi"/>
          <w:szCs w:val="24"/>
        </w:rPr>
        <w:t>, και ν</w:t>
      </w:r>
      <w:r w:rsidRPr="007105F7">
        <w:rPr>
          <w:rFonts w:cstheme="minorHAnsi"/>
          <w:szCs w:val="24"/>
        </w:rPr>
        <w:t xml:space="preserve">α τεκμηριώσετε την απάντησή σας </w:t>
      </w:r>
      <w:r w:rsidR="008F6ACD">
        <w:rPr>
          <w:rFonts w:cstheme="minorHAnsi"/>
          <w:szCs w:val="24"/>
        </w:rPr>
        <w:t>αξιοποιώντας τις</w:t>
      </w:r>
      <w:r w:rsidRPr="007105F7">
        <w:rPr>
          <w:rFonts w:cstheme="minorHAnsi"/>
          <w:szCs w:val="24"/>
        </w:rPr>
        <w:t xml:space="preserve"> γλωσσικές επιλογές του ιστορικού.  </w:t>
      </w:r>
    </w:p>
    <w:p w14:paraId="67641BD8" w14:textId="77777777" w:rsidR="00E03EFA" w:rsidRDefault="00E03EFA" w:rsidP="007105F7">
      <w:pPr>
        <w:pStyle w:val="a3"/>
        <w:spacing w:after="0"/>
        <w:ind w:left="357" w:hanging="357"/>
        <w:jc w:val="right"/>
        <w:rPr>
          <w:rFonts w:cstheme="minorHAnsi"/>
          <w:b/>
          <w:bCs/>
          <w:szCs w:val="24"/>
        </w:rPr>
      </w:pPr>
      <w:bookmarkStart w:id="13" w:name="_Hlk84406356"/>
      <w:r w:rsidRPr="00FB3359">
        <w:rPr>
          <w:rFonts w:cstheme="minorHAnsi"/>
          <w:b/>
          <w:bCs/>
          <w:szCs w:val="24"/>
        </w:rPr>
        <w:t>Μονάδες 10</w:t>
      </w:r>
    </w:p>
    <w:bookmarkEnd w:id="13"/>
    <w:p w14:paraId="5A9FFF90" w14:textId="427A48CD" w:rsidR="004D6F09" w:rsidRDefault="004D6F09" w:rsidP="007105F7">
      <w:pPr>
        <w:pStyle w:val="a3"/>
        <w:numPr>
          <w:ilvl w:val="0"/>
          <w:numId w:val="9"/>
        </w:numPr>
        <w:spacing w:after="0"/>
        <w:ind w:left="357" w:hanging="357"/>
        <w:rPr>
          <w:rFonts w:cstheme="minorHAnsi"/>
          <w:szCs w:val="24"/>
        </w:rPr>
      </w:pPr>
      <w:r w:rsidRPr="004D6F09">
        <w:rPr>
          <w:rFonts w:cstheme="minorHAnsi"/>
          <w:szCs w:val="24"/>
        </w:rPr>
        <w:t>Σε ποια ενέργεια προβαίνουν οι ολιγαρχικοί</w:t>
      </w:r>
      <w:r w:rsidR="007105F7">
        <w:rPr>
          <w:rFonts w:cstheme="minorHAnsi"/>
          <w:szCs w:val="24"/>
        </w:rPr>
        <w:t>,</w:t>
      </w:r>
      <w:r w:rsidRPr="004D6F09">
        <w:rPr>
          <w:rFonts w:cstheme="minorHAnsi"/>
          <w:szCs w:val="24"/>
        </w:rPr>
        <w:t xml:space="preserve"> μόλις αντιλαμβάνονται την επικράτηση των αντιπάλων τους; Π</w:t>
      </w:r>
      <w:r w:rsidR="00005CB9">
        <w:rPr>
          <w:rFonts w:cstheme="minorHAnsi"/>
          <w:szCs w:val="24"/>
        </w:rPr>
        <w:t>ώς ερμηνεύει</w:t>
      </w:r>
      <w:r w:rsidRPr="004D6F09">
        <w:rPr>
          <w:rFonts w:cstheme="minorHAnsi"/>
          <w:szCs w:val="24"/>
        </w:rPr>
        <w:t xml:space="preserve">  ο Θουκυδίδης την ενέργεια αυτή;</w:t>
      </w:r>
    </w:p>
    <w:p w14:paraId="19A56B74" w14:textId="417E57BF" w:rsidR="004D6F09" w:rsidRDefault="004D6F09" w:rsidP="007105F7">
      <w:pPr>
        <w:pStyle w:val="a3"/>
        <w:spacing w:after="0"/>
        <w:ind w:left="357" w:hanging="357"/>
        <w:jc w:val="right"/>
        <w:rPr>
          <w:rFonts w:cstheme="minorHAnsi"/>
          <w:b/>
          <w:bCs/>
          <w:szCs w:val="24"/>
        </w:rPr>
      </w:pPr>
      <w:bookmarkStart w:id="14" w:name="_Hlk84409496"/>
      <w:r w:rsidRPr="00FB3359">
        <w:rPr>
          <w:rFonts w:cstheme="minorHAnsi"/>
          <w:b/>
          <w:bCs/>
          <w:szCs w:val="24"/>
        </w:rPr>
        <w:t>Μονάδες 10</w:t>
      </w:r>
      <w:bookmarkEnd w:id="14"/>
    </w:p>
    <w:p w14:paraId="484030F7" w14:textId="351D4A66" w:rsidR="00A15D16" w:rsidRPr="000E2D90" w:rsidRDefault="00001707" w:rsidP="007105F7">
      <w:pPr>
        <w:pStyle w:val="a3"/>
        <w:numPr>
          <w:ilvl w:val="0"/>
          <w:numId w:val="9"/>
        </w:numPr>
        <w:spacing w:after="0"/>
        <w:ind w:left="357" w:hanging="357"/>
        <w:rPr>
          <w:rFonts w:cstheme="minorHAnsi"/>
          <w:b/>
          <w:bCs/>
          <w:szCs w:val="24"/>
        </w:rPr>
      </w:pPr>
      <w:r w:rsidRPr="00CA0306">
        <w:rPr>
          <w:rFonts w:cstheme="minorHAnsi"/>
          <w:i/>
          <w:iCs/>
          <w:szCs w:val="24"/>
        </w:rPr>
        <w:t>Κι όταν αυτοί καταδικάστηκαν στο πρόστιμο, πήγαν και κάθισαν ικέτες στα ιερά, επειδή το πρόστιμο ήταν πολύ βαρύ κ’ έταζαν να το πληρώσουνε με δόσεις· ο Πειθίας όμως, (που ήταν και βουλευτής) έπεισε τη Βουλή να εφαρμόσουν το νόμο κατά γράμμα.</w:t>
      </w:r>
      <w:r w:rsidR="00CA0306" w:rsidRPr="00CA0306">
        <w:rPr>
          <w:rFonts w:cstheme="minorHAnsi"/>
          <w:i/>
          <w:iCs/>
          <w:szCs w:val="24"/>
        </w:rPr>
        <w:t xml:space="preserve"> </w:t>
      </w:r>
      <w:r w:rsidRPr="00CA0306">
        <w:rPr>
          <w:rFonts w:cstheme="minorHAnsi"/>
          <w:i/>
          <w:iCs/>
          <w:szCs w:val="24"/>
        </w:rPr>
        <w:t>Οι δικασμένοι όμως, βλέποντας από το αποτέλεσμα της δίκης πως αποκλείεται να εφαρμόσουν το σχέδιό τους, κ’ έχοντας συνάμα πληροφορηθεί πως όσο ήταν βουλευτής ο Πειθίας σχεδίαζε να μεταπείσει το λαό να ’χουν τους ίδιους φίλους κ’ εχτρούς με την Αθήνα συνωμότησαν, και κρατώντας κοντά σπαθιά, μπαίνουν ξαφνικά μέσα στη βουλή και σκοτώνουν τον Πειθία κι άλλους βουλευτές και ιδιώτες ως εξήντα. Μερικοί άλλοι, όχι πολλοί, που είχαν τα ίδια φρονήματα με τον Πειθία, κατέφυγαν στο Αττικό</w:t>
      </w:r>
      <w:r w:rsidR="00CA0306">
        <w:rPr>
          <w:rFonts w:cstheme="minorHAnsi"/>
          <w:i/>
          <w:iCs/>
          <w:szCs w:val="24"/>
        </w:rPr>
        <w:t xml:space="preserve"> (αθηναϊκό)</w:t>
      </w:r>
      <w:r w:rsidRPr="00CA0306">
        <w:rPr>
          <w:rFonts w:cstheme="minorHAnsi"/>
          <w:i/>
          <w:iCs/>
          <w:szCs w:val="24"/>
        </w:rPr>
        <w:t xml:space="preserve"> </w:t>
      </w:r>
      <w:r w:rsidRPr="00CA0306">
        <w:rPr>
          <w:rFonts w:cstheme="minorHAnsi"/>
          <w:i/>
          <w:iCs/>
          <w:szCs w:val="24"/>
        </w:rPr>
        <w:lastRenderedPageBreak/>
        <w:t xml:space="preserve">πολεμικό, που </w:t>
      </w:r>
      <w:bookmarkStart w:id="15" w:name="_Hlk87212988"/>
      <w:r w:rsidRPr="00CA0306">
        <w:rPr>
          <w:rFonts w:cstheme="minorHAnsi"/>
          <w:i/>
          <w:iCs/>
          <w:szCs w:val="24"/>
        </w:rPr>
        <w:t>ήταν ακόμα στο λιμάνι</w:t>
      </w:r>
      <w:r w:rsidRPr="00334F48">
        <w:rPr>
          <w:rFonts w:cstheme="minorHAnsi"/>
          <w:szCs w:val="24"/>
        </w:rPr>
        <w:t>.</w:t>
      </w:r>
      <w:bookmarkEnd w:id="15"/>
      <w:r w:rsidR="00334F48" w:rsidRPr="00334F48">
        <w:rPr>
          <w:rFonts w:cstheme="minorHAnsi"/>
          <w:b/>
          <w:bCs/>
          <w:szCs w:val="24"/>
        </w:rPr>
        <w:t xml:space="preserve"> Θουκυδίδου </w:t>
      </w:r>
      <w:r w:rsidR="00334F48" w:rsidRPr="00334F48">
        <w:rPr>
          <w:rFonts w:cstheme="minorHAnsi"/>
          <w:b/>
          <w:bCs/>
          <w:i/>
          <w:iCs/>
          <w:szCs w:val="24"/>
        </w:rPr>
        <w:t>Ἱστορίαι</w:t>
      </w:r>
      <w:r w:rsidR="00334F48" w:rsidRPr="00334F48">
        <w:rPr>
          <w:rFonts w:cstheme="minorHAnsi"/>
          <w:b/>
          <w:bCs/>
          <w:szCs w:val="24"/>
        </w:rPr>
        <w:t>, 3, 70.</w:t>
      </w:r>
      <w:r w:rsidR="008F6ACD">
        <w:rPr>
          <w:rFonts w:cstheme="minorHAnsi"/>
          <w:b/>
          <w:bCs/>
          <w:szCs w:val="24"/>
        </w:rPr>
        <w:t>5</w:t>
      </w:r>
      <w:r w:rsidR="00334F48" w:rsidRPr="00334F48">
        <w:rPr>
          <w:rFonts w:cstheme="minorHAnsi"/>
          <w:b/>
          <w:bCs/>
          <w:szCs w:val="24"/>
        </w:rPr>
        <w:t xml:space="preserve">-70.6 </w:t>
      </w:r>
      <w:r w:rsidR="00334F48">
        <w:rPr>
          <w:rFonts w:cstheme="minorHAnsi"/>
          <w:szCs w:val="24"/>
        </w:rPr>
        <w:t xml:space="preserve"> </w:t>
      </w:r>
      <w:r w:rsidR="00ED4055" w:rsidRPr="00A15D16">
        <w:rPr>
          <w:rFonts w:cstheme="minorHAnsi"/>
          <w:szCs w:val="24"/>
        </w:rPr>
        <w:t>(Μετάφραση</w:t>
      </w:r>
      <w:r w:rsidR="00334F48" w:rsidRPr="00A15D16">
        <w:rPr>
          <w:rFonts w:cstheme="minorHAnsi"/>
          <w:szCs w:val="24"/>
        </w:rPr>
        <w:t>:</w:t>
      </w:r>
      <w:r w:rsidR="00ED4055" w:rsidRPr="00A15D16">
        <w:rPr>
          <w:rFonts w:cstheme="minorHAnsi"/>
          <w:szCs w:val="24"/>
        </w:rPr>
        <w:t xml:space="preserve"> Α. Βλάχου)</w:t>
      </w:r>
      <w:r w:rsidR="00F4121A">
        <w:rPr>
          <w:rFonts w:cstheme="minorHAnsi"/>
          <w:szCs w:val="24"/>
        </w:rPr>
        <w:t>.</w:t>
      </w:r>
    </w:p>
    <w:p w14:paraId="291A265D" w14:textId="33440504" w:rsidR="000E2D90" w:rsidRDefault="00F4121A" w:rsidP="00CA0306">
      <w:pPr>
        <w:spacing w:after="0"/>
        <w:ind w:left="357"/>
        <w:rPr>
          <w:rFonts w:cstheme="minorHAnsi"/>
          <w:szCs w:val="24"/>
        </w:rPr>
      </w:pPr>
      <w:r w:rsidRPr="00F4121A">
        <w:rPr>
          <w:rFonts w:cstheme="minorHAnsi"/>
          <w:szCs w:val="24"/>
        </w:rPr>
        <w:t xml:space="preserve">Αφού </w:t>
      </w:r>
      <w:r>
        <w:rPr>
          <w:rFonts w:cstheme="minorHAnsi"/>
          <w:szCs w:val="24"/>
        </w:rPr>
        <w:t xml:space="preserve">διαβάσετε προσεκτικά </w:t>
      </w:r>
      <w:r w:rsidRPr="00CA0306">
        <w:rPr>
          <w:rFonts w:cstheme="minorHAnsi"/>
          <w:szCs w:val="24"/>
          <w:u w:val="single"/>
        </w:rPr>
        <w:t>και τα</w:t>
      </w:r>
      <w:r w:rsidR="00A10237" w:rsidRPr="00CA0306">
        <w:rPr>
          <w:rFonts w:cstheme="minorHAnsi"/>
          <w:szCs w:val="24"/>
          <w:u w:val="single"/>
        </w:rPr>
        <w:t xml:space="preserve"> </w:t>
      </w:r>
      <w:r w:rsidRPr="00CA0306">
        <w:rPr>
          <w:rFonts w:cstheme="minorHAnsi"/>
          <w:szCs w:val="24"/>
          <w:u w:val="single"/>
        </w:rPr>
        <w:t>δύο κείμενα που σας έχουν δοθεί</w:t>
      </w:r>
      <w:r>
        <w:rPr>
          <w:rFonts w:cstheme="minorHAnsi"/>
          <w:szCs w:val="24"/>
        </w:rPr>
        <w:t xml:space="preserve"> (πρωτότυπο και μεταφρασμένο)</w:t>
      </w:r>
      <w:r w:rsidR="00A10237">
        <w:rPr>
          <w:rFonts w:cstheme="minorHAnsi"/>
          <w:szCs w:val="24"/>
        </w:rPr>
        <w:t>,</w:t>
      </w:r>
      <w:r>
        <w:rPr>
          <w:rFonts w:cstheme="minorHAnsi"/>
          <w:szCs w:val="24"/>
        </w:rPr>
        <w:t xml:space="preserve"> να ερμηνεύσετε </w:t>
      </w:r>
      <w:r w:rsidR="00224F59">
        <w:rPr>
          <w:rFonts w:cstheme="minorHAnsi"/>
          <w:szCs w:val="24"/>
        </w:rPr>
        <w:t>τ</w:t>
      </w:r>
      <w:r w:rsidR="0073557E">
        <w:rPr>
          <w:rFonts w:cstheme="minorHAnsi"/>
          <w:szCs w:val="24"/>
        </w:rPr>
        <w:t>η στάση</w:t>
      </w:r>
      <w:r>
        <w:rPr>
          <w:rFonts w:cstheme="minorHAnsi"/>
          <w:szCs w:val="24"/>
        </w:rPr>
        <w:t xml:space="preserve"> των δύο πολεμικών πλοίων (αθηναϊκό και κορινθιακό</w:t>
      </w:r>
      <w:r w:rsidR="000E2D90">
        <w:rPr>
          <w:rFonts w:cstheme="minorHAnsi"/>
          <w:szCs w:val="24"/>
        </w:rPr>
        <w:t>) στο πλαίσιο της εμφύλιας διαμάχης στην Κέρκυρα.</w:t>
      </w:r>
      <w:r>
        <w:rPr>
          <w:rFonts w:cstheme="minorHAnsi"/>
          <w:szCs w:val="24"/>
        </w:rPr>
        <w:t xml:space="preserve"> </w:t>
      </w:r>
    </w:p>
    <w:p w14:paraId="2694BD37" w14:textId="77B65650" w:rsidR="00ED4055" w:rsidRPr="000E2D90" w:rsidRDefault="00ED4055" w:rsidP="000E2D90">
      <w:pPr>
        <w:spacing w:after="0"/>
        <w:jc w:val="right"/>
        <w:rPr>
          <w:rFonts w:cstheme="minorHAnsi"/>
          <w:szCs w:val="24"/>
        </w:rPr>
      </w:pPr>
      <w:r w:rsidRPr="00ED4055">
        <w:rPr>
          <w:rFonts w:cstheme="minorHAnsi"/>
          <w:b/>
          <w:bCs/>
          <w:szCs w:val="24"/>
        </w:rPr>
        <w:t>Μονάδες 10</w:t>
      </w:r>
    </w:p>
    <w:p w14:paraId="120AF810" w14:textId="7B1A1B5A" w:rsidR="00E4598A" w:rsidRPr="00E4598A" w:rsidRDefault="00E4598A" w:rsidP="00224F59">
      <w:pPr>
        <w:numPr>
          <w:ilvl w:val="0"/>
          <w:numId w:val="7"/>
        </w:numPr>
        <w:spacing w:after="0"/>
        <w:contextualSpacing/>
        <w:rPr>
          <w:rFonts w:ascii="Calibri" w:eastAsia="Times New Roman" w:hAnsi="Calibri"/>
          <w:szCs w:val="24"/>
        </w:rPr>
      </w:pPr>
      <w:bookmarkStart w:id="16" w:name="_Hlk84403583"/>
      <w:r w:rsidRPr="00E4598A">
        <w:rPr>
          <w:rFonts w:ascii="Calibri" w:hAnsi="Calibri"/>
          <w:szCs w:val="24"/>
        </w:rPr>
        <w:t>α. Να μεταφέρετε τις παρακάτω λέξεις του κειμένου στη γενική ενικού:</w:t>
      </w:r>
      <w:r w:rsidR="00C70B4B" w:rsidRPr="00C70B4B">
        <w:rPr>
          <w:rFonts w:cstheme="minorHAnsi"/>
          <w:i/>
          <w:iCs/>
          <w:szCs w:val="24"/>
        </w:rPr>
        <w:t xml:space="preserve"> </w:t>
      </w:r>
      <w:r w:rsidR="00C70B4B" w:rsidRPr="00C70B4B">
        <w:rPr>
          <w:rFonts w:cstheme="minorHAnsi"/>
          <w:b/>
          <w:bCs/>
          <w:i/>
          <w:iCs/>
          <w:szCs w:val="24"/>
        </w:rPr>
        <w:t>μάχη, ἰσχύι, πλήθει, γυναῖκες, φύσιν</w:t>
      </w:r>
      <w:r w:rsidR="00C70B4B" w:rsidRPr="00224F59">
        <w:rPr>
          <w:rFonts w:cstheme="minorHAnsi"/>
          <w:szCs w:val="24"/>
        </w:rPr>
        <w:t>.</w:t>
      </w:r>
      <w:r w:rsidRPr="00224F59">
        <w:rPr>
          <w:rFonts w:ascii="Calibri" w:hAnsi="Calibri"/>
          <w:szCs w:val="24"/>
        </w:rPr>
        <w:t xml:space="preserve"> </w:t>
      </w:r>
      <w:r w:rsidRPr="00E4598A">
        <w:rPr>
          <w:rFonts w:ascii="Calibri" w:hAnsi="Calibri"/>
          <w:szCs w:val="24"/>
        </w:rPr>
        <w:t>(μονάδες 5)</w:t>
      </w:r>
    </w:p>
    <w:p w14:paraId="49DB34BC" w14:textId="73B5DF2E" w:rsidR="00E4598A" w:rsidRPr="00E4598A" w:rsidRDefault="00E4598A" w:rsidP="00224F59">
      <w:pPr>
        <w:spacing w:after="0"/>
        <w:ind w:left="360"/>
        <w:contextualSpacing/>
        <w:rPr>
          <w:rFonts w:ascii="Calibri" w:hAnsi="Calibri"/>
          <w:szCs w:val="24"/>
        </w:rPr>
      </w:pPr>
      <w:r w:rsidRPr="00E4598A">
        <w:rPr>
          <w:rFonts w:ascii="Calibri" w:hAnsi="Calibri"/>
          <w:szCs w:val="24"/>
        </w:rPr>
        <w:t>β. Να μεταφέρετε τους παρακάτω ρηματικούς τύπους</w:t>
      </w:r>
      <w:r w:rsidRPr="00E4598A">
        <w:rPr>
          <w:rFonts w:ascii="Times New Roman" w:hAnsi="Times New Roman"/>
          <w:sz w:val="28"/>
        </w:rPr>
        <w:t xml:space="preserve"> </w:t>
      </w:r>
      <w:r w:rsidRPr="00E4598A">
        <w:rPr>
          <w:rFonts w:ascii="Calibri" w:hAnsi="Calibri"/>
          <w:szCs w:val="24"/>
        </w:rPr>
        <w:t xml:space="preserve">στο </w:t>
      </w:r>
      <w:r w:rsidR="00DF6D8C">
        <w:rPr>
          <w:rFonts w:ascii="Calibri" w:hAnsi="Calibri"/>
          <w:szCs w:val="24"/>
        </w:rPr>
        <w:t>β</w:t>
      </w:r>
      <w:r w:rsidRPr="00E4598A">
        <w:rPr>
          <w:rFonts w:ascii="Calibri" w:hAnsi="Calibri"/>
          <w:szCs w:val="24"/>
        </w:rPr>
        <w:t xml:space="preserve">΄ ενικό </w:t>
      </w:r>
      <w:r w:rsidR="00DF6D8C">
        <w:rPr>
          <w:rFonts w:ascii="Calibri" w:hAnsi="Calibri"/>
          <w:szCs w:val="24"/>
        </w:rPr>
        <w:t>προστακτικής</w:t>
      </w:r>
      <w:r w:rsidRPr="00E4598A">
        <w:rPr>
          <w:rFonts w:ascii="Calibri" w:hAnsi="Calibri"/>
          <w:szCs w:val="24"/>
        </w:rPr>
        <w:t xml:space="preserve"> στον χρόνο και στη φωνή που βρίσκονται:</w:t>
      </w:r>
      <w:r w:rsidR="00DF6D8C">
        <w:rPr>
          <w:rFonts w:ascii="Calibri" w:hAnsi="Calibri"/>
          <w:szCs w:val="24"/>
        </w:rPr>
        <w:t xml:space="preserve"> </w:t>
      </w:r>
      <w:r w:rsidR="00DF6D8C" w:rsidRPr="00DF6D8C">
        <w:rPr>
          <w:rFonts w:ascii="Calibri" w:hAnsi="Calibri"/>
          <w:b/>
          <w:bCs/>
          <w:i/>
          <w:iCs/>
          <w:szCs w:val="24"/>
        </w:rPr>
        <w:t>γίγνεται</w:t>
      </w:r>
      <w:r w:rsidR="00DF6D8C">
        <w:rPr>
          <w:rFonts w:ascii="Calibri" w:hAnsi="Calibri"/>
          <w:b/>
          <w:bCs/>
          <w:i/>
          <w:iCs/>
          <w:szCs w:val="24"/>
        </w:rPr>
        <w:t xml:space="preserve">, </w:t>
      </w:r>
      <w:r w:rsidR="00DF6D8C" w:rsidRPr="00DF6D8C">
        <w:rPr>
          <w:rFonts w:ascii="Calibri" w:hAnsi="Calibri"/>
          <w:b/>
          <w:bCs/>
          <w:i/>
          <w:iCs/>
          <w:szCs w:val="24"/>
        </w:rPr>
        <w:t>βάλλουσαι,</w:t>
      </w:r>
      <w:r w:rsidR="00DF6D8C">
        <w:rPr>
          <w:rFonts w:ascii="Calibri" w:hAnsi="Calibri"/>
          <w:b/>
          <w:bCs/>
          <w:i/>
          <w:iCs/>
          <w:szCs w:val="24"/>
        </w:rPr>
        <w:t xml:space="preserve"> </w:t>
      </w:r>
      <w:r w:rsidR="00DF6D8C" w:rsidRPr="00DF6D8C">
        <w:rPr>
          <w:rFonts w:ascii="Calibri" w:hAnsi="Calibri"/>
          <w:b/>
          <w:bCs/>
          <w:i/>
          <w:iCs/>
          <w:szCs w:val="24"/>
        </w:rPr>
        <w:t>ἐπελθὼν, κατεκαύθη,</w:t>
      </w:r>
      <w:r w:rsidR="00DF6D8C" w:rsidRPr="00DF6D8C">
        <w:rPr>
          <w:rFonts w:cstheme="minorHAnsi"/>
          <w:b/>
          <w:bCs/>
          <w:i/>
          <w:iCs/>
          <w:szCs w:val="24"/>
        </w:rPr>
        <w:t xml:space="preserve"> </w:t>
      </w:r>
      <w:r w:rsidR="00DF6D8C" w:rsidRPr="00DF6D8C">
        <w:rPr>
          <w:rFonts w:ascii="Calibri" w:hAnsi="Calibri"/>
          <w:b/>
          <w:bCs/>
          <w:i/>
          <w:iCs/>
          <w:szCs w:val="24"/>
        </w:rPr>
        <w:t>ἐκινδύνευσε</w:t>
      </w:r>
      <w:r w:rsidRPr="00E4598A">
        <w:rPr>
          <w:rFonts w:ascii="Calibri" w:hAnsi="Calibri"/>
          <w:szCs w:val="24"/>
        </w:rPr>
        <w:t>.</w:t>
      </w:r>
      <w:r w:rsidRPr="00E4598A">
        <w:rPr>
          <w:rFonts w:ascii="Calibri" w:hAnsi="Calibri"/>
          <w:b/>
          <w:bCs/>
          <w:i/>
          <w:iCs/>
          <w:szCs w:val="24"/>
        </w:rPr>
        <w:t xml:space="preserve"> </w:t>
      </w:r>
      <w:r w:rsidRPr="00E4598A">
        <w:rPr>
          <w:rFonts w:ascii="Calibri" w:hAnsi="Calibri"/>
          <w:szCs w:val="24"/>
        </w:rPr>
        <w:t>(μονάδες 5)</w:t>
      </w:r>
    </w:p>
    <w:p w14:paraId="7982EF9A" w14:textId="77777777" w:rsidR="00E4598A" w:rsidRPr="00E4598A" w:rsidRDefault="00E4598A" w:rsidP="00E4598A">
      <w:pPr>
        <w:spacing w:after="0"/>
        <w:ind w:left="7200"/>
        <w:contextualSpacing/>
        <w:jc w:val="right"/>
        <w:rPr>
          <w:rFonts w:ascii="Calibri" w:hAnsi="Calibri"/>
          <w:b/>
          <w:bCs/>
          <w:szCs w:val="24"/>
        </w:rPr>
      </w:pPr>
      <w:r w:rsidRPr="00E4598A">
        <w:rPr>
          <w:rFonts w:ascii="Calibri" w:hAnsi="Calibri"/>
          <w:b/>
          <w:bCs/>
          <w:szCs w:val="24"/>
        </w:rPr>
        <w:t>Μονάδες 10</w:t>
      </w:r>
    </w:p>
    <w:p w14:paraId="2F2EE8F2" w14:textId="77777777" w:rsidR="00E4598A" w:rsidRPr="00E4598A" w:rsidRDefault="00E4598A" w:rsidP="00E4598A">
      <w:pPr>
        <w:spacing w:after="0"/>
        <w:ind w:left="357" w:hanging="357"/>
        <w:contextualSpacing/>
        <w:rPr>
          <w:rFonts w:ascii="Calibri" w:hAnsi="Calibri"/>
          <w:szCs w:val="24"/>
        </w:rPr>
      </w:pPr>
      <w:r w:rsidRPr="00E4598A">
        <w:rPr>
          <w:rFonts w:ascii="Calibri" w:hAnsi="Calibri"/>
          <w:b/>
          <w:szCs w:val="24"/>
        </w:rPr>
        <w:t>7.</w:t>
      </w:r>
      <w:r w:rsidRPr="00E4598A">
        <w:rPr>
          <w:rFonts w:ascii="Calibri" w:hAnsi="Calibri"/>
          <w:szCs w:val="24"/>
        </w:rPr>
        <w:t xml:space="preserve"> </w:t>
      </w:r>
      <w:r w:rsidRPr="00E4598A">
        <w:rPr>
          <w:rFonts w:ascii="Calibri" w:hAnsi="Calibri"/>
          <w:szCs w:val="24"/>
        </w:rPr>
        <w:tab/>
        <w:t xml:space="preserve">α. Να αναγνωρίσετε το είδος των υπογραμμισμένων μετοχών του κειμένου (μονάδες 5): </w:t>
      </w:r>
    </w:p>
    <w:tbl>
      <w:tblPr>
        <w:tblStyle w:val="1"/>
        <w:tblW w:w="0" w:type="auto"/>
        <w:jc w:val="center"/>
        <w:tblLayout w:type="fixed"/>
        <w:tblLook w:val="04A0" w:firstRow="1" w:lastRow="0" w:firstColumn="1" w:lastColumn="0" w:noHBand="0" w:noVBand="1"/>
      </w:tblPr>
      <w:tblGrid>
        <w:gridCol w:w="1995"/>
        <w:gridCol w:w="5252"/>
      </w:tblGrid>
      <w:tr w:rsidR="00E4598A" w:rsidRPr="00E4598A" w14:paraId="706D5E19" w14:textId="77777777" w:rsidTr="001B0354">
        <w:trPr>
          <w:jc w:val="center"/>
        </w:trPr>
        <w:tc>
          <w:tcPr>
            <w:tcW w:w="1995" w:type="dxa"/>
            <w:tcBorders>
              <w:top w:val="single" w:sz="8" w:space="0" w:color="auto"/>
              <w:left w:val="single" w:sz="8" w:space="0" w:color="auto"/>
              <w:bottom w:val="single" w:sz="8" w:space="0" w:color="auto"/>
              <w:right w:val="single" w:sz="8" w:space="0" w:color="auto"/>
            </w:tcBorders>
          </w:tcPr>
          <w:p w14:paraId="35AB6B73" w14:textId="2449C5A5" w:rsidR="00E4598A" w:rsidRPr="00E4598A" w:rsidRDefault="00FF2FAC" w:rsidP="00E4598A">
            <w:pPr>
              <w:ind w:left="357" w:hanging="357"/>
              <w:contextualSpacing/>
              <w:rPr>
                <w:rFonts w:ascii="Calibri" w:hAnsi="Calibri"/>
                <w:b/>
                <w:bCs/>
                <w:szCs w:val="24"/>
              </w:rPr>
            </w:pPr>
            <w:bookmarkStart w:id="17" w:name="_Hlk87215388"/>
            <w:r w:rsidRPr="00FF2FAC">
              <w:rPr>
                <w:rFonts w:ascii="Calibri" w:hAnsi="Calibri"/>
                <w:b/>
                <w:bCs/>
                <w:i/>
                <w:iCs/>
                <w:szCs w:val="24"/>
              </w:rPr>
              <w:t>Διαλιπούσης</w:t>
            </w:r>
            <w:bookmarkEnd w:id="17"/>
            <w:r w:rsidR="0085588F">
              <w:rPr>
                <w:rFonts w:ascii="Calibri" w:hAnsi="Calibri"/>
                <w:b/>
                <w:bCs/>
                <w:i/>
                <w:iCs/>
                <w:szCs w:val="24"/>
              </w:rPr>
              <w:t>:</w:t>
            </w:r>
          </w:p>
        </w:tc>
        <w:tc>
          <w:tcPr>
            <w:tcW w:w="5252" w:type="dxa"/>
            <w:tcBorders>
              <w:top w:val="single" w:sz="8" w:space="0" w:color="auto"/>
              <w:left w:val="single" w:sz="8" w:space="0" w:color="auto"/>
              <w:bottom w:val="single" w:sz="8" w:space="0" w:color="auto"/>
              <w:right w:val="single" w:sz="8" w:space="0" w:color="auto"/>
            </w:tcBorders>
          </w:tcPr>
          <w:p w14:paraId="0C45E4F6" w14:textId="77777777" w:rsidR="00E4598A" w:rsidRPr="00E4598A" w:rsidRDefault="00E4598A" w:rsidP="00E4598A">
            <w:pPr>
              <w:ind w:left="357" w:hanging="357"/>
              <w:contextualSpacing/>
              <w:rPr>
                <w:rFonts w:ascii="Calibri" w:hAnsi="Calibri"/>
                <w:szCs w:val="24"/>
              </w:rPr>
            </w:pPr>
            <w:r w:rsidRPr="00E4598A">
              <w:rPr>
                <w:rFonts w:ascii="Calibri" w:hAnsi="Calibri"/>
                <w:szCs w:val="24"/>
              </w:rPr>
              <w:t>είναι ……………………………………………………………………..</w:t>
            </w:r>
          </w:p>
        </w:tc>
      </w:tr>
      <w:tr w:rsidR="00E4598A" w:rsidRPr="00E4598A" w14:paraId="144CC193" w14:textId="77777777" w:rsidTr="001B0354">
        <w:trPr>
          <w:jc w:val="center"/>
        </w:trPr>
        <w:tc>
          <w:tcPr>
            <w:tcW w:w="1995" w:type="dxa"/>
            <w:tcBorders>
              <w:top w:val="single" w:sz="8" w:space="0" w:color="auto"/>
              <w:left w:val="single" w:sz="8" w:space="0" w:color="auto"/>
              <w:bottom w:val="single" w:sz="8" w:space="0" w:color="auto"/>
              <w:right w:val="single" w:sz="8" w:space="0" w:color="auto"/>
            </w:tcBorders>
          </w:tcPr>
          <w:p w14:paraId="2EBFCFC8" w14:textId="0713B260" w:rsidR="00E4598A" w:rsidRPr="00E4598A" w:rsidRDefault="003B6938" w:rsidP="00E4598A">
            <w:pPr>
              <w:ind w:left="357" w:hanging="357"/>
              <w:contextualSpacing/>
              <w:rPr>
                <w:rFonts w:ascii="Calibri" w:hAnsi="Calibri"/>
                <w:b/>
                <w:bCs/>
                <w:szCs w:val="24"/>
              </w:rPr>
            </w:pPr>
            <w:bookmarkStart w:id="18" w:name="_Hlk87215444"/>
            <w:r w:rsidRPr="003B6938">
              <w:rPr>
                <w:rFonts w:ascii="Calibri" w:hAnsi="Calibri"/>
                <w:b/>
                <w:bCs/>
                <w:i/>
                <w:iCs/>
                <w:szCs w:val="24"/>
              </w:rPr>
              <w:t>βάλλουσαι</w:t>
            </w:r>
            <w:bookmarkEnd w:id="18"/>
            <w:r w:rsidR="00E4598A" w:rsidRPr="00E4598A">
              <w:rPr>
                <w:rFonts w:ascii="Calibri" w:hAnsi="Calibri"/>
                <w:b/>
                <w:bCs/>
                <w:szCs w:val="24"/>
              </w:rPr>
              <w:t>:</w:t>
            </w:r>
          </w:p>
        </w:tc>
        <w:tc>
          <w:tcPr>
            <w:tcW w:w="5252" w:type="dxa"/>
            <w:tcBorders>
              <w:top w:val="single" w:sz="8" w:space="0" w:color="auto"/>
              <w:left w:val="single" w:sz="8" w:space="0" w:color="auto"/>
              <w:bottom w:val="single" w:sz="8" w:space="0" w:color="auto"/>
              <w:right w:val="single" w:sz="8" w:space="0" w:color="auto"/>
            </w:tcBorders>
          </w:tcPr>
          <w:p w14:paraId="0F92F850" w14:textId="77777777" w:rsidR="00E4598A" w:rsidRPr="00E4598A" w:rsidRDefault="00E4598A" w:rsidP="00E4598A">
            <w:pPr>
              <w:ind w:left="357" w:hanging="357"/>
              <w:contextualSpacing/>
              <w:rPr>
                <w:rFonts w:ascii="Calibri" w:hAnsi="Calibri"/>
                <w:szCs w:val="24"/>
              </w:rPr>
            </w:pPr>
            <w:r w:rsidRPr="00E4598A">
              <w:rPr>
                <w:rFonts w:ascii="Calibri" w:hAnsi="Calibri"/>
                <w:szCs w:val="24"/>
              </w:rPr>
              <w:t>είναι ……………………………………………………………………..</w:t>
            </w:r>
          </w:p>
        </w:tc>
      </w:tr>
      <w:tr w:rsidR="00E4598A" w:rsidRPr="00E4598A" w14:paraId="475DD370" w14:textId="77777777" w:rsidTr="001B0354">
        <w:trPr>
          <w:jc w:val="center"/>
        </w:trPr>
        <w:tc>
          <w:tcPr>
            <w:tcW w:w="1995" w:type="dxa"/>
            <w:tcBorders>
              <w:top w:val="single" w:sz="8" w:space="0" w:color="auto"/>
              <w:left w:val="single" w:sz="8" w:space="0" w:color="auto"/>
              <w:bottom w:val="single" w:sz="8" w:space="0" w:color="auto"/>
              <w:right w:val="single" w:sz="8" w:space="0" w:color="auto"/>
            </w:tcBorders>
          </w:tcPr>
          <w:p w14:paraId="5FAAD3D5" w14:textId="538AEE73" w:rsidR="00E4598A" w:rsidRPr="00E4598A" w:rsidRDefault="0019162D" w:rsidP="00E4598A">
            <w:pPr>
              <w:ind w:left="357" w:hanging="357"/>
              <w:contextualSpacing/>
              <w:rPr>
                <w:rFonts w:ascii="Calibri" w:hAnsi="Calibri"/>
                <w:b/>
                <w:bCs/>
                <w:szCs w:val="24"/>
              </w:rPr>
            </w:pPr>
            <w:bookmarkStart w:id="19" w:name="_Hlk87215509"/>
            <w:r w:rsidRPr="0019162D">
              <w:rPr>
                <w:rFonts w:ascii="Calibri" w:hAnsi="Calibri"/>
                <w:b/>
                <w:bCs/>
                <w:i/>
                <w:iCs/>
                <w:szCs w:val="24"/>
              </w:rPr>
              <w:t>δείσαντες</w:t>
            </w:r>
            <w:r w:rsidRPr="0019162D">
              <w:rPr>
                <w:rFonts w:ascii="Calibri" w:hAnsi="Calibri"/>
                <w:b/>
                <w:bCs/>
                <w:szCs w:val="24"/>
              </w:rPr>
              <w:t>:</w:t>
            </w:r>
            <w:bookmarkEnd w:id="19"/>
          </w:p>
        </w:tc>
        <w:tc>
          <w:tcPr>
            <w:tcW w:w="5252" w:type="dxa"/>
            <w:tcBorders>
              <w:top w:val="single" w:sz="8" w:space="0" w:color="auto"/>
              <w:left w:val="single" w:sz="8" w:space="0" w:color="auto"/>
              <w:bottom w:val="single" w:sz="8" w:space="0" w:color="auto"/>
              <w:right w:val="single" w:sz="8" w:space="0" w:color="auto"/>
            </w:tcBorders>
          </w:tcPr>
          <w:p w14:paraId="378D6B65" w14:textId="77777777" w:rsidR="00E4598A" w:rsidRPr="00E4598A" w:rsidRDefault="00E4598A" w:rsidP="00E4598A">
            <w:pPr>
              <w:ind w:left="357" w:hanging="357"/>
              <w:contextualSpacing/>
              <w:rPr>
                <w:rFonts w:ascii="Calibri" w:hAnsi="Calibri"/>
                <w:szCs w:val="24"/>
              </w:rPr>
            </w:pPr>
            <w:r w:rsidRPr="00E4598A">
              <w:rPr>
                <w:rFonts w:ascii="Calibri" w:hAnsi="Calibri"/>
                <w:szCs w:val="24"/>
              </w:rPr>
              <w:t>είναι …………………………………………………………………….</w:t>
            </w:r>
          </w:p>
        </w:tc>
      </w:tr>
      <w:tr w:rsidR="00E4598A" w:rsidRPr="00E4598A" w14:paraId="7B6AEF6E" w14:textId="77777777" w:rsidTr="001B0354">
        <w:trPr>
          <w:jc w:val="center"/>
        </w:trPr>
        <w:tc>
          <w:tcPr>
            <w:tcW w:w="1995" w:type="dxa"/>
            <w:tcBorders>
              <w:top w:val="single" w:sz="8" w:space="0" w:color="auto"/>
              <w:left w:val="single" w:sz="8" w:space="0" w:color="auto"/>
              <w:bottom w:val="single" w:sz="8" w:space="0" w:color="auto"/>
              <w:right w:val="single" w:sz="8" w:space="0" w:color="auto"/>
            </w:tcBorders>
          </w:tcPr>
          <w:p w14:paraId="7585500B" w14:textId="3CAA4CBE" w:rsidR="00E4598A" w:rsidRPr="0019162D" w:rsidRDefault="0019162D" w:rsidP="00E4598A">
            <w:pPr>
              <w:ind w:left="357" w:hanging="357"/>
              <w:contextualSpacing/>
              <w:rPr>
                <w:rFonts w:ascii="Calibri" w:hAnsi="Calibri"/>
                <w:b/>
                <w:bCs/>
                <w:szCs w:val="24"/>
              </w:rPr>
            </w:pPr>
            <w:bookmarkStart w:id="20" w:name="_Hlk87215564"/>
            <w:r w:rsidRPr="0019162D">
              <w:rPr>
                <w:rFonts w:cstheme="minorHAnsi"/>
                <w:b/>
                <w:bCs/>
                <w:i/>
                <w:iCs/>
                <w:szCs w:val="24"/>
              </w:rPr>
              <w:t>ἐπελθὼν:</w:t>
            </w:r>
            <w:bookmarkEnd w:id="20"/>
          </w:p>
        </w:tc>
        <w:tc>
          <w:tcPr>
            <w:tcW w:w="5252" w:type="dxa"/>
            <w:tcBorders>
              <w:top w:val="single" w:sz="8" w:space="0" w:color="auto"/>
              <w:left w:val="single" w:sz="8" w:space="0" w:color="auto"/>
              <w:bottom w:val="single" w:sz="8" w:space="0" w:color="auto"/>
              <w:right w:val="single" w:sz="8" w:space="0" w:color="auto"/>
            </w:tcBorders>
          </w:tcPr>
          <w:p w14:paraId="165CA677" w14:textId="77777777" w:rsidR="00E4598A" w:rsidRPr="00E4598A" w:rsidRDefault="00E4598A" w:rsidP="00E4598A">
            <w:pPr>
              <w:ind w:left="357" w:hanging="357"/>
              <w:contextualSpacing/>
              <w:rPr>
                <w:rFonts w:ascii="Calibri" w:hAnsi="Calibri"/>
                <w:szCs w:val="24"/>
              </w:rPr>
            </w:pPr>
            <w:r w:rsidRPr="00E4598A">
              <w:rPr>
                <w:rFonts w:ascii="Calibri" w:hAnsi="Calibri"/>
                <w:szCs w:val="24"/>
              </w:rPr>
              <w:t>είναι …………………………………………………………………….</w:t>
            </w:r>
          </w:p>
        </w:tc>
      </w:tr>
      <w:tr w:rsidR="00E4598A" w:rsidRPr="00E4598A" w14:paraId="6A8F380C" w14:textId="77777777" w:rsidTr="001B0354">
        <w:trPr>
          <w:jc w:val="center"/>
        </w:trPr>
        <w:tc>
          <w:tcPr>
            <w:tcW w:w="1995" w:type="dxa"/>
            <w:tcBorders>
              <w:top w:val="single" w:sz="8" w:space="0" w:color="auto"/>
              <w:left w:val="single" w:sz="8" w:space="0" w:color="auto"/>
              <w:bottom w:val="single" w:sz="8" w:space="0" w:color="auto"/>
              <w:right w:val="single" w:sz="8" w:space="0" w:color="auto"/>
            </w:tcBorders>
          </w:tcPr>
          <w:p w14:paraId="507044BF" w14:textId="6051694B" w:rsidR="00E4598A" w:rsidRPr="00E4598A" w:rsidRDefault="004A6F62" w:rsidP="004A6F62">
            <w:pPr>
              <w:contextualSpacing/>
              <w:rPr>
                <w:rFonts w:ascii="Calibri" w:hAnsi="Calibri"/>
                <w:b/>
                <w:bCs/>
                <w:szCs w:val="24"/>
              </w:rPr>
            </w:pPr>
            <w:bookmarkStart w:id="21" w:name="_Hlk87215607"/>
            <w:r>
              <w:rPr>
                <w:rFonts w:ascii="Calibri" w:hAnsi="Calibri"/>
                <w:b/>
                <w:bCs/>
                <w:i/>
                <w:iCs/>
                <w:szCs w:val="24"/>
              </w:rPr>
              <w:t>κ</w:t>
            </w:r>
            <w:r w:rsidRPr="004A6F62">
              <w:rPr>
                <w:rFonts w:ascii="Calibri" w:hAnsi="Calibri"/>
                <w:b/>
                <w:bCs/>
                <w:i/>
                <w:iCs/>
                <w:szCs w:val="24"/>
              </w:rPr>
              <w:t>εκρατηκότος</w:t>
            </w:r>
            <w:r>
              <w:rPr>
                <w:rFonts w:ascii="Calibri" w:hAnsi="Calibri"/>
                <w:b/>
                <w:bCs/>
                <w:i/>
                <w:iCs/>
                <w:szCs w:val="24"/>
              </w:rPr>
              <w:t>:</w:t>
            </w:r>
            <w:bookmarkEnd w:id="21"/>
          </w:p>
        </w:tc>
        <w:tc>
          <w:tcPr>
            <w:tcW w:w="5252" w:type="dxa"/>
            <w:tcBorders>
              <w:top w:val="single" w:sz="8" w:space="0" w:color="auto"/>
              <w:left w:val="single" w:sz="8" w:space="0" w:color="auto"/>
              <w:bottom w:val="single" w:sz="8" w:space="0" w:color="auto"/>
              <w:right w:val="single" w:sz="8" w:space="0" w:color="auto"/>
            </w:tcBorders>
          </w:tcPr>
          <w:p w14:paraId="7E0A41E7" w14:textId="77777777" w:rsidR="00E4598A" w:rsidRPr="00E4598A" w:rsidRDefault="00E4598A" w:rsidP="00E4598A">
            <w:pPr>
              <w:ind w:left="357" w:hanging="357"/>
              <w:contextualSpacing/>
              <w:rPr>
                <w:rFonts w:ascii="Calibri" w:hAnsi="Calibri"/>
                <w:szCs w:val="24"/>
              </w:rPr>
            </w:pPr>
            <w:r w:rsidRPr="00E4598A">
              <w:rPr>
                <w:rFonts w:ascii="Calibri" w:hAnsi="Calibri"/>
                <w:szCs w:val="24"/>
              </w:rPr>
              <w:t>είναι ……………………………………………………………………</w:t>
            </w:r>
          </w:p>
        </w:tc>
      </w:tr>
    </w:tbl>
    <w:p w14:paraId="13660B64" w14:textId="6B3E7574" w:rsidR="00E4598A" w:rsidRPr="00E4598A" w:rsidRDefault="00E4598A" w:rsidP="00E4598A">
      <w:pPr>
        <w:spacing w:after="0"/>
        <w:ind w:left="357" w:hanging="357"/>
        <w:contextualSpacing/>
        <w:rPr>
          <w:rFonts w:ascii="Calibri" w:hAnsi="Calibri" w:cs="Calibri"/>
          <w:b/>
          <w:bCs/>
          <w:szCs w:val="24"/>
        </w:rPr>
      </w:pPr>
      <w:r w:rsidRPr="00E4598A">
        <w:rPr>
          <w:rFonts w:ascii="Calibri" w:hAnsi="Calibri"/>
          <w:szCs w:val="24"/>
        </w:rPr>
        <w:tab/>
        <w:t xml:space="preserve">β. </w:t>
      </w:r>
      <w:r w:rsidRPr="00E4598A">
        <w:rPr>
          <w:rFonts w:ascii="Calibri" w:hAnsi="Calibri" w:cs="Calibri"/>
          <w:color w:val="000000"/>
          <w:szCs w:val="24"/>
          <w:shd w:val="clear" w:color="auto" w:fill="FFFFFF"/>
        </w:rPr>
        <w:t>Να αντιστοιχίσετε καθεμιά από τις προτάσεις της στήλης Α με τα δεδομένα στη στήλη Β. (μονάδες 5)</w:t>
      </w:r>
    </w:p>
    <w:tbl>
      <w:tblPr>
        <w:tblW w:w="867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4224"/>
      </w:tblGrid>
      <w:tr w:rsidR="00E4598A" w:rsidRPr="00E4598A" w14:paraId="12432E49" w14:textId="77777777" w:rsidTr="00864FDA">
        <w:tc>
          <w:tcPr>
            <w:tcW w:w="4455" w:type="dxa"/>
            <w:tcBorders>
              <w:top w:val="single" w:sz="4" w:space="0" w:color="auto"/>
              <w:left w:val="single" w:sz="4" w:space="0" w:color="auto"/>
              <w:bottom w:val="single" w:sz="4" w:space="0" w:color="auto"/>
              <w:right w:val="single" w:sz="4" w:space="0" w:color="auto"/>
            </w:tcBorders>
            <w:hideMark/>
          </w:tcPr>
          <w:p w14:paraId="4CCFA570" w14:textId="77777777" w:rsidR="00E4598A" w:rsidRPr="00E4598A" w:rsidRDefault="00E4598A" w:rsidP="00E4598A">
            <w:pPr>
              <w:contextualSpacing/>
              <w:jc w:val="center"/>
              <w:rPr>
                <w:rFonts w:ascii="Calibri" w:hAnsi="Calibri" w:cs="Calibri"/>
                <w:b/>
                <w:bCs/>
                <w:szCs w:val="24"/>
                <w:lang w:eastAsia="el-GR"/>
              </w:rPr>
            </w:pPr>
            <w:r w:rsidRPr="00E4598A">
              <w:rPr>
                <w:rFonts w:ascii="Calibri" w:hAnsi="Calibri" w:cs="Calibri"/>
                <w:b/>
                <w:bCs/>
                <w:szCs w:val="24"/>
                <w:lang w:eastAsia="el-GR"/>
              </w:rPr>
              <w:t>Α</w:t>
            </w:r>
          </w:p>
        </w:tc>
        <w:tc>
          <w:tcPr>
            <w:tcW w:w="4224" w:type="dxa"/>
            <w:tcBorders>
              <w:top w:val="single" w:sz="4" w:space="0" w:color="auto"/>
              <w:left w:val="single" w:sz="4" w:space="0" w:color="auto"/>
              <w:bottom w:val="single" w:sz="4" w:space="0" w:color="auto"/>
              <w:right w:val="single" w:sz="4" w:space="0" w:color="auto"/>
            </w:tcBorders>
            <w:hideMark/>
          </w:tcPr>
          <w:p w14:paraId="550A96AC" w14:textId="77777777" w:rsidR="00E4598A" w:rsidRPr="00E4598A" w:rsidRDefault="00E4598A" w:rsidP="00E4598A">
            <w:pPr>
              <w:contextualSpacing/>
              <w:jc w:val="center"/>
              <w:rPr>
                <w:rFonts w:ascii="Calibri" w:hAnsi="Calibri" w:cs="Calibri"/>
                <w:b/>
                <w:bCs/>
                <w:szCs w:val="24"/>
                <w:lang w:eastAsia="el-GR"/>
              </w:rPr>
            </w:pPr>
            <w:r w:rsidRPr="00E4598A">
              <w:rPr>
                <w:rFonts w:ascii="Calibri" w:hAnsi="Calibri" w:cs="Calibri"/>
                <w:b/>
                <w:bCs/>
                <w:szCs w:val="24"/>
                <w:lang w:eastAsia="el-GR"/>
              </w:rPr>
              <w:t>Β</w:t>
            </w:r>
          </w:p>
        </w:tc>
      </w:tr>
      <w:tr w:rsidR="00E4598A" w:rsidRPr="00E4598A" w14:paraId="1B7679D7" w14:textId="77777777" w:rsidTr="00864FDA">
        <w:tc>
          <w:tcPr>
            <w:tcW w:w="4455" w:type="dxa"/>
            <w:tcBorders>
              <w:top w:val="single" w:sz="4" w:space="0" w:color="auto"/>
              <w:left w:val="single" w:sz="4" w:space="0" w:color="auto"/>
              <w:bottom w:val="single" w:sz="4" w:space="0" w:color="auto"/>
              <w:right w:val="single" w:sz="4" w:space="0" w:color="auto"/>
            </w:tcBorders>
          </w:tcPr>
          <w:p w14:paraId="36536C47" w14:textId="77777777" w:rsidR="00E4598A" w:rsidRPr="00E4598A" w:rsidRDefault="00E4598A" w:rsidP="00E4598A">
            <w:pPr>
              <w:ind w:left="360"/>
              <w:rPr>
                <w:rFonts w:ascii="Calibri" w:hAnsi="Calibri" w:cs="Calibri"/>
                <w:szCs w:val="24"/>
                <w:lang w:eastAsia="el-GR"/>
              </w:rPr>
            </w:pPr>
          </w:p>
          <w:p w14:paraId="681A4531" w14:textId="77777777" w:rsidR="00E4598A" w:rsidRPr="00564DF6" w:rsidRDefault="00564DF6" w:rsidP="00564DF6">
            <w:pPr>
              <w:numPr>
                <w:ilvl w:val="0"/>
                <w:numId w:val="8"/>
              </w:numPr>
              <w:spacing w:line="276" w:lineRule="auto"/>
              <w:ind w:left="360"/>
              <w:contextualSpacing/>
              <w:rPr>
                <w:rFonts w:ascii="Calibri" w:hAnsi="Calibri" w:cs="Calibri"/>
                <w:szCs w:val="24"/>
                <w:lang w:eastAsia="el-GR"/>
              </w:rPr>
            </w:pPr>
            <w:r w:rsidRPr="00564DF6">
              <w:rPr>
                <w:rFonts w:ascii="Calibri" w:hAnsi="Calibri" w:cs="Calibri"/>
                <w:i/>
                <w:iCs/>
                <w:szCs w:val="24"/>
                <w:lang w:eastAsia="el-GR"/>
              </w:rPr>
              <w:t>μὴ αὐτοβοεὶ ὁ δῆμος τοῦ τε νεωρίου κρατήσειεν ἐπελθὼν</w:t>
            </w:r>
          </w:p>
          <w:p w14:paraId="2EA8DBF8" w14:textId="20200A30" w:rsidR="00564DF6" w:rsidRPr="00564DF6" w:rsidRDefault="00564DF6" w:rsidP="00564DF6">
            <w:pPr>
              <w:numPr>
                <w:ilvl w:val="0"/>
                <w:numId w:val="8"/>
              </w:numPr>
              <w:spacing w:line="276" w:lineRule="auto"/>
              <w:ind w:left="360"/>
              <w:contextualSpacing/>
              <w:rPr>
                <w:rFonts w:ascii="Calibri" w:hAnsi="Calibri" w:cs="Calibri"/>
                <w:szCs w:val="24"/>
                <w:lang w:eastAsia="el-GR"/>
              </w:rPr>
            </w:pPr>
            <w:r w:rsidRPr="00564DF6">
              <w:rPr>
                <w:rFonts w:ascii="Calibri" w:hAnsi="Calibri" w:cs="Calibri"/>
                <w:i/>
                <w:iCs/>
                <w:szCs w:val="24"/>
                <w:lang w:eastAsia="el-GR"/>
              </w:rPr>
              <w:t>ὅπως μὴ ᾖ ἔφοδος</w:t>
            </w:r>
          </w:p>
          <w:p w14:paraId="2E7CEA00" w14:textId="77777777" w:rsidR="00564DF6" w:rsidRPr="00564DF6" w:rsidRDefault="00564DF6" w:rsidP="00564DF6">
            <w:pPr>
              <w:numPr>
                <w:ilvl w:val="0"/>
                <w:numId w:val="8"/>
              </w:numPr>
              <w:spacing w:line="276" w:lineRule="auto"/>
              <w:ind w:left="360"/>
              <w:contextualSpacing/>
              <w:rPr>
                <w:rFonts w:ascii="Calibri" w:hAnsi="Calibri" w:cs="Calibri"/>
                <w:szCs w:val="24"/>
                <w:lang w:eastAsia="el-GR"/>
              </w:rPr>
            </w:pPr>
            <w:r w:rsidRPr="00564DF6">
              <w:rPr>
                <w:rFonts w:ascii="Calibri" w:hAnsi="Calibri" w:cs="Calibri"/>
                <w:i/>
                <w:iCs/>
                <w:szCs w:val="24"/>
                <w:lang w:eastAsia="el-GR"/>
              </w:rPr>
              <w:t>ὥστε καὶ χρήματα πολλὰ ἐμπόρων κατεκαύθη</w:t>
            </w:r>
          </w:p>
          <w:p w14:paraId="6DD21501" w14:textId="752F1441" w:rsidR="000E2D90" w:rsidRPr="000E2D90" w:rsidRDefault="007862D9" w:rsidP="00564DF6">
            <w:pPr>
              <w:numPr>
                <w:ilvl w:val="0"/>
                <w:numId w:val="8"/>
              </w:numPr>
              <w:spacing w:line="276" w:lineRule="auto"/>
              <w:ind w:left="360"/>
              <w:contextualSpacing/>
              <w:rPr>
                <w:rFonts w:ascii="Calibri" w:hAnsi="Calibri" w:cs="Calibri"/>
                <w:szCs w:val="24"/>
                <w:lang w:eastAsia="el-GR"/>
              </w:rPr>
            </w:pPr>
            <w:r w:rsidRPr="007862D9">
              <w:rPr>
                <w:rFonts w:ascii="Calibri" w:hAnsi="Calibri" w:cs="Calibri"/>
                <w:i/>
                <w:iCs/>
                <w:szCs w:val="24"/>
                <w:lang w:eastAsia="el-GR"/>
              </w:rPr>
              <w:t>καὶ ἡ Κορινθία ναῦς τοῦ δήμου κεκρατηκότος ὑπεξανήγετο</w:t>
            </w:r>
          </w:p>
          <w:p w14:paraId="7C43A6EA" w14:textId="12DE1B82" w:rsidR="00564DF6" w:rsidRPr="00E4598A" w:rsidRDefault="00564DF6" w:rsidP="00564DF6">
            <w:pPr>
              <w:numPr>
                <w:ilvl w:val="0"/>
                <w:numId w:val="8"/>
              </w:numPr>
              <w:spacing w:line="276" w:lineRule="auto"/>
              <w:ind w:left="360"/>
              <w:contextualSpacing/>
              <w:rPr>
                <w:rFonts w:ascii="Calibri" w:hAnsi="Calibri" w:cs="Calibri"/>
                <w:szCs w:val="24"/>
                <w:lang w:eastAsia="el-GR"/>
              </w:rPr>
            </w:pPr>
            <w:r w:rsidRPr="00564DF6">
              <w:rPr>
                <w:rFonts w:ascii="Calibri" w:hAnsi="Calibri" w:cs="Calibri"/>
                <w:i/>
                <w:iCs/>
                <w:szCs w:val="24"/>
                <w:lang w:eastAsia="el-GR"/>
              </w:rPr>
              <w:t>εἰ ἄνεμος ἐπεγένετο τῇ φλογὶ ἐπίφορος ἐς αὐτήν</w:t>
            </w:r>
          </w:p>
        </w:tc>
        <w:tc>
          <w:tcPr>
            <w:tcW w:w="4224" w:type="dxa"/>
            <w:tcBorders>
              <w:top w:val="single" w:sz="4" w:space="0" w:color="auto"/>
              <w:left w:val="single" w:sz="4" w:space="0" w:color="auto"/>
              <w:bottom w:val="single" w:sz="4" w:space="0" w:color="auto"/>
              <w:right w:val="single" w:sz="4" w:space="0" w:color="auto"/>
            </w:tcBorders>
          </w:tcPr>
          <w:p w14:paraId="4720682D" w14:textId="77777777" w:rsidR="00864FDA" w:rsidRDefault="007945F6" w:rsidP="00864FDA">
            <w:pPr>
              <w:pStyle w:val="a3"/>
              <w:numPr>
                <w:ilvl w:val="0"/>
                <w:numId w:val="11"/>
              </w:numPr>
              <w:spacing w:after="0"/>
              <w:jc w:val="left"/>
              <w:textAlignment w:val="baseline"/>
              <w:rPr>
                <w:rFonts w:ascii="Calibri" w:eastAsia="Times New Roman" w:hAnsi="Calibri" w:cs="Calibri"/>
                <w:szCs w:val="24"/>
                <w:lang w:eastAsia="el-GR"/>
              </w:rPr>
            </w:pPr>
            <w:r w:rsidRPr="00864FDA">
              <w:rPr>
                <w:rFonts w:ascii="Calibri" w:eastAsia="Times New Roman" w:hAnsi="Calibri" w:cs="Calibri"/>
                <w:szCs w:val="24"/>
                <w:lang w:eastAsia="el-GR"/>
              </w:rPr>
              <w:t>δευτερεύουσ</w:t>
            </w:r>
            <w:r w:rsidR="007C2B6C" w:rsidRPr="00864FDA">
              <w:rPr>
                <w:rFonts w:ascii="Calibri" w:eastAsia="Times New Roman" w:hAnsi="Calibri" w:cs="Calibri"/>
                <w:szCs w:val="24"/>
                <w:lang w:eastAsia="el-GR"/>
              </w:rPr>
              <w:t>α</w:t>
            </w:r>
            <w:r w:rsidR="00864FDA">
              <w:rPr>
                <w:rFonts w:ascii="Calibri" w:eastAsia="Times New Roman" w:hAnsi="Calibri" w:cs="Calibri"/>
                <w:szCs w:val="24"/>
                <w:lang w:eastAsia="el-GR"/>
              </w:rPr>
              <w:t xml:space="preserve"> </w:t>
            </w:r>
            <w:r w:rsidRPr="00864FDA">
              <w:rPr>
                <w:rFonts w:ascii="Calibri" w:eastAsia="Times New Roman" w:hAnsi="Calibri" w:cs="Calibri"/>
                <w:szCs w:val="24"/>
                <w:lang w:eastAsia="el-GR"/>
              </w:rPr>
              <w:t>επιρρηματική</w:t>
            </w:r>
            <w:r w:rsidR="007C2B6C" w:rsidRPr="00864FDA">
              <w:rPr>
                <w:rFonts w:ascii="Calibri" w:eastAsia="Times New Roman" w:hAnsi="Calibri" w:cs="Calibri"/>
                <w:szCs w:val="24"/>
                <w:lang w:eastAsia="el-GR"/>
              </w:rPr>
              <w:t xml:space="preserve"> τελική </w:t>
            </w:r>
            <w:r w:rsidRPr="00864FDA">
              <w:rPr>
                <w:rFonts w:ascii="Calibri" w:eastAsia="Times New Roman" w:hAnsi="Calibri" w:cs="Calibri"/>
                <w:szCs w:val="24"/>
                <w:lang w:eastAsia="el-GR"/>
              </w:rPr>
              <w:t xml:space="preserve"> πρόταση </w:t>
            </w:r>
          </w:p>
          <w:p w14:paraId="6902D14D" w14:textId="627AF459" w:rsidR="00E4598A" w:rsidRPr="00864FDA" w:rsidRDefault="007945F6" w:rsidP="00864FDA">
            <w:pPr>
              <w:pStyle w:val="a3"/>
              <w:numPr>
                <w:ilvl w:val="0"/>
                <w:numId w:val="11"/>
              </w:numPr>
              <w:spacing w:after="0"/>
              <w:jc w:val="left"/>
              <w:textAlignment w:val="baseline"/>
              <w:rPr>
                <w:rFonts w:ascii="Calibri" w:eastAsia="Times New Roman" w:hAnsi="Calibri" w:cs="Calibri"/>
                <w:szCs w:val="24"/>
                <w:lang w:eastAsia="el-GR"/>
              </w:rPr>
            </w:pPr>
            <w:r w:rsidRPr="00864FDA">
              <w:rPr>
                <w:rFonts w:ascii="Calibri" w:eastAsia="Times New Roman" w:hAnsi="Calibri" w:cs="Calibri"/>
                <w:szCs w:val="24"/>
                <w:lang w:eastAsia="el-GR"/>
              </w:rPr>
              <w:t>δευτερεύουσα επιρρηματική</w:t>
            </w:r>
            <w:r w:rsidR="007C2B6C" w:rsidRPr="00864FDA">
              <w:rPr>
                <w:rFonts w:ascii="Calibri" w:eastAsia="Times New Roman" w:hAnsi="Calibri" w:cs="Calibri"/>
                <w:szCs w:val="24"/>
                <w:lang w:eastAsia="el-GR"/>
              </w:rPr>
              <w:t xml:space="preserve"> συμπερασματική </w:t>
            </w:r>
            <w:r w:rsidRPr="00864FDA">
              <w:rPr>
                <w:rFonts w:ascii="Calibri" w:eastAsia="Times New Roman" w:hAnsi="Calibri" w:cs="Calibri"/>
                <w:szCs w:val="24"/>
                <w:lang w:eastAsia="el-GR"/>
              </w:rPr>
              <w:t xml:space="preserve">  πρόταση </w:t>
            </w:r>
          </w:p>
          <w:p w14:paraId="2C246066" w14:textId="787B85CA" w:rsidR="00E4598A" w:rsidRPr="00864FDA" w:rsidRDefault="007945F6" w:rsidP="00636A54">
            <w:pPr>
              <w:pStyle w:val="a3"/>
              <w:numPr>
                <w:ilvl w:val="0"/>
                <w:numId w:val="11"/>
              </w:numPr>
              <w:spacing w:after="0"/>
              <w:jc w:val="left"/>
              <w:textAlignment w:val="baseline"/>
              <w:rPr>
                <w:rFonts w:ascii="Calibri" w:eastAsia="Times New Roman" w:hAnsi="Calibri" w:cs="Calibri"/>
                <w:szCs w:val="24"/>
                <w:lang w:eastAsia="el-GR"/>
              </w:rPr>
            </w:pPr>
            <w:r w:rsidRPr="00864FDA">
              <w:rPr>
                <w:rFonts w:ascii="Calibri" w:eastAsia="Times New Roman" w:hAnsi="Calibri" w:cs="Calibri"/>
                <w:szCs w:val="24"/>
                <w:lang w:eastAsia="el-GR"/>
              </w:rPr>
              <w:t>δευτερεύουσα</w:t>
            </w:r>
            <w:r w:rsidR="00864FDA" w:rsidRPr="00864FDA">
              <w:rPr>
                <w:rFonts w:ascii="Calibri" w:eastAsia="Times New Roman" w:hAnsi="Calibri" w:cs="Calibri"/>
                <w:szCs w:val="24"/>
                <w:lang w:eastAsia="el-GR"/>
              </w:rPr>
              <w:t xml:space="preserve"> </w:t>
            </w:r>
            <w:r w:rsidRPr="00864FDA">
              <w:rPr>
                <w:rFonts w:ascii="Calibri" w:eastAsia="Times New Roman" w:hAnsi="Calibri" w:cs="Calibri"/>
                <w:szCs w:val="24"/>
                <w:lang w:eastAsia="el-GR"/>
              </w:rPr>
              <w:t>επιρρηματική</w:t>
            </w:r>
            <w:r w:rsidR="007C2B6C" w:rsidRPr="00864FDA">
              <w:rPr>
                <w:rFonts w:ascii="Calibri" w:eastAsia="Times New Roman" w:hAnsi="Calibri" w:cs="Calibri"/>
                <w:szCs w:val="24"/>
                <w:lang w:eastAsia="el-GR"/>
              </w:rPr>
              <w:t xml:space="preserve"> υποθετική </w:t>
            </w:r>
            <w:r w:rsidRPr="00864FDA">
              <w:rPr>
                <w:rFonts w:ascii="Calibri" w:eastAsia="Times New Roman" w:hAnsi="Calibri" w:cs="Calibri"/>
                <w:szCs w:val="24"/>
                <w:lang w:eastAsia="el-GR"/>
              </w:rPr>
              <w:t xml:space="preserve">  πρόταση </w:t>
            </w:r>
          </w:p>
          <w:p w14:paraId="17FABC14" w14:textId="77777777" w:rsidR="00864FDA" w:rsidRDefault="007945F6" w:rsidP="00864FDA">
            <w:pPr>
              <w:pStyle w:val="a3"/>
              <w:numPr>
                <w:ilvl w:val="0"/>
                <w:numId w:val="11"/>
              </w:numPr>
              <w:spacing w:after="0"/>
              <w:jc w:val="left"/>
              <w:textAlignment w:val="baseline"/>
              <w:rPr>
                <w:rFonts w:ascii="Calibri" w:eastAsia="Times New Roman" w:hAnsi="Calibri" w:cs="Calibri"/>
                <w:szCs w:val="24"/>
                <w:lang w:eastAsia="el-GR"/>
              </w:rPr>
            </w:pPr>
            <w:r w:rsidRPr="00864FDA">
              <w:rPr>
                <w:rFonts w:ascii="Calibri" w:eastAsia="Times New Roman" w:hAnsi="Calibri" w:cs="Calibri"/>
                <w:szCs w:val="24"/>
                <w:lang w:eastAsia="el-GR"/>
              </w:rPr>
              <w:t>δευτερεύουσα</w:t>
            </w:r>
            <w:r w:rsidR="00864FDA" w:rsidRPr="00864FDA">
              <w:rPr>
                <w:rFonts w:ascii="Calibri" w:eastAsia="Times New Roman" w:hAnsi="Calibri" w:cs="Calibri"/>
                <w:szCs w:val="24"/>
                <w:lang w:eastAsia="el-GR"/>
              </w:rPr>
              <w:t xml:space="preserve"> </w:t>
            </w:r>
            <w:r w:rsidRPr="00864FDA">
              <w:rPr>
                <w:rFonts w:ascii="Calibri" w:eastAsia="Times New Roman" w:hAnsi="Calibri" w:cs="Calibri"/>
                <w:szCs w:val="24"/>
                <w:lang w:eastAsia="el-GR"/>
              </w:rPr>
              <w:t>ονοματική</w:t>
            </w:r>
            <w:r w:rsidR="007C2B6C" w:rsidRPr="00864FDA">
              <w:rPr>
                <w:rFonts w:ascii="Calibri" w:eastAsia="Times New Roman" w:hAnsi="Calibri" w:cs="Calibri"/>
                <w:szCs w:val="24"/>
                <w:lang w:eastAsia="el-GR"/>
              </w:rPr>
              <w:t xml:space="preserve"> ενδοιαστική </w:t>
            </w:r>
            <w:r w:rsidRPr="00864FDA">
              <w:rPr>
                <w:rFonts w:ascii="Calibri" w:eastAsia="Times New Roman" w:hAnsi="Calibri" w:cs="Calibri"/>
                <w:szCs w:val="24"/>
                <w:lang w:eastAsia="el-GR"/>
              </w:rPr>
              <w:t xml:space="preserve"> πρόταση </w:t>
            </w:r>
          </w:p>
          <w:p w14:paraId="42679972" w14:textId="7F5FC44D" w:rsidR="00E4598A" w:rsidRPr="00864FDA" w:rsidRDefault="007862D9" w:rsidP="00864FDA">
            <w:pPr>
              <w:pStyle w:val="a3"/>
              <w:numPr>
                <w:ilvl w:val="0"/>
                <w:numId w:val="11"/>
              </w:numPr>
              <w:spacing w:after="0"/>
              <w:jc w:val="left"/>
              <w:textAlignment w:val="baseline"/>
              <w:rPr>
                <w:rFonts w:ascii="Calibri" w:eastAsia="Times New Roman" w:hAnsi="Calibri" w:cs="Calibri"/>
                <w:szCs w:val="24"/>
                <w:lang w:eastAsia="el-GR"/>
              </w:rPr>
            </w:pPr>
            <w:r w:rsidRPr="00864FDA">
              <w:rPr>
                <w:rFonts w:ascii="Calibri" w:eastAsia="Times New Roman" w:hAnsi="Calibri" w:cs="Calibri"/>
                <w:szCs w:val="24"/>
                <w:lang w:eastAsia="el-GR"/>
              </w:rPr>
              <w:t>κύρια πρόταση</w:t>
            </w:r>
          </w:p>
        </w:tc>
      </w:tr>
    </w:tbl>
    <w:p w14:paraId="45E1046E" w14:textId="2C5EBE2E" w:rsidR="00774C93" w:rsidRPr="00E4598A" w:rsidRDefault="00E4598A" w:rsidP="00E4598A">
      <w:pPr>
        <w:contextualSpacing/>
        <w:jc w:val="right"/>
        <w:rPr>
          <w:rFonts w:ascii="Calibri" w:hAnsi="Calibri"/>
          <w:b/>
          <w:bCs/>
          <w:szCs w:val="24"/>
        </w:rPr>
      </w:pPr>
      <w:r w:rsidRPr="00E4598A">
        <w:rPr>
          <w:rFonts w:ascii="Calibri" w:hAnsi="Calibri"/>
          <w:b/>
          <w:bCs/>
          <w:szCs w:val="24"/>
        </w:rPr>
        <w:t>Μονάδες 10</w:t>
      </w:r>
    </w:p>
    <w:bookmarkEnd w:id="16"/>
    <w:p w14:paraId="60809FD7" w14:textId="27C7D4B8" w:rsidR="00C943CF" w:rsidRPr="00C943CF" w:rsidRDefault="00C943CF" w:rsidP="00C943CF">
      <w:pPr>
        <w:spacing w:after="200"/>
        <w:rPr>
          <w:rFonts w:ascii="Calibri" w:hAnsi="Calibri" w:cs="Calibri"/>
          <w:szCs w:val="24"/>
        </w:rPr>
      </w:pPr>
      <w:r w:rsidRPr="00C943CF">
        <w:rPr>
          <w:rFonts w:ascii="Calibri" w:hAnsi="Calibri" w:cs="Calibri"/>
          <w:color w:val="000000"/>
          <w:szCs w:val="24"/>
        </w:rPr>
        <w:lastRenderedPageBreak/>
        <w:t xml:space="preserve">*Οι παρατηρήσεις 1,5,8 </w:t>
      </w:r>
      <w:r w:rsidR="00E52ABD">
        <w:rPr>
          <w:rFonts w:ascii="Calibri" w:hAnsi="Calibri" w:cs="Calibri"/>
          <w:color w:val="000000"/>
          <w:szCs w:val="24"/>
        </w:rPr>
        <w:t>για</w:t>
      </w:r>
      <w:r w:rsidRPr="00C943CF">
        <w:rPr>
          <w:rFonts w:ascii="Calibri" w:hAnsi="Calibri" w:cs="Calibri"/>
          <w:color w:val="000000"/>
          <w:szCs w:val="24"/>
        </w:rPr>
        <w:t xml:space="preserve"> ίδιο κείμενο έχουν διατυπωθεί στο θέμα με την ονομασία</w:t>
      </w:r>
      <w:r w:rsidRPr="00C943CF">
        <w:rPr>
          <w:rFonts w:ascii="Times New Roman" w:hAnsi="Times New Roman"/>
          <w:sz w:val="28"/>
        </w:rPr>
        <w:t xml:space="preserve"> </w:t>
      </w:r>
      <w:r w:rsidRPr="00C943CF">
        <w:rPr>
          <w:rFonts w:ascii="Calibri" w:hAnsi="Calibri" w:cs="Calibri"/>
          <w:szCs w:val="24"/>
        </w:rPr>
        <w:t>GEL_CLA_AEG_SUBJECT_1_1</w:t>
      </w:r>
      <w:r>
        <w:rPr>
          <w:rFonts w:ascii="Calibri" w:hAnsi="Calibri" w:cs="Calibri"/>
          <w:szCs w:val="24"/>
        </w:rPr>
        <w:t>3227</w:t>
      </w:r>
    </w:p>
    <w:p w14:paraId="2EFA4834" w14:textId="77777777" w:rsidR="00C943CF" w:rsidRPr="00FB3359" w:rsidRDefault="00C943CF" w:rsidP="00C943CF">
      <w:pPr>
        <w:pStyle w:val="a3"/>
        <w:spacing w:after="0"/>
        <w:ind w:left="360"/>
        <w:jc w:val="left"/>
        <w:rPr>
          <w:rFonts w:cstheme="minorHAnsi"/>
          <w:b/>
          <w:bCs/>
          <w:szCs w:val="24"/>
        </w:rPr>
      </w:pPr>
    </w:p>
    <w:p w14:paraId="6FBCCE75" w14:textId="77777777" w:rsidR="000243BC" w:rsidRPr="00FB3359" w:rsidRDefault="000243BC" w:rsidP="00FB3359">
      <w:pPr>
        <w:spacing w:after="0"/>
        <w:ind w:left="360"/>
        <w:jc w:val="right"/>
        <w:rPr>
          <w:rFonts w:cstheme="minorHAnsi"/>
          <w:b/>
          <w:bCs/>
          <w:szCs w:val="24"/>
        </w:rPr>
      </w:pPr>
    </w:p>
    <w:sectPr w:rsidR="000243BC" w:rsidRPr="00FB3359" w:rsidSect="0046340A">
      <w:pgSz w:w="11906" w:h="16838"/>
      <w:pgMar w:top="1418" w:right="1418" w:bottom="1418" w:left="1418" w:header="709" w:footer="709"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75FFE" w14:textId="77777777" w:rsidR="00A67780" w:rsidRDefault="00A67780" w:rsidP="00BF647B">
      <w:pPr>
        <w:spacing w:after="0" w:line="240" w:lineRule="auto"/>
      </w:pPr>
      <w:r>
        <w:separator/>
      </w:r>
    </w:p>
  </w:endnote>
  <w:endnote w:type="continuationSeparator" w:id="0">
    <w:p w14:paraId="7BF5F724" w14:textId="77777777" w:rsidR="00A67780" w:rsidRDefault="00A67780" w:rsidP="00BF6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7D241" w14:textId="77777777" w:rsidR="00A67780" w:rsidRDefault="00A67780" w:rsidP="00BF647B">
      <w:pPr>
        <w:spacing w:after="0" w:line="240" w:lineRule="auto"/>
      </w:pPr>
      <w:r>
        <w:separator/>
      </w:r>
    </w:p>
  </w:footnote>
  <w:footnote w:type="continuationSeparator" w:id="0">
    <w:p w14:paraId="0FEC870F" w14:textId="77777777" w:rsidR="00A67780" w:rsidRDefault="00A67780" w:rsidP="00BF6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DD9"/>
    <w:multiLevelType w:val="hybridMultilevel"/>
    <w:tmpl w:val="3E1E7DEA"/>
    <w:lvl w:ilvl="0" w:tplc="EC087A8A">
      <w:start w:val="6"/>
      <w:numFmt w:val="decimal"/>
      <w:lvlText w:val="%1."/>
      <w:lvlJc w:val="left"/>
      <w:pPr>
        <w:ind w:left="360" w:hanging="360"/>
      </w:pPr>
      <w:rPr>
        <w:b/>
      </w:rPr>
    </w:lvl>
    <w:lvl w:ilvl="1" w:tplc="DD6E87FA">
      <w:start w:val="1"/>
      <w:numFmt w:val="lowerLetter"/>
      <w:lvlText w:val="%2."/>
      <w:lvlJc w:val="left"/>
      <w:pPr>
        <w:ind w:left="1440" w:hanging="360"/>
      </w:pPr>
    </w:lvl>
    <w:lvl w:ilvl="2" w:tplc="EE421F04">
      <w:start w:val="1"/>
      <w:numFmt w:val="lowerRoman"/>
      <w:lvlText w:val="%3."/>
      <w:lvlJc w:val="right"/>
      <w:pPr>
        <w:ind w:left="2160" w:hanging="180"/>
      </w:pPr>
    </w:lvl>
    <w:lvl w:ilvl="3" w:tplc="53C2A61A">
      <w:start w:val="1"/>
      <w:numFmt w:val="decimal"/>
      <w:lvlText w:val="%4."/>
      <w:lvlJc w:val="left"/>
      <w:pPr>
        <w:ind w:left="2880" w:hanging="360"/>
      </w:pPr>
    </w:lvl>
    <w:lvl w:ilvl="4" w:tplc="A1801BBC">
      <w:start w:val="1"/>
      <w:numFmt w:val="lowerLetter"/>
      <w:lvlText w:val="%5."/>
      <w:lvlJc w:val="left"/>
      <w:pPr>
        <w:ind w:left="3600" w:hanging="360"/>
      </w:pPr>
    </w:lvl>
    <w:lvl w:ilvl="5" w:tplc="7C52BF62">
      <w:start w:val="1"/>
      <w:numFmt w:val="lowerRoman"/>
      <w:lvlText w:val="%6."/>
      <w:lvlJc w:val="right"/>
      <w:pPr>
        <w:ind w:left="4320" w:hanging="180"/>
      </w:pPr>
    </w:lvl>
    <w:lvl w:ilvl="6" w:tplc="A1A4A2E2">
      <w:start w:val="1"/>
      <w:numFmt w:val="decimal"/>
      <w:lvlText w:val="%7."/>
      <w:lvlJc w:val="left"/>
      <w:pPr>
        <w:ind w:left="5040" w:hanging="360"/>
      </w:pPr>
    </w:lvl>
    <w:lvl w:ilvl="7" w:tplc="65B8CE86">
      <w:start w:val="1"/>
      <w:numFmt w:val="lowerLetter"/>
      <w:lvlText w:val="%8."/>
      <w:lvlJc w:val="left"/>
      <w:pPr>
        <w:ind w:left="5760" w:hanging="360"/>
      </w:pPr>
    </w:lvl>
    <w:lvl w:ilvl="8" w:tplc="686C53C4">
      <w:start w:val="1"/>
      <w:numFmt w:val="lowerRoman"/>
      <w:lvlText w:val="%9."/>
      <w:lvlJc w:val="right"/>
      <w:pPr>
        <w:ind w:left="6480" w:hanging="180"/>
      </w:pPr>
    </w:lvl>
  </w:abstractNum>
  <w:abstractNum w:abstractNumId="1" w15:restartNumberingAfterBreak="0">
    <w:nsid w:val="0D372CA5"/>
    <w:multiLevelType w:val="hybridMultilevel"/>
    <w:tmpl w:val="D4A09F0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16BA1552"/>
    <w:multiLevelType w:val="hybridMultilevel"/>
    <w:tmpl w:val="609EECBA"/>
    <w:lvl w:ilvl="0" w:tplc="E69A3612">
      <w:start w:val="1"/>
      <w:numFmt w:val="decimal"/>
      <w:lvlText w:val="%1."/>
      <w:lvlJc w:val="left"/>
      <w:pPr>
        <w:ind w:left="360" w:hanging="360"/>
      </w:pPr>
      <w:rPr>
        <w:rFonts w:hint="default"/>
        <w:b/>
        <w:bCs/>
      </w:rPr>
    </w:lvl>
    <w:lvl w:ilvl="1" w:tplc="04B85078" w:tentative="1">
      <w:start w:val="1"/>
      <w:numFmt w:val="lowerLetter"/>
      <w:lvlText w:val="%2."/>
      <w:lvlJc w:val="left"/>
      <w:pPr>
        <w:ind w:left="1440" w:hanging="360"/>
      </w:pPr>
    </w:lvl>
    <w:lvl w:ilvl="2" w:tplc="6BAC0458" w:tentative="1">
      <w:start w:val="1"/>
      <w:numFmt w:val="lowerRoman"/>
      <w:lvlText w:val="%3."/>
      <w:lvlJc w:val="right"/>
      <w:pPr>
        <w:ind w:left="2160" w:hanging="180"/>
      </w:pPr>
    </w:lvl>
    <w:lvl w:ilvl="3" w:tplc="EE3E4E30" w:tentative="1">
      <w:start w:val="1"/>
      <w:numFmt w:val="decimal"/>
      <w:lvlText w:val="%4."/>
      <w:lvlJc w:val="left"/>
      <w:pPr>
        <w:ind w:left="2880" w:hanging="360"/>
      </w:pPr>
    </w:lvl>
    <w:lvl w:ilvl="4" w:tplc="1D4A16AC" w:tentative="1">
      <w:start w:val="1"/>
      <w:numFmt w:val="lowerLetter"/>
      <w:lvlText w:val="%5."/>
      <w:lvlJc w:val="left"/>
      <w:pPr>
        <w:ind w:left="3600" w:hanging="360"/>
      </w:pPr>
    </w:lvl>
    <w:lvl w:ilvl="5" w:tplc="3C7CE4F2" w:tentative="1">
      <w:start w:val="1"/>
      <w:numFmt w:val="lowerRoman"/>
      <w:lvlText w:val="%6."/>
      <w:lvlJc w:val="right"/>
      <w:pPr>
        <w:ind w:left="4320" w:hanging="180"/>
      </w:pPr>
    </w:lvl>
    <w:lvl w:ilvl="6" w:tplc="B4FC9420" w:tentative="1">
      <w:start w:val="1"/>
      <w:numFmt w:val="decimal"/>
      <w:lvlText w:val="%7."/>
      <w:lvlJc w:val="left"/>
      <w:pPr>
        <w:ind w:left="5040" w:hanging="360"/>
      </w:pPr>
    </w:lvl>
    <w:lvl w:ilvl="7" w:tplc="00C01C0E" w:tentative="1">
      <w:start w:val="1"/>
      <w:numFmt w:val="lowerLetter"/>
      <w:lvlText w:val="%8."/>
      <w:lvlJc w:val="left"/>
      <w:pPr>
        <w:ind w:left="5760" w:hanging="360"/>
      </w:pPr>
    </w:lvl>
    <w:lvl w:ilvl="8" w:tplc="844CE27E" w:tentative="1">
      <w:start w:val="1"/>
      <w:numFmt w:val="lowerRoman"/>
      <w:lvlText w:val="%9."/>
      <w:lvlJc w:val="right"/>
      <w:pPr>
        <w:ind w:left="6480" w:hanging="180"/>
      </w:pPr>
    </w:lvl>
  </w:abstractNum>
  <w:abstractNum w:abstractNumId="3" w15:restartNumberingAfterBreak="0">
    <w:nsid w:val="30C941B0"/>
    <w:multiLevelType w:val="hybridMultilevel"/>
    <w:tmpl w:val="879283EC"/>
    <w:lvl w:ilvl="0" w:tplc="A6827C4E">
      <w:start w:val="8"/>
      <w:numFmt w:val="decimal"/>
      <w:lvlText w:val="%1."/>
      <w:lvlJc w:val="left"/>
      <w:pPr>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A6F0428"/>
    <w:multiLevelType w:val="hybridMultilevel"/>
    <w:tmpl w:val="152EF35E"/>
    <w:lvl w:ilvl="0" w:tplc="EEFE08D0">
      <w:start w:val="2"/>
      <w:numFmt w:val="decimal"/>
      <w:lvlText w:val="%1."/>
      <w:lvlJc w:val="left"/>
      <w:pPr>
        <w:ind w:left="502" w:hanging="360"/>
      </w:pPr>
      <w:rPr>
        <w:rFonts w:hint="default"/>
        <w:b/>
        <w:bCs/>
        <w:i w:val="0"/>
        <w:iCs/>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5" w15:restartNumberingAfterBreak="0">
    <w:nsid w:val="45410722"/>
    <w:multiLevelType w:val="hybridMultilevel"/>
    <w:tmpl w:val="CCD803B8"/>
    <w:lvl w:ilvl="0" w:tplc="0B00448C">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65204C0D"/>
    <w:multiLevelType w:val="hybridMultilevel"/>
    <w:tmpl w:val="AC04C6C0"/>
    <w:lvl w:ilvl="0" w:tplc="AB1AAF18">
      <w:start w:val="5"/>
      <w:numFmt w:val="decimal"/>
      <w:lvlText w:val="%1."/>
      <w:lvlJc w:val="left"/>
      <w:pPr>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36B0E81"/>
    <w:multiLevelType w:val="hybridMultilevel"/>
    <w:tmpl w:val="219CBC90"/>
    <w:lvl w:ilvl="0" w:tplc="B0AAED22">
      <w:start w:val="1"/>
      <w:numFmt w:val="decimal"/>
      <w:lvlText w:val="%1."/>
      <w:lvlJc w:val="left"/>
      <w:pPr>
        <w:ind w:left="360" w:hanging="360"/>
      </w:pPr>
      <w:rPr>
        <w:rFonts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67B25D2"/>
    <w:multiLevelType w:val="hybridMultilevel"/>
    <w:tmpl w:val="8A7E68F0"/>
    <w:lvl w:ilvl="0" w:tplc="6B168792">
      <w:start w:val="1"/>
      <w:numFmt w:val="decimal"/>
      <w:lvlText w:val="%1."/>
      <w:lvlJc w:val="left"/>
      <w:pPr>
        <w:ind w:left="360" w:hanging="360"/>
      </w:pPr>
      <w:rPr>
        <w:rFonts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B651501"/>
    <w:multiLevelType w:val="hybridMultilevel"/>
    <w:tmpl w:val="295AEE94"/>
    <w:lvl w:ilvl="0" w:tplc="22101CDE">
      <w:start w:val="7"/>
      <w:numFmt w:val="decimal"/>
      <w:lvlText w:val="%1."/>
      <w:lvlJc w:val="left"/>
      <w:pPr>
        <w:ind w:left="360"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9"/>
  </w:num>
  <w:num w:numId="5">
    <w:abstractNumId w:val="7"/>
  </w:num>
  <w:num w:numId="6">
    <w:abstractNumId w:val="8"/>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519"/>
    <w:rsid w:val="00001707"/>
    <w:rsid w:val="00001743"/>
    <w:rsid w:val="00003524"/>
    <w:rsid w:val="00005CB9"/>
    <w:rsid w:val="00006608"/>
    <w:rsid w:val="0001217D"/>
    <w:rsid w:val="00013633"/>
    <w:rsid w:val="00014140"/>
    <w:rsid w:val="00020878"/>
    <w:rsid w:val="0002197B"/>
    <w:rsid w:val="00022490"/>
    <w:rsid w:val="000243BC"/>
    <w:rsid w:val="000260C9"/>
    <w:rsid w:val="00030D87"/>
    <w:rsid w:val="00035FEA"/>
    <w:rsid w:val="00045068"/>
    <w:rsid w:val="00054A38"/>
    <w:rsid w:val="0006337B"/>
    <w:rsid w:val="0006652C"/>
    <w:rsid w:val="00070A58"/>
    <w:rsid w:val="000715A4"/>
    <w:rsid w:val="00071BC0"/>
    <w:rsid w:val="00080FD0"/>
    <w:rsid w:val="0008349B"/>
    <w:rsid w:val="00085336"/>
    <w:rsid w:val="000A5F55"/>
    <w:rsid w:val="000B057C"/>
    <w:rsid w:val="000B6160"/>
    <w:rsid w:val="000C2836"/>
    <w:rsid w:val="000C5903"/>
    <w:rsid w:val="000C7DE6"/>
    <w:rsid w:val="000E10E3"/>
    <w:rsid w:val="000E1D53"/>
    <w:rsid w:val="000E2BB7"/>
    <w:rsid w:val="000E2D90"/>
    <w:rsid w:val="000E6246"/>
    <w:rsid w:val="000E62A0"/>
    <w:rsid w:val="000F3714"/>
    <w:rsid w:val="000F4051"/>
    <w:rsid w:val="000F4174"/>
    <w:rsid w:val="00100800"/>
    <w:rsid w:val="00100B7E"/>
    <w:rsid w:val="00103C35"/>
    <w:rsid w:val="001041C6"/>
    <w:rsid w:val="001113E5"/>
    <w:rsid w:val="001118D8"/>
    <w:rsid w:val="00117D95"/>
    <w:rsid w:val="001209DB"/>
    <w:rsid w:val="00131339"/>
    <w:rsid w:val="001315B9"/>
    <w:rsid w:val="00145514"/>
    <w:rsid w:val="00146F53"/>
    <w:rsid w:val="0015085B"/>
    <w:rsid w:val="001519CF"/>
    <w:rsid w:val="00154FD7"/>
    <w:rsid w:val="00157D5D"/>
    <w:rsid w:val="0016578B"/>
    <w:rsid w:val="0016684B"/>
    <w:rsid w:val="00175DF3"/>
    <w:rsid w:val="001773A1"/>
    <w:rsid w:val="00183312"/>
    <w:rsid w:val="00185F09"/>
    <w:rsid w:val="0019162D"/>
    <w:rsid w:val="001A4A28"/>
    <w:rsid w:val="001A700B"/>
    <w:rsid w:val="001B6FEE"/>
    <w:rsid w:val="001C1516"/>
    <w:rsid w:val="001C1911"/>
    <w:rsid w:val="001C5AFC"/>
    <w:rsid w:val="001C6506"/>
    <w:rsid w:val="001D3BC2"/>
    <w:rsid w:val="001E64F5"/>
    <w:rsid w:val="002012F8"/>
    <w:rsid w:val="00202613"/>
    <w:rsid w:val="002027DE"/>
    <w:rsid w:val="00212D61"/>
    <w:rsid w:val="0021582F"/>
    <w:rsid w:val="00217A1D"/>
    <w:rsid w:val="00224F59"/>
    <w:rsid w:val="0022595D"/>
    <w:rsid w:val="0023056E"/>
    <w:rsid w:val="002379E7"/>
    <w:rsid w:val="00240BFB"/>
    <w:rsid w:val="00241934"/>
    <w:rsid w:val="00250304"/>
    <w:rsid w:val="00251654"/>
    <w:rsid w:val="00263FE5"/>
    <w:rsid w:val="00266B44"/>
    <w:rsid w:val="002675FC"/>
    <w:rsid w:val="0027086D"/>
    <w:rsid w:val="00271DC7"/>
    <w:rsid w:val="002730E7"/>
    <w:rsid w:val="002759AA"/>
    <w:rsid w:val="00281FCB"/>
    <w:rsid w:val="00283491"/>
    <w:rsid w:val="0029117F"/>
    <w:rsid w:val="00296DC5"/>
    <w:rsid w:val="002A5764"/>
    <w:rsid w:val="002B1026"/>
    <w:rsid w:val="002C0B36"/>
    <w:rsid w:val="002C6D3F"/>
    <w:rsid w:val="002D0A98"/>
    <w:rsid w:val="002D3A56"/>
    <w:rsid w:val="002D4721"/>
    <w:rsid w:val="002E0858"/>
    <w:rsid w:val="002E09C9"/>
    <w:rsid w:val="002E111B"/>
    <w:rsid w:val="002F335A"/>
    <w:rsid w:val="002F75BE"/>
    <w:rsid w:val="00300B8B"/>
    <w:rsid w:val="00301C9C"/>
    <w:rsid w:val="00303519"/>
    <w:rsid w:val="00307568"/>
    <w:rsid w:val="00312193"/>
    <w:rsid w:val="003121B6"/>
    <w:rsid w:val="003124D5"/>
    <w:rsid w:val="003177A2"/>
    <w:rsid w:val="00320995"/>
    <w:rsid w:val="003214F7"/>
    <w:rsid w:val="00333F2E"/>
    <w:rsid w:val="00334F48"/>
    <w:rsid w:val="00335E26"/>
    <w:rsid w:val="00340493"/>
    <w:rsid w:val="00340CAE"/>
    <w:rsid w:val="00342042"/>
    <w:rsid w:val="00343B6F"/>
    <w:rsid w:val="003522FE"/>
    <w:rsid w:val="003545B6"/>
    <w:rsid w:val="0035709F"/>
    <w:rsid w:val="00361ECB"/>
    <w:rsid w:val="00363962"/>
    <w:rsid w:val="00364068"/>
    <w:rsid w:val="0036565B"/>
    <w:rsid w:val="003725B3"/>
    <w:rsid w:val="0037378C"/>
    <w:rsid w:val="0037510D"/>
    <w:rsid w:val="003804CD"/>
    <w:rsid w:val="00380962"/>
    <w:rsid w:val="00385672"/>
    <w:rsid w:val="00393F54"/>
    <w:rsid w:val="00394875"/>
    <w:rsid w:val="00397D69"/>
    <w:rsid w:val="003A0EF0"/>
    <w:rsid w:val="003B184E"/>
    <w:rsid w:val="003B4371"/>
    <w:rsid w:val="003B45E4"/>
    <w:rsid w:val="003B6938"/>
    <w:rsid w:val="003C2A88"/>
    <w:rsid w:val="003C609A"/>
    <w:rsid w:val="003C6D69"/>
    <w:rsid w:val="003D7C96"/>
    <w:rsid w:val="003E1773"/>
    <w:rsid w:val="003E715B"/>
    <w:rsid w:val="003F1A24"/>
    <w:rsid w:val="003F20DC"/>
    <w:rsid w:val="003F3BF8"/>
    <w:rsid w:val="003F522B"/>
    <w:rsid w:val="003F5A50"/>
    <w:rsid w:val="0040159A"/>
    <w:rsid w:val="00404054"/>
    <w:rsid w:val="00405586"/>
    <w:rsid w:val="004205EB"/>
    <w:rsid w:val="00420A84"/>
    <w:rsid w:val="004213C6"/>
    <w:rsid w:val="004304EE"/>
    <w:rsid w:val="004407BC"/>
    <w:rsid w:val="0044341A"/>
    <w:rsid w:val="00452C45"/>
    <w:rsid w:val="00453391"/>
    <w:rsid w:val="00455E65"/>
    <w:rsid w:val="0046340A"/>
    <w:rsid w:val="004651C1"/>
    <w:rsid w:val="00466DB7"/>
    <w:rsid w:val="004717CE"/>
    <w:rsid w:val="004772E0"/>
    <w:rsid w:val="0048019D"/>
    <w:rsid w:val="00483C70"/>
    <w:rsid w:val="0048445E"/>
    <w:rsid w:val="004A59E1"/>
    <w:rsid w:val="004A6F62"/>
    <w:rsid w:val="004C472B"/>
    <w:rsid w:val="004C5F44"/>
    <w:rsid w:val="004D3130"/>
    <w:rsid w:val="004D4F4B"/>
    <w:rsid w:val="004D6F09"/>
    <w:rsid w:val="004E1808"/>
    <w:rsid w:val="004E3FBC"/>
    <w:rsid w:val="004E7518"/>
    <w:rsid w:val="004F0F77"/>
    <w:rsid w:val="004F25EB"/>
    <w:rsid w:val="00500AF6"/>
    <w:rsid w:val="0050200B"/>
    <w:rsid w:val="00506453"/>
    <w:rsid w:val="00510182"/>
    <w:rsid w:val="005103F6"/>
    <w:rsid w:val="0051338A"/>
    <w:rsid w:val="00514995"/>
    <w:rsid w:val="005156AE"/>
    <w:rsid w:val="00515B31"/>
    <w:rsid w:val="005220F7"/>
    <w:rsid w:val="00526926"/>
    <w:rsid w:val="00543653"/>
    <w:rsid w:val="005439A6"/>
    <w:rsid w:val="005439D5"/>
    <w:rsid w:val="005476C4"/>
    <w:rsid w:val="00556C81"/>
    <w:rsid w:val="005600B3"/>
    <w:rsid w:val="00562017"/>
    <w:rsid w:val="005637D5"/>
    <w:rsid w:val="00564920"/>
    <w:rsid w:val="00564DF6"/>
    <w:rsid w:val="00580C36"/>
    <w:rsid w:val="00581112"/>
    <w:rsid w:val="005871F0"/>
    <w:rsid w:val="00594DB0"/>
    <w:rsid w:val="00595CF1"/>
    <w:rsid w:val="00597C30"/>
    <w:rsid w:val="005A0E91"/>
    <w:rsid w:val="005C419A"/>
    <w:rsid w:val="005C6468"/>
    <w:rsid w:val="005D070B"/>
    <w:rsid w:val="005D4F29"/>
    <w:rsid w:val="005E12E9"/>
    <w:rsid w:val="005E78EB"/>
    <w:rsid w:val="005F011A"/>
    <w:rsid w:val="005F18DF"/>
    <w:rsid w:val="005F1D92"/>
    <w:rsid w:val="005F4D96"/>
    <w:rsid w:val="006021C9"/>
    <w:rsid w:val="00606413"/>
    <w:rsid w:val="006065B6"/>
    <w:rsid w:val="0061376D"/>
    <w:rsid w:val="00625B40"/>
    <w:rsid w:val="006421D6"/>
    <w:rsid w:val="00646864"/>
    <w:rsid w:val="00665864"/>
    <w:rsid w:val="00665C3A"/>
    <w:rsid w:val="0067237D"/>
    <w:rsid w:val="006753A5"/>
    <w:rsid w:val="00675B9B"/>
    <w:rsid w:val="006762A4"/>
    <w:rsid w:val="00676690"/>
    <w:rsid w:val="006771D8"/>
    <w:rsid w:val="006800F5"/>
    <w:rsid w:val="00683A95"/>
    <w:rsid w:val="00684762"/>
    <w:rsid w:val="006940A4"/>
    <w:rsid w:val="006B4870"/>
    <w:rsid w:val="006B5BE5"/>
    <w:rsid w:val="006B742C"/>
    <w:rsid w:val="006C6B3E"/>
    <w:rsid w:val="006D16D6"/>
    <w:rsid w:val="006D2481"/>
    <w:rsid w:val="006D79E5"/>
    <w:rsid w:val="006E0CD2"/>
    <w:rsid w:val="006E51EC"/>
    <w:rsid w:val="006F191F"/>
    <w:rsid w:val="006F2547"/>
    <w:rsid w:val="006F3D8E"/>
    <w:rsid w:val="006F572B"/>
    <w:rsid w:val="006F6D87"/>
    <w:rsid w:val="007000C6"/>
    <w:rsid w:val="00701B0B"/>
    <w:rsid w:val="00703016"/>
    <w:rsid w:val="0070511D"/>
    <w:rsid w:val="0070647A"/>
    <w:rsid w:val="00706D47"/>
    <w:rsid w:val="00707A0B"/>
    <w:rsid w:val="007105F7"/>
    <w:rsid w:val="0071149D"/>
    <w:rsid w:val="00712C38"/>
    <w:rsid w:val="00715AFA"/>
    <w:rsid w:val="00715D01"/>
    <w:rsid w:val="00725617"/>
    <w:rsid w:val="0072619A"/>
    <w:rsid w:val="0073557E"/>
    <w:rsid w:val="00746868"/>
    <w:rsid w:val="007531E7"/>
    <w:rsid w:val="00757261"/>
    <w:rsid w:val="00762ECD"/>
    <w:rsid w:val="0076766D"/>
    <w:rsid w:val="00774C93"/>
    <w:rsid w:val="00775D80"/>
    <w:rsid w:val="0078549F"/>
    <w:rsid w:val="007862D9"/>
    <w:rsid w:val="007945F6"/>
    <w:rsid w:val="00794D91"/>
    <w:rsid w:val="00794FF6"/>
    <w:rsid w:val="007A034D"/>
    <w:rsid w:val="007B36D2"/>
    <w:rsid w:val="007B4B3E"/>
    <w:rsid w:val="007C1451"/>
    <w:rsid w:val="007C1BD3"/>
    <w:rsid w:val="007C2B6C"/>
    <w:rsid w:val="007C3419"/>
    <w:rsid w:val="007D3E03"/>
    <w:rsid w:val="007D7156"/>
    <w:rsid w:val="007D74D0"/>
    <w:rsid w:val="007E110A"/>
    <w:rsid w:val="007E28E2"/>
    <w:rsid w:val="007E3B3A"/>
    <w:rsid w:val="007E6218"/>
    <w:rsid w:val="007F1320"/>
    <w:rsid w:val="00803132"/>
    <w:rsid w:val="0080618B"/>
    <w:rsid w:val="00823092"/>
    <w:rsid w:val="00823D20"/>
    <w:rsid w:val="00824E96"/>
    <w:rsid w:val="008400DB"/>
    <w:rsid w:val="008416FD"/>
    <w:rsid w:val="0084467A"/>
    <w:rsid w:val="00844D6A"/>
    <w:rsid w:val="008538E4"/>
    <w:rsid w:val="0085557A"/>
    <w:rsid w:val="0085588F"/>
    <w:rsid w:val="00857A03"/>
    <w:rsid w:val="008619A8"/>
    <w:rsid w:val="00864FDA"/>
    <w:rsid w:val="008653F1"/>
    <w:rsid w:val="00873B2D"/>
    <w:rsid w:val="0087504A"/>
    <w:rsid w:val="0088440E"/>
    <w:rsid w:val="00884BC1"/>
    <w:rsid w:val="00890F64"/>
    <w:rsid w:val="008952B6"/>
    <w:rsid w:val="008A11BF"/>
    <w:rsid w:val="008A2A99"/>
    <w:rsid w:val="008B173A"/>
    <w:rsid w:val="008D448C"/>
    <w:rsid w:val="008D788A"/>
    <w:rsid w:val="008E005A"/>
    <w:rsid w:val="008E0C23"/>
    <w:rsid w:val="008E3FBE"/>
    <w:rsid w:val="008E7089"/>
    <w:rsid w:val="008E71B5"/>
    <w:rsid w:val="008F4C4C"/>
    <w:rsid w:val="008F6ACD"/>
    <w:rsid w:val="008F6B0A"/>
    <w:rsid w:val="008F7A25"/>
    <w:rsid w:val="0090107D"/>
    <w:rsid w:val="00901C8E"/>
    <w:rsid w:val="009057F7"/>
    <w:rsid w:val="00911BDA"/>
    <w:rsid w:val="00930095"/>
    <w:rsid w:val="009366DE"/>
    <w:rsid w:val="00962053"/>
    <w:rsid w:val="00974818"/>
    <w:rsid w:val="00981AED"/>
    <w:rsid w:val="00982739"/>
    <w:rsid w:val="00983CDF"/>
    <w:rsid w:val="00987611"/>
    <w:rsid w:val="009915E7"/>
    <w:rsid w:val="00997A21"/>
    <w:rsid w:val="009C4029"/>
    <w:rsid w:val="009D3DE3"/>
    <w:rsid w:val="009D7416"/>
    <w:rsid w:val="009E271B"/>
    <w:rsid w:val="009E37E5"/>
    <w:rsid w:val="009E6E60"/>
    <w:rsid w:val="00A04A37"/>
    <w:rsid w:val="00A05187"/>
    <w:rsid w:val="00A0551C"/>
    <w:rsid w:val="00A10237"/>
    <w:rsid w:val="00A126B3"/>
    <w:rsid w:val="00A12E3C"/>
    <w:rsid w:val="00A1399E"/>
    <w:rsid w:val="00A15D16"/>
    <w:rsid w:val="00A17437"/>
    <w:rsid w:val="00A2053F"/>
    <w:rsid w:val="00A231A1"/>
    <w:rsid w:val="00A25759"/>
    <w:rsid w:val="00A2660A"/>
    <w:rsid w:val="00A27586"/>
    <w:rsid w:val="00A356CE"/>
    <w:rsid w:val="00A445E4"/>
    <w:rsid w:val="00A457F2"/>
    <w:rsid w:val="00A51418"/>
    <w:rsid w:val="00A52027"/>
    <w:rsid w:val="00A53C5C"/>
    <w:rsid w:val="00A6181D"/>
    <w:rsid w:val="00A6313E"/>
    <w:rsid w:val="00A642D8"/>
    <w:rsid w:val="00A67780"/>
    <w:rsid w:val="00A70F85"/>
    <w:rsid w:val="00A82A58"/>
    <w:rsid w:val="00AA0C5D"/>
    <w:rsid w:val="00AA476C"/>
    <w:rsid w:val="00AA4809"/>
    <w:rsid w:val="00AA6570"/>
    <w:rsid w:val="00AC2D92"/>
    <w:rsid w:val="00AC4085"/>
    <w:rsid w:val="00AC7BD3"/>
    <w:rsid w:val="00AE322E"/>
    <w:rsid w:val="00AF5FE6"/>
    <w:rsid w:val="00B10928"/>
    <w:rsid w:val="00B10DC0"/>
    <w:rsid w:val="00B14464"/>
    <w:rsid w:val="00B17646"/>
    <w:rsid w:val="00B20343"/>
    <w:rsid w:val="00B21CB2"/>
    <w:rsid w:val="00B2254A"/>
    <w:rsid w:val="00B2650F"/>
    <w:rsid w:val="00B3149F"/>
    <w:rsid w:val="00B32DEB"/>
    <w:rsid w:val="00B346B3"/>
    <w:rsid w:val="00B41D65"/>
    <w:rsid w:val="00B51B72"/>
    <w:rsid w:val="00B53E0A"/>
    <w:rsid w:val="00B75E27"/>
    <w:rsid w:val="00B87714"/>
    <w:rsid w:val="00B95539"/>
    <w:rsid w:val="00B96791"/>
    <w:rsid w:val="00BB717C"/>
    <w:rsid w:val="00BC059B"/>
    <w:rsid w:val="00BC2934"/>
    <w:rsid w:val="00BC4C9F"/>
    <w:rsid w:val="00BD4019"/>
    <w:rsid w:val="00BE3C03"/>
    <w:rsid w:val="00BE62F8"/>
    <w:rsid w:val="00BF4726"/>
    <w:rsid w:val="00BF55E5"/>
    <w:rsid w:val="00BF647B"/>
    <w:rsid w:val="00C00470"/>
    <w:rsid w:val="00C006B0"/>
    <w:rsid w:val="00C169AB"/>
    <w:rsid w:val="00C25099"/>
    <w:rsid w:val="00C468CA"/>
    <w:rsid w:val="00C5087A"/>
    <w:rsid w:val="00C51A30"/>
    <w:rsid w:val="00C5466E"/>
    <w:rsid w:val="00C546FE"/>
    <w:rsid w:val="00C64F04"/>
    <w:rsid w:val="00C70B4B"/>
    <w:rsid w:val="00C83816"/>
    <w:rsid w:val="00C943CF"/>
    <w:rsid w:val="00C94FD7"/>
    <w:rsid w:val="00CA0306"/>
    <w:rsid w:val="00CA27CB"/>
    <w:rsid w:val="00CA4D88"/>
    <w:rsid w:val="00CA7A02"/>
    <w:rsid w:val="00CC2EF7"/>
    <w:rsid w:val="00CD31D5"/>
    <w:rsid w:val="00CE3FEE"/>
    <w:rsid w:val="00CE6AEE"/>
    <w:rsid w:val="00D071BC"/>
    <w:rsid w:val="00D11F85"/>
    <w:rsid w:val="00D16A20"/>
    <w:rsid w:val="00D17F7F"/>
    <w:rsid w:val="00D20F32"/>
    <w:rsid w:val="00D20F7B"/>
    <w:rsid w:val="00D33FDC"/>
    <w:rsid w:val="00D4022A"/>
    <w:rsid w:val="00D409C9"/>
    <w:rsid w:val="00D44EF0"/>
    <w:rsid w:val="00D466E1"/>
    <w:rsid w:val="00D519E9"/>
    <w:rsid w:val="00D526B4"/>
    <w:rsid w:val="00D6373A"/>
    <w:rsid w:val="00D65CE4"/>
    <w:rsid w:val="00D6724E"/>
    <w:rsid w:val="00D67FAF"/>
    <w:rsid w:val="00D70181"/>
    <w:rsid w:val="00D80F13"/>
    <w:rsid w:val="00D81CFD"/>
    <w:rsid w:val="00D84E5C"/>
    <w:rsid w:val="00D84F13"/>
    <w:rsid w:val="00D916BB"/>
    <w:rsid w:val="00D93485"/>
    <w:rsid w:val="00D94168"/>
    <w:rsid w:val="00DA21AE"/>
    <w:rsid w:val="00DA31B2"/>
    <w:rsid w:val="00DA495E"/>
    <w:rsid w:val="00DA7420"/>
    <w:rsid w:val="00DB0E23"/>
    <w:rsid w:val="00DB27E3"/>
    <w:rsid w:val="00DB2F16"/>
    <w:rsid w:val="00DB7993"/>
    <w:rsid w:val="00DB7FB7"/>
    <w:rsid w:val="00DC19B0"/>
    <w:rsid w:val="00DC2DF0"/>
    <w:rsid w:val="00DC738F"/>
    <w:rsid w:val="00DD06FE"/>
    <w:rsid w:val="00DD3B30"/>
    <w:rsid w:val="00DE0A37"/>
    <w:rsid w:val="00DE21C0"/>
    <w:rsid w:val="00DE3D6E"/>
    <w:rsid w:val="00DE77CE"/>
    <w:rsid w:val="00DF0EF9"/>
    <w:rsid w:val="00DF3202"/>
    <w:rsid w:val="00DF6D8C"/>
    <w:rsid w:val="00E03EFA"/>
    <w:rsid w:val="00E059B7"/>
    <w:rsid w:val="00E2106B"/>
    <w:rsid w:val="00E268FF"/>
    <w:rsid w:val="00E30F9F"/>
    <w:rsid w:val="00E4598A"/>
    <w:rsid w:val="00E45A59"/>
    <w:rsid w:val="00E45BE9"/>
    <w:rsid w:val="00E52ABD"/>
    <w:rsid w:val="00E5350E"/>
    <w:rsid w:val="00E53553"/>
    <w:rsid w:val="00E55932"/>
    <w:rsid w:val="00E56BB4"/>
    <w:rsid w:val="00E70469"/>
    <w:rsid w:val="00E7482E"/>
    <w:rsid w:val="00E75434"/>
    <w:rsid w:val="00E90BAD"/>
    <w:rsid w:val="00E91013"/>
    <w:rsid w:val="00E93246"/>
    <w:rsid w:val="00E94D65"/>
    <w:rsid w:val="00E9506C"/>
    <w:rsid w:val="00EA1837"/>
    <w:rsid w:val="00EA32B0"/>
    <w:rsid w:val="00EA388B"/>
    <w:rsid w:val="00EB1758"/>
    <w:rsid w:val="00EB7C63"/>
    <w:rsid w:val="00EC15CE"/>
    <w:rsid w:val="00ED4055"/>
    <w:rsid w:val="00ED58A5"/>
    <w:rsid w:val="00EE241F"/>
    <w:rsid w:val="00EE4F29"/>
    <w:rsid w:val="00EE4F7C"/>
    <w:rsid w:val="00F0251F"/>
    <w:rsid w:val="00F02CB2"/>
    <w:rsid w:val="00F057AF"/>
    <w:rsid w:val="00F12BF1"/>
    <w:rsid w:val="00F317B3"/>
    <w:rsid w:val="00F4121A"/>
    <w:rsid w:val="00F42470"/>
    <w:rsid w:val="00F42780"/>
    <w:rsid w:val="00F438D2"/>
    <w:rsid w:val="00F441DE"/>
    <w:rsid w:val="00F4649E"/>
    <w:rsid w:val="00F55D0D"/>
    <w:rsid w:val="00F65A8A"/>
    <w:rsid w:val="00F73839"/>
    <w:rsid w:val="00F73A76"/>
    <w:rsid w:val="00F73B85"/>
    <w:rsid w:val="00F74062"/>
    <w:rsid w:val="00FA5E53"/>
    <w:rsid w:val="00FB3359"/>
    <w:rsid w:val="00FB3526"/>
    <w:rsid w:val="00FB5ED7"/>
    <w:rsid w:val="00FC52BE"/>
    <w:rsid w:val="00FD2F0B"/>
    <w:rsid w:val="00FD6786"/>
    <w:rsid w:val="00FF0799"/>
    <w:rsid w:val="00FF1DFB"/>
    <w:rsid w:val="00FF2FAC"/>
    <w:rsid w:val="00FF6CF9"/>
    <w:rsid w:val="65E772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C54AC"/>
  <w15:docId w15:val="{110CC22C-4E98-4D13-B16F-06F10C74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359"/>
    <w:pPr>
      <w:spacing w:line="360" w:lineRule="auto"/>
      <w:jc w:val="both"/>
    </w:pPr>
    <w:rPr>
      <w:rFonts w:asciiTheme="minorHAnsi" w:hAnsiTheme="minorHAnsi"/>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809"/>
    <w:pPr>
      <w:ind w:left="720"/>
      <w:contextualSpacing/>
    </w:pPr>
  </w:style>
  <w:style w:type="paragraph" w:styleId="a4">
    <w:name w:val="header"/>
    <w:basedOn w:val="a"/>
    <w:link w:val="Char"/>
    <w:uiPriority w:val="99"/>
    <w:unhideWhenUsed/>
    <w:rsid w:val="00646864"/>
    <w:pPr>
      <w:tabs>
        <w:tab w:val="center" w:pos="4153"/>
        <w:tab w:val="right" w:pos="8306"/>
      </w:tabs>
      <w:spacing w:after="0" w:line="240" w:lineRule="auto"/>
    </w:pPr>
  </w:style>
  <w:style w:type="character" w:customStyle="1" w:styleId="Char">
    <w:name w:val="Κεφαλίδα Char"/>
    <w:basedOn w:val="a0"/>
    <w:link w:val="a4"/>
    <w:uiPriority w:val="99"/>
    <w:rsid w:val="00646864"/>
    <w:rPr>
      <w:rFonts w:ascii="Times New Roman" w:hAnsi="Times New Roman"/>
      <w:sz w:val="28"/>
      <w:szCs w:val="22"/>
      <w:lang w:eastAsia="en-US"/>
    </w:rPr>
  </w:style>
  <w:style w:type="paragraph" w:styleId="a5">
    <w:name w:val="footer"/>
    <w:basedOn w:val="a"/>
    <w:link w:val="Char0"/>
    <w:uiPriority w:val="99"/>
    <w:unhideWhenUsed/>
    <w:rsid w:val="00646864"/>
    <w:pPr>
      <w:tabs>
        <w:tab w:val="center" w:pos="4153"/>
        <w:tab w:val="right" w:pos="8306"/>
      </w:tabs>
      <w:spacing w:after="0" w:line="240" w:lineRule="auto"/>
    </w:pPr>
  </w:style>
  <w:style w:type="character" w:customStyle="1" w:styleId="Char0">
    <w:name w:val="Υποσέλιδο Char"/>
    <w:basedOn w:val="a0"/>
    <w:link w:val="a5"/>
    <w:uiPriority w:val="99"/>
    <w:rsid w:val="00646864"/>
    <w:rPr>
      <w:rFonts w:ascii="Times New Roman" w:hAnsi="Times New Roman"/>
      <w:sz w:val="28"/>
      <w:szCs w:val="22"/>
      <w:lang w:eastAsia="en-US"/>
    </w:rPr>
  </w:style>
  <w:style w:type="table" w:styleId="a6">
    <w:name w:val="Table Grid"/>
    <w:basedOn w:val="a1"/>
    <w:uiPriority w:val="59"/>
    <w:rsid w:val="00FD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6"/>
    <w:uiPriority w:val="39"/>
    <w:rsid w:val="00E4598A"/>
    <w:pPr>
      <w:spacing w:after="0" w:line="240" w:lineRule="auto"/>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F4121A"/>
    <w:pPr>
      <w:spacing w:before="100" w:beforeAutospacing="1" w:after="100" w:afterAutospacing="1" w:line="240" w:lineRule="auto"/>
      <w:jc w:val="left"/>
    </w:pPr>
    <w:rPr>
      <w:rFonts w:ascii="Times New Roman" w:eastAsia="Times New Roman" w:hAnsi="Times New Roman"/>
      <w:szCs w:val="24"/>
      <w:lang w:eastAsia="el-GR"/>
    </w:rPr>
  </w:style>
  <w:style w:type="character" w:customStyle="1" w:styleId="normaltextrun">
    <w:name w:val="normaltextrun"/>
    <w:basedOn w:val="a0"/>
    <w:rsid w:val="00F4121A"/>
  </w:style>
  <w:style w:type="character" w:customStyle="1" w:styleId="eop">
    <w:name w:val="eop"/>
    <w:basedOn w:val="a0"/>
    <w:rsid w:val="00F41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342710">
      <w:bodyDiv w:val="1"/>
      <w:marLeft w:val="0"/>
      <w:marRight w:val="0"/>
      <w:marTop w:val="0"/>
      <w:marBottom w:val="0"/>
      <w:divBdr>
        <w:top w:val="none" w:sz="0" w:space="0" w:color="auto"/>
        <w:left w:val="none" w:sz="0" w:space="0" w:color="auto"/>
        <w:bottom w:val="none" w:sz="0" w:space="0" w:color="auto"/>
        <w:right w:val="none" w:sz="0" w:space="0" w:color="auto"/>
      </w:divBdr>
      <w:divsChild>
        <w:div w:id="485557437">
          <w:marLeft w:val="0"/>
          <w:marRight w:val="0"/>
          <w:marTop w:val="0"/>
          <w:marBottom w:val="0"/>
          <w:divBdr>
            <w:top w:val="none" w:sz="0" w:space="0" w:color="auto"/>
            <w:left w:val="none" w:sz="0" w:space="0" w:color="auto"/>
            <w:bottom w:val="none" w:sz="0" w:space="0" w:color="auto"/>
            <w:right w:val="none" w:sz="0" w:space="0" w:color="auto"/>
          </w:divBdr>
        </w:div>
        <w:div w:id="13100911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7AB55E-500C-4847-B6E3-B8B3DF87E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3122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eleutheriatsirone@gmail.com</cp:lastModifiedBy>
  <cp:revision>2</cp:revision>
  <dcterms:created xsi:type="dcterms:W3CDTF">2025-02-09T20:17:00Z</dcterms:created>
  <dcterms:modified xsi:type="dcterms:W3CDTF">2025-02-09T20:17:00Z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