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56" w:rsidRDefault="00D216F4" w:rsidP="00A132DC">
      <w:pPr>
        <w:jc w:val="center"/>
        <w:rPr>
          <w:b/>
          <w:sz w:val="24"/>
          <w:szCs w:val="24"/>
          <w:u w:val="single"/>
        </w:rPr>
      </w:pPr>
      <w:r>
        <w:rPr>
          <w:b/>
          <w:sz w:val="24"/>
          <w:szCs w:val="24"/>
          <w:u w:val="single"/>
        </w:rPr>
        <w:t xml:space="preserve">ΕΡΩΤΗΣΕΙΣ </w:t>
      </w:r>
      <w:bookmarkStart w:id="0" w:name="_GoBack"/>
      <w:bookmarkEnd w:id="0"/>
      <w:r w:rsidR="00A132DC" w:rsidRPr="00A132DC">
        <w:rPr>
          <w:b/>
          <w:sz w:val="24"/>
          <w:szCs w:val="24"/>
          <w:u w:val="single"/>
        </w:rPr>
        <w:t>ΕΝΟΤΗΤΑ 1</w:t>
      </w:r>
      <w:r w:rsidR="00A132DC" w:rsidRPr="00A132DC">
        <w:rPr>
          <w:b/>
          <w:sz w:val="24"/>
          <w:szCs w:val="24"/>
          <w:u w:val="single"/>
          <w:vertAlign w:val="superscript"/>
        </w:rPr>
        <w:t>η</w:t>
      </w:r>
    </w:p>
    <w:p w:rsidR="00A132DC" w:rsidRPr="00A132DC" w:rsidRDefault="00A132DC" w:rsidP="00A132DC">
      <w:pPr>
        <w:pStyle w:val="a3"/>
        <w:numPr>
          <w:ilvl w:val="0"/>
          <w:numId w:val="1"/>
        </w:numPr>
        <w:jc w:val="both"/>
        <w:rPr>
          <w:b/>
          <w:sz w:val="24"/>
          <w:szCs w:val="24"/>
        </w:rPr>
      </w:pPr>
      <w:r w:rsidRPr="00A132DC">
        <w:rPr>
          <w:b/>
          <w:sz w:val="24"/>
          <w:szCs w:val="24"/>
        </w:rPr>
        <w:t>Πώς τεκμηριώνει ο Ηρόδοτος την άποψη ότι η Ελένη δε βρισκόταν στην Τροία</w:t>
      </w:r>
      <w:r w:rsidRPr="00A132DC">
        <w:rPr>
          <w:rFonts w:cstheme="minorHAnsi"/>
          <w:b/>
          <w:sz w:val="24"/>
          <w:szCs w:val="24"/>
        </w:rPr>
        <w:t>;</w:t>
      </w:r>
    </w:p>
    <w:p w:rsidR="00A132DC" w:rsidRDefault="00A132DC" w:rsidP="00A132DC">
      <w:pPr>
        <w:ind w:left="360"/>
        <w:jc w:val="both"/>
        <w:rPr>
          <w:b/>
          <w:sz w:val="24"/>
          <w:szCs w:val="24"/>
        </w:rPr>
      </w:pPr>
      <w:r>
        <w:rPr>
          <w:b/>
          <w:sz w:val="24"/>
          <w:szCs w:val="24"/>
        </w:rPr>
        <w:t xml:space="preserve"> </w:t>
      </w:r>
    </w:p>
    <w:p w:rsidR="00A132DC" w:rsidRDefault="00A132DC" w:rsidP="00A132DC">
      <w:pPr>
        <w:ind w:left="360"/>
        <w:jc w:val="both"/>
        <w:rPr>
          <w:sz w:val="24"/>
          <w:szCs w:val="24"/>
        </w:rPr>
      </w:pPr>
      <w:r w:rsidRPr="00A132DC">
        <w:rPr>
          <w:sz w:val="24"/>
          <w:szCs w:val="24"/>
        </w:rPr>
        <w:t>Ο Ηρόδοτος υιοθετεί την εκδοχή των ιερέων της Αιγύπτου ότι η Ελένη δε βρισκόταν στην Τροία και τη στηρίζει στα εξής επιχειρήματα:</w:t>
      </w:r>
    </w:p>
    <w:p w:rsidR="00A132DC" w:rsidRDefault="00A132DC" w:rsidP="00A132DC">
      <w:pPr>
        <w:ind w:left="360"/>
        <w:jc w:val="both"/>
        <w:rPr>
          <w:sz w:val="24"/>
          <w:szCs w:val="24"/>
        </w:rPr>
      </w:pPr>
      <w:r>
        <w:rPr>
          <w:sz w:val="24"/>
          <w:szCs w:val="24"/>
        </w:rPr>
        <w:t>α) Δεν ήταν τόσο παράφρων ο Πρίαμος, ο βασιλιάς της Τροίας, ώστε να διακινδυνεύσει τη ζωή των υπηκόων του, των παιδιών του και τη σωτηρία της πόλης, για να ικανοποιηθεί η επιθυμία του γιου του, Πάρη, να ζήσει με την Ελένη.</w:t>
      </w:r>
    </w:p>
    <w:p w:rsidR="00A132DC" w:rsidRDefault="00A132DC" w:rsidP="00A132DC">
      <w:pPr>
        <w:ind w:left="360"/>
        <w:jc w:val="both"/>
        <w:rPr>
          <w:sz w:val="24"/>
          <w:szCs w:val="24"/>
        </w:rPr>
      </w:pPr>
      <w:r>
        <w:rPr>
          <w:sz w:val="24"/>
          <w:szCs w:val="24"/>
        </w:rPr>
        <w:t>β) Οι πολλές απώλειες των Τρώων, κάθε φορά που συγκρούονταν με τους Έλληνες, και ο θάνατος των παιδιών του Πριάμου στο πεδίο της μάχης ασκούσαν πίεση ώστε να ικανοποιηθεί το αίτημα των Ελλήνων για επιστροφή της Ελένης.</w:t>
      </w:r>
    </w:p>
    <w:p w:rsidR="00A132DC" w:rsidRDefault="00A132DC" w:rsidP="00A132DC">
      <w:pPr>
        <w:ind w:left="360"/>
        <w:jc w:val="both"/>
        <w:rPr>
          <w:sz w:val="24"/>
          <w:szCs w:val="24"/>
        </w:rPr>
      </w:pPr>
      <w:r>
        <w:rPr>
          <w:sz w:val="24"/>
          <w:szCs w:val="24"/>
        </w:rPr>
        <w:t>γ) Ακόμα και αν ο ίδιος ο Πρίαμος ζούσε μαζί με την Ελένη, θα την επέστρεφε στον Μενέλαο, για να γλιτώσει αυτός και οι υπήκοοί του από τις συμφορές.</w:t>
      </w:r>
    </w:p>
    <w:p w:rsidR="00A132DC" w:rsidRDefault="00A132DC" w:rsidP="00A132DC">
      <w:pPr>
        <w:ind w:left="360"/>
        <w:jc w:val="both"/>
        <w:rPr>
          <w:sz w:val="24"/>
          <w:szCs w:val="24"/>
        </w:rPr>
      </w:pPr>
      <w:r>
        <w:rPr>
          <w:sz w:val="24"/>
          <w:szCs w:val="24"/>
        </w:rPr>
        <w:t>Προκύπτει, λοιπόν, το συμπέρασμα πως η Ελένη δε βρισκόταν στην Τροία, ώστε να την επιστρέψουν οι Τρώες στους Έλληνες, προκειμένου να αποφύγουν τον πόλεμο με αυτούς.</w:t>
      </w:r>
    </w:p>
    <w:p w:rsidR="00A132DC" w:rsidRDefault="00A132DC" w:rsidP="00A132DC">
      <w:pPr>
        <w:ind w:left="360"/>
        <w:jc w:val="both"/>
        <w:rPr>
          <w:sz w:val="24"/>
          <w:szCs w:val="24"/>
        </w:rPr>
      </w:pPr>
    </w:p>
    <w:p w:rsidR="00A132DC" w:rsidRDefault="00A132DC" w:rsidP="00A132DC">
      <w:pPr>
        <w:ind w:left="360"/>
        <w:jc w:val="both"/>
        <w:rPr>
          <w:sz w:val="24"/>
          <w:szCs w:val="24"/>
        </w:rPr>
      </w:pPr>
    </w:p>
    <w:p w:rsidR="00A132DC" w:rsidRDefault="007A06FD" w:rsidP="007A06FD">
      <w:pPr>
        <w:pStyle w:val="a3"/>
        <w:numPr>
          <w:ilvl w:val="0"/>
          <w:numId w:val="1"/>
        </w:numPr>
        <w:jc w:val="both"/>
        <w:rPr>
          <w:b/>
          <w:sz w:val="24"/>
          <w:szCs w:val="24"/>
        </w:rPr>
      </w:pPr>
      <w:r w:rsidRPr="007A06FD">
        <w:rPr>
          <w:b/>
          <w:sz w:val="24"/>
          <w:szCs w:val="24"/>
        </w:rPr>
        <w:t>Πού αποδίδει ο Ηρόδοτος την αδυναμία των Τρώων να πείσουν τους Έλληνες ότι η Ελένη δε βρισκόταν στα χέρια τους</w:t>
      </w:r>
      <w:r w:rsidRPr="007A06FD">
        <w:rPr>
          <w:rFonts w:cstheme="minorHAnsi"/>
          <w:b/>
          <w:sz w:val="24"/>
          <w:szCs w:val="24"/>
        </w:rPr>
        <w:t>;</w:t>
      </w:r>
    </w:p>
    <w:p w:rsidR="007A06FD" w:rsidRDefault="007A06FD" w:rsidP="007A06FD">
      <w:pPr>
        <w:ind w:left="360"/>
        <w:jc w:val="both"/>
        <w:rPr>
          <w:b/>
          <w:sz w:val="24"/>
          <w:szCs w:val="24"/>
        </w:rPr>
      </w:pPr>
    </w:p>
    <w:p w:rsidR="007A06FD" w:rsidRDefault="007A06FD" w:rsidP="007A06FD">
      <w:pPr>
        <w:ind w:left="360"/>
        <w:jc w:val="both"/>
        <w:rPr>
          <w:sz w:val="24"/>
          <w:szCs w:val="24"/>
        </w:rPr>
      </w:pPr>
      <w:r w:rsidRPr="007A06FD">
        <w:rPr>
          <w:sz w:val="24"/>
          <w:szCs w:val="24"/>
        </w:rPr>
        <w:t>Οι Τρώες, παρόλο που έλεγαν την αλήθεια ότι η Ελένη δε βρισκόταν στα χέρια τους, δεν μπορούσαν να πείσουν τους Έλληνες που απέρριπταν ως ψευδή την απάντησή τους, όταν απαιτούσαν από αυτούς την επιστροφή της.</w:t>
      </w:r>
      <w:r>
        <w:rPr>
          <w:sz w:val="24"/>
          <w:szCs w:val="24"/>
        </w:rPr>
        <w:t xml:space="preserve"> Αυτή την αδυναμία των Τρώων ο ιστορικός την αποδίδει σε θεϊκή μεθόδευση, εξαιτίας της οποίας ενισχύθηκε η δυσπιστία των Ελλήνων απέναντι στους Τρώες. Έτσι, η κατάληψη της Τροίας από τους Έλληνες παρουσιάζεται ως αποτέλεσμα της θείας βούλησης, για να γίνει ολοφάνερο στους ανθρώπους ότι στα μεγάλα αδικήματα μεγάλες είναι και οι τιμωρίες απ’ τους θεούς. Το έγκλημα, κατά τον Ηρόδοτο, δε μένει ατιμώρητο. Οι θεοί επεμβαίνουν στα ανθρώπινα πράγματα, για να αποκατασταθεί η ηθική τάξη. Και στη συγκεκριμένη περίπτωση, λοιπόν, οι θεοί θέλησαν να τιμωρήσουν τους Τρώες για την αγνωμοσύνη του Πάρη προς τον Μενέλαο, ο οποίος τον είχε φιλοξενήσει.</w:t>
      </w:r>
    </w:p>
    <w:p w:rsidR="007A06FD" w:rsidRDefault="007A06FD" w:rsidP="007A06FD">
      <w:pPr>
        <w:ind w:left="360"/>
        <w:jc w:val="both"/>
        <w:rPr>
          <w:sz w:val="24"/>
          <w:szCs w:val="24"/>
        </w:rPr>
      </w:pPr>
    </w:p>
    <w:p w:rsidR="007A06FD" w:rsidRDefault="007A06FD" w:rsidP="007A06FD">
      <w:pPr>
        <w:ind w:left="360"/>
        <w:jc w:val="both"/>
        <w:rPr>
          <w:sz w:val="24"/>
          <w:szCs w:val="24"/>
        </w:rPr>
      </w:pPr>
    </w:p>
    <w:p w:rsidR="007A06FD" w:rsidRDefault="007A06FD" w:rsidP="007A06FD">
      <w:pPr>
        <w:pStyle w:val="a3"/>
        <w:numPr>
          <w:ilvl w:val="0"/>
          <w:numId w:val="1"/>
        </w:numPr>
        <w:jc w:val="both"/>
        <w:rPr>
          <w:b/>
          <w:sz w:val="24"/>
          <w:szCs w:val="24"/>
        </w:rPr>
      </w:pPr>
      <w:r w:rsidRPr="00D216F4">
        <w:rPr>
          <w:b/>
          <w:sz w:val="24"/>
          <w:szCs w:val="24"/>
        </w:rPr>
        <w:lastRenderedPageBreak/>
        <w:t>Με ποιο κίνητρο παρεμβαίνει το θείον στη διαμάχη Ελλήνων και Τρώων σύμφωνα με τον Ηρόδοτο</w:t>
      </w:r>
      <w:r w:rsidRPr="00D216F4">
        <w:rPr>
          <w:rFonts w:cstheme="minorHAnsi"/>
          <w:b/>
          <w:sz w:val="24"/>
          <w:szCs w:val="24"/>
        </w:rPr>
        <w:t>;</w:t>
      </w:r>
    </w:p>
    <w:p w:rsidR="00D216F4" w:rsidRDefault="00D216F4" w:rsidP="00D216F4">
      <w:pPr>
        <w:ind w:left="360"/>
        <w:jc w:val="both"/>
        <w:rPr>
          <w:b/>
          <w:sz w:val="24"/>
          <w:szCs w:val="24"/>
        </w:rPr>
      </w:pPr>
    </w:p>
    <w:p w:rsidR="00D216F4" w:rsidRPr="00D216F4" w:rsidRDefault="00D216F4" w:rsidP="00D216F4">
      <w:pPr>
        <w:ind w:left="360"/>
        <w:jc w:val="both"/>
        <w:rPr>
          <w:sz w:val="24"/>
          <w:szCs w:val="24"/>
        </w:rPr>
      </w:pPr>
      <w:r w:rsidRPr="00D216F4">
        <w:rPr>
          <w:sz w:val="24"/>
          <w:szCs w:val="24"/>
        </w:rPr>
        <w:t xml:space="preserve">Το θείον παρεμβαίνει στη διαμάχη Ελλήνων και Τρώων, ώστε να κάνει σαφές στους ανθρώπους με την καταστροφή της Τροίας, πως για τα σοβαρά αμαρτήματα, όπως η αγνωμοσύνη του Πάρη προς τον Μενέλαο, επιφέρουν τραγικές συνέπειες στους δράστες. Με τον τρόπο αυτό οι θεοί εκδικούνται για τις αδικίες των ανθρώπων, αποκαθιστούν το δίκαιο και παραδειγματίζουν τους άλλους. Έτσι, ο Ηρόδοτος κάνει λόγο για θεϊκή οργή που εκδηλώνεται όταν ο άνθρωπος ξεπεράσει τα όρια. Τότε το έγκλημα δεν μένει ατιμώρητο. Η παρέμβαση του θείου στοχεύει στην αποκατάσταση της ηθικής τάξης. </w:t>
      </w:r>
    </w:p>
    <w:sectPr w:rsidR="00D216F4" w:rsidRPr="00D216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A581A"/>
    <w:multiLevelType w:val="hybridMultilevel"/>
    <w:tmpl w:val="99385D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DC"/>
    <w:rsid w:val="007A06FD"/>
    <w:rsid w:val="00A132DC"/>
    <w:rsid w:val="00AE5356"/>
    <w:rsid w:val="00D21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B751"/>
  <w15:chartTrackingRefBased/>
  <w15:docId w15:val="{EC8F98A0-3BCB-43A7-AFB0-9CE4D3C6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2195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2024-11-02T08:41:00Z</dcterms:created>
  <dcterms:modified xsi:type="dcterms:W3CDTF">2024-11-02T09:09:00Z</dcterms:modified>
</cp:coreProperties>
</file>