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4001D" w14:textId="77777777" w:rsidR="00AE20F3" w:rsidRPr="00AE20F3" w:rsidRDefault="00AE20F3" w:rsidP="00AE20F3">
      <w:pPr>
        <w:shd w:val="clear" w:color="auto" w:fill="FFFFFF"/>
        <w:spacing w:before="150" w:after="150" w:line="240" w:lineRule="auto"/>
        <w:outlineLvl w:val="0"/>
        <w:rPr>
          <w:rFonts w:ascii="Segoe UI" w:eastAsia="Times New Roman" w:hAnsi="Segoe UI" w:cs="Segoe UI"/>
          <w:b/>
          <w:bCs/>
          <w:color w:val="333333"/>
          <w:spacing w:val="-15"/>
          <w:kern w:val="36"/>
          <w:sz w:val="45"/>
          <w:szCs w:val="45"/>
          <w:lang w:val="en-US" w:eastAsia="el-GR"/>
          <w14:ligatures w14:val="none"/>
        </w:rPr>
      </w:pPr>
      <w:r w:rsidRPr="00AE20F3">
        <w:rPr>
          <w:rFonts w:ascii="Segoe UI" w:eastAsia="Times New Roman" w:hAnsi="Segoe UI" w:cs="Segoe UI"/>
          <w:b/>
          <w:bCs/>
          <w:color w:val="333333"/>
          <w:spacing w:val="-15"/>
          <w:kern w:val="36"/>
          <w:sz w:val="45"/>
          <w:szCs w:val="45"/>
          <w:lang w:val="en-US" w:eastAsia="el-GR"/>
          <w14:ligatures w14:val="none"/>
        </w:rPr>
        <w:t>Mummy of Pharaoh Ramesses II Issued a Passport to Travel to France</w:t>
      </w:r>
    </w:p>
    <w:p w14:paraId="5BAFD5D8" w14:textId="7F7573AC" w:rsidR="007206EA" w:rsidRDefault="00AE20F3">
      <w:pPr>
        <w:rPr>
          <w:lang w:val="en-US"/>
        </w:rPr>
      </w:pPr>
      <w:r w:rsidRPr="00AE20F3">
        <w:drawing>
          <wp:inline distT="0" distB="0" distL="0" distR="0" wp14:anchorId="6CF62440" wp14:editId="1EB9E6D3">
            <wp:extent cx="5274310" cy="2919095"/>
            <wp:effectExtent l="0" t="0" r="0" b="0"/>
            <wp:docPr id="12554653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919095"/>
                    </a:xfrm>
                    <a:prstGeom prst="rect">
                      <a:avLst/>
                    </a:prstGeom>
                    <a:noFill/>
                    <a:ln>
                      <a:noFill/>
                    </a:ln>
                  </pic:spPr>
                </pic:pic>
              </a:graphicData>
            </a:graphic>
          </wp:inline>
        </w:drawing>
      </w:r>
    </w:p>
    <w:p w14:paraId="35AA4559" w14:textId="77777777" w:rsidR="00AE20F3" w:rsidRPr="00AE20F3" w:rsidRDefault="00AE20F3" w:rsidP="00AE20F3">
      <w:pPr>
        <w:shd w:val="clear" w:color="auto" w:fill="FFFFFF"/>
        <w:spacing w:after="0" w:line="240" w:lineRule="auto"/>
        <w:rPr>
          <w:rFonts w:ascii="Segoe UI" w:eastAsia="Times New Roman" w:hAnsi="Segoe UI" w:cs="Segoe UI"/>
          <w:color w:val="222222"/>
          <w:kern w:val="0"/>
          <w:sz w:val="27"/>
          <w:szCs w:val="27"/>
          <w:lang w:val="en-US" w:eastAsia="el-GR"/>
          <w14:ligatures w14:val="none"/>
        </w:rPr>
      </w:pPr>
      <w:r w:rsidRPr="00AE20F3">
        <w:rPr>
          <w:rFonts w:ascii="Segoe UI" w:eastAsia="Times New Roman" w:hAnsi="Segoe UI" w:cs="Segoe UI"/>
          <w:color w:val="222222"/>
          <w:kern w:val="0"/>
          <w:sz w:val="27"/>
          <w:szCs w:val="27"/>
          <w:lang w:val="en-US" w:eastAsia="el-GR"/>
          <w14:ligatures w14:val="none"/>
        </w:rPr>
        <w:t xml:space="preserve">Ramesses II is often called one the greatest pharaohs of ancient Egypt. He reigned for over 60 years and accomplished much during his lifetime. His achievements were not matched by the pharaohs who preceded or succeeded him. Even after death, Ramesses II continued to be unique. 3000 years after Ramesses II </w:t>
      </w:r>
      <w:proofErr w:type="gramStart"/>
      <w:r w:rsidRPr="00AE20F3">
        <w:rPr>
          <w:rFonts w:ascii="Segoe UI" w:eastAsia="Times New Roman" w:hAnsi="Segoe UI" w:cs="Segoe UI"/>
          <w:color w:val="222222"/>
          <w:kern w:val="0"/>
          <w:sz w:val="27"/>
          <w:szCs w:val="27"/>
          <w:lang w:val="en-US" w:eastAsia="el-GR"/>
          <w14:ligatures w14:val="none"/>
        </w:rPr>
        <w:t>died</w:t>
      </w:r>
      <w:proofErr w:type="gramEnd"/>
      <w:r w:rsidRPr="00AE20F3">
        <w:rPr>
          <w:rFonts w:ascii="Segoe UI" w:eastAsia="Times New Roman" w:hAnsi="Segoe UI" w:cs="Segoe UI"/>
          <w:color w:val="222222"/>
          <w:kern w:val="0"/>
          <w:sz w:val="27"/>
          <w:szCs w:val="27"/>
          <w:lang w:val="en-US" w:eastAsia="el-GR"/>
          <w14:ligatures w14:val="none"/>
        </w:rPr>
        <w:t xml:space="preserve"> he became the only mummy with a passport issued by a modern government.</w:t>
      </w:r>
    </w:p>
    <w:p w14:paraId="60333781" w14:textId="77777777" w:rsidR="00AE20F3" w:rsidRPr="00AE20F3" w:rsidRDefault="00AE20F3" w:rsidP="00AE20F3">
      <w:pPr>
        <w:shd w:val="clear" w:color="auto" w:fill="FFFFFF"/>
        <w:spacing w:before="150" w:after="150" w:line="240" w:lineRule="auto"/>
        <w:outlineLvl w:val="1"/>
        <w:rPr>
          <w:rFonts w:ascii="Segoe UI" w:eastAsia="Times New Roman" w:hAnsi="Segoe UI" w:cs="Segoe UI"/>
          <w:color w:val="222222"/>
          <w:kern w:val="0"/>
          <w:sz w:val="45"/>
          <w:szCs w:val="45"/>
          <w:lang w:val="en-US" w:eastAsia="el-GR"/>
          <w14:ligatures w14:val="none"/>
        </w:rPr>
      </w:pPr>
      <w:r w:rsidRPr="00AE20F3">
        <w:rPr>
          <w:rFonts w:ascii="Segoe UI" w:eastAsia="Times New Roman" w:hAnsi="Segoe UI" w:cs="Segoe UI"/>
          <w:color w:val="222222"/>
          <w:kern w:val="0"/>
          <w:sz w:val="45"/>
          <w:szCs w:val="45"/>
          <w:lang w:val="en-US" w:eastAsia="el-GR"/>
          <w14:ligatures w14:val="none"/>
        </w:rPr>
        <w:t>Who Was Ramesses II?</w:t>
      </w:r>
    </w:p>
    <w:p w14:paraId="27E53757" w14:textId="77777777" w:rsidR="00AE20F3" w:rsidRPr="00AE20F3" w:rsidRDefault="00AE20F3" w:rsidP="00AE20F3">
      <w:pPr>
        <w:shd w:val="clear" w:color="auto" w:fill="FFFFFF"/>
        <w:spacing w:after="0" w:line="240" w:lineRule="auto"/>
        <w:rPr>
          <w:rFonts w:ascii="Segoe UI" w:eastAsia="Times New Roman" w:hAnsi="Segoe UI" w:cs="Segoe UI"/>
          <w:color w:val="222222"/>
          <w:kern w:val="0"/>
          <w:sz w:val="27"/>
          <w:szCs w:val="27"/>
          <w:lang w:val="en-US" w:eastAsia="el-GR"/>
          <w14:ligatures w14:val="none"/>
        </w:rPr>
      </w:pPr>
      <w:r w:rsidRPr="00AE20F3">
        <w:rPr>
          <w:rFonts w:ascii="Segoe UI" w:eastAsia="Times New Roman" w:hAnsi="Segoe UI" w:cs="Segoe UI"/>
          <w:color w:val="222222"/>
          <w:kern w:val="0"/>
          <w:sz w:val="27"/>
          <w:szCs w:val="27"/>
          <w:lang w:val="en-US" w:eastAsia="el-GR"/>
          <w14:ligatures w14:val="none"/>
        </w:rPr>
        <w:t>Ramesses II (Ramses II) was a pharaoh of the Nineteenth Dynasty, the second dynasty of ancient Egypt’s New Kingdom. He was born around 1302 BC, and succeeded his father, Seti I, in his late teens or early 20s. Ramesses II reigned for a total of 66 years, making him one of the longest reigning pharaohs in the history of ancient Egypt. He outlived many of the children he fathered. Incidentally, this record was surpassed only by Pepi II, a pharaoh of the Old Kingdom who is recorded to have reigned for 94 years.</w:t>
      </w:r>
    </w:p>
    <w:p w14:paraId="701F7594" w14:textId="77777777" w:rsidR="00AE20F3" w:rsidRDefault="00AE20F3">
      <w:pPr>
        <w:rPr>
          <w:lang w:val="en-US"/>
        </w:rPr>
      </w:pPr>
    </w:p>
    <w:p w14:paraId="0D0BE3D0" w14:textId="0D9888C9" w:rsidR="00AE20F3" w:rsidRDefault="00AE20F3">
      <w:pPr>
        <w:rPr>
          <w:rFonts w:ascii="Segoe UI" w:hAnsi="Segoe UI" w:cs="Segoe UI"/>
          <w:color w:val="222222"/>
          <w:sz w:val="27"/>
          <w:szCs w:val="27"/>
          <w:shd w:val="clear" w:color="auto" w:fill="FFFFFF"/>
          <w:lang w:val="en-US"/>
        </w:rPr>
      </w:pPr>
      <w:r w:rsidRPr="00AE20F3">
        <w:rPr>
          <w:rFonts w:ascii="Segoe UI" w:hAnsi="Segoe UI" w:cs="Segoe UI"/>
          <w:color w:val="222222"/>
          <w:sz w:val="27"/>
          <w:szCs w:val="27"/>
          <w:shd w:val="clear" w:color="auto" w:fill="FFFFFF"/>
          <w:lang w:val="en-US"/>
        </w:rPr>
        <w:t xml:space="preserve">Apart from his long reign, Ramesses II is notable also for various achievements during his lifetime. For instance, he campaigned successfully against the enemies of Egypt, including the Hittites in </w:t>
      </w:r>
      <w:r w:rsidRPr="00AE20F3">
        <w:rPr>
          <w:rFonts w:ascii="Segoe UI" w:hAnsi="Segoe UI" w:cs="Segoe UI"/>
          <w:color w:val="222222"/>
          <w:sz w:val="27"/>
          <w:szCs w:val="27"/>
          <w:shd w:val="clear" w:color="auto" w:fill="FFFFFF"/>
          <w:lang w:val="en-US"/>
        </w:rPr>
        <w:lastRenderedPageBreak/>
        <w:t>Anatolia and the Nubians to the south of Egypt. Additionally, Ramesses II constructed many remarkable monuments that have survived till this day. Amongst the best-known of these are Abu Simbel and the </w:t>
      </w:r>
      <w:proofErr w:type="spellStart"/>
      <w:r w:rsidRPr="00AE20F3">
        <w:rPr>
          <w:rFonts w:ascii="Segoe UI" w:hAnsi="Segoe UI" w:cs="Segoe UI"/>
          <w:color w:val="222222"/>
          <w:sz w:val="27"/>
          <w:szCs w:val="27"/>
          <w:shd w:val="clear" w:color="auto" w:fill="FFFFFF"/>
          <w:lang w:val="en-US"/>
        </w:rPr>
        <w:t>Ramesseum</w:t>
      </w:r>
      <w:proofErr w:type="spellEnd"/>
      <w:r w:rsidRPr="00AE20F3">
        <w:rPr>
          <w:rFonts w:ascii="Segoe UI" w:hAnsi="Segoe UI" w:cs="Segoe UI"/>
          <w:color w:val="222222"/>
          <w:sz w:val="27"/>
          <w:szCs w:val="27"/>
          <w:shd w:val="clear" w:color="auto" w:fill="FFFFFF"/>
          <w:lang w:val="en-US"/>
        </w:rPr>
        <w:t>.</w:t>
      </w:r>
    </w:p>
    <w:p w14:paraId="17C277C4" w14:textId="58A7C0F0" w:rsidR="00AE20F3" w:rsidRDefault="00AE20F3">
      <w:pPr>
        <w:rPr>
          <w:lang w:val="en-US"/>
        </w:rPr>
      </w:pPr>
      <w:r>
        <w:rPr>
          <w:noProof/>
        </w:rPr>
        <w:drawing>
          <wp:inline distT="0" distB="0" distL="0" distR="0" wp14:anchorId="63741A60" wp14:editId="619626A0">
            <wp:extent cx="5274310" cy="3999230"/>
            <wp:effectExtent l="0" t="0" r="0" b="0"/>
            <wp:docPr id="20635505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99230"/>
                    </a:xfrm>
                    <a:prstGeom prst="rect">
                      <a:avLst/>
                    </a:prstGeom>
                    <a:noFill/>
                    <a:ln>
                      <a:noFill/>
                    </a:ln>
                  </pic:spPr>
                </pic:pic>
              </a:graphicData>
            </a:graphic>
          </wp:inline>
        </w:drawing>
      </w:r>
    </w:p>
    <w:p w14:paraId="1479EB32" w14:textId="77777777" w:rsidR="00AE20F3" w:rsidRPr="00AE20F3" w:rsidRDefault="00AE20F3" w:rsidP="00AE20F3">
      <w:pPr>
        <w:pStyle w:val="2"/>
        <w:shd w:val="clear" w:color="auto" w:fill="FFFFFF"/>
        <w:spacing w:before="150" w:beforeAutospacing="0" w:after="150" w:afterAutospacing="0"/>
        <w:rPr>
          <w:rFonts w:ascii="Segoe UI" w:hAnsi="Segoe UI" w:cs="Segoe UI"/>
          <w:b w:val="0"/>
          <w:bCs w:val="0"/>
          <w:color w:val="222222"/>
          <w:sz w:val="45"/>
          <w:szCs w:val="45"/>
          <w:lang w:val="en-US"/>
        </w:rPr>
      </w:pPr>
      <w:r w:rsidRPr="00AE20F3">
        <w:rPr>
          <w:rFonts w:ascii="Segoe UI" w:hAnsi="Segoe UI" w:cs="Segoe UI"/>
          <w:b w:val="0"/>
          <w:bCs w:val="0"/>
          <w:color w:val="222222"/>
          <w:sz w:val="45"/>
          <w:szCs w:val="45"/>
          <w:lang w:val="en-US"/>
        </w:rPr>
        <w:t>Moving the Mummy</w:t>
      </w:r>
    </w:p>
    <w:p w14:paraId="2440A147" w14:textId="77777777" w:rsidR="00AE20F3" w:rsidRPr="00AE20F3" w:rsidRDefault="00AE20F3" w:rsidP="00AE20F3">
      <w:pPr>
        <w:pStyle w:val="Web"/>
        <w:shd w:val="clear" w:color="auto" w:fill="FFFFFF"/>
        <w:spacing w:before="0" w:beforeAutospacing="0" w:after="0" w:afterAutospacing="0"/>
        <w:rPr>
          <w:rFonts w:ascii="Segoe UI" w:hAnsi="Segoe UI" w:cs="Segoe UI"/>
          <w:color w:val="222222"/>
          <w:sz w:val="27"/>
          <w:szCs w:val="27"/>
          <w:lang w:val="en-US"/>
        </w:rPr>
      </w:pPr>
      <w:r w:rsidRPr="00AE20F3">
        <w:rPr>
          <w:rFonts w:ascii="Segoe UI" w:hAnsi="Segoe UI" w:cs="Segoe UI"/>
          <w:color w:val="222222"/>
          <w:sz w:val="27"/>
          <w:szCs w:val="27"/>
          <w:lang w:val="en-US"/>
        </w:rPr>
        <w:t xml:space="preserve">Like many of the New Kingdom pharaohs, Ramesses II was buried in the Valley of the Kings, on the west bank of the Nile, across from Thebes. Initially, the pharaoh was buried in the tomb now designated as KV7. Sometime later, however, the mummy of the pharaoh was transferred by Egyptian priests to the mummy cache of Deir </w:t>
      </w:r>
      <w:proofErr w:type="spellStart"/>
      <w:r w:rsidRPr="00AE20F3">
        <w:rPr>
          <w:rFonts w:ascii="Segoe UI" w:hAnsi="Segoe UI" w:cs="Segoe UI"/>
          <w:color w:val="222222"/>
          <w:sz w:val="27"/>
          <w:szCs w:val="27"/>
          <w:lang w:val="en-US"/>
        </w:rPr>
        <w:t>el</w:t>
      </w:r>
      <w:proofErr w:type="spellEnd"/>
      <w:r w:rsidRPr="00AE20F3">
        <w:rPr>
          <w:rFonts w:ascii="Segoe UI" w:hAnsi="Segoe UI" w:cs="Segoe UI"/>
          <w:color w:val="222222"/>
          <w:sz w:val="27"/>
          <w:szCs w:val="27"/>
          <w:lang w:val="en-US"/>
        </w:rPr>
        <w:t>-Bahri, where it remained until its discovery in 1881.</w:t>
      </w:r>
    </w:p>
    <w:p w14:paraId="42718B6B" w14:textId="77777777" w:rsidR="00AE20F3" w:rsidRDefault="00AE20F3">
      <w:pPr>
        <w:rPr>
          <w:lang w:val="en-US"/>
        </w:rPr>
      </w:pPr>
    </w:p>
    <w:p w14:paraId="39372482" w14:textId="2054596A" w:rsidR="00AE20F3" w:rsidRPr="00AE20F3" w:rsidRDefault="00AE20F3">
      <w:pPr>
        <w:rPr>
          <w:rFonts w:ascii="Segoe UI" w:hAnsi="Segoe UI" w:cs="Segoe UI"/>
          <w:color w:val="222222"/>
          <w:sz w:val="27"/>
          <w:szCs w:val="27"/>
          <w:shd w:val="clear" w:color="auto" w:fill="FFFFFF"/>
          <w:lang w:val="en-US"/>
        </w:rPr>
      </w:pPr>
      <w:r w:rsidRPr="00AE20F3">
        <w:rPr>
          <w:rFonts w:ascii="Segoe UI" w:hAnsi="Segoe UI" w:cs="Segoe UI"/>
          <w:color w:val="222222"/>
          <w:sz w:val="27"/>
          <w:szCs w:val="27"/>
          <w:shd w:val="clear" w:color="auto" w:fill="FFFFFF"/>
          <w:lang w:val="en-US"/>
        </w:rPr>
        <w:t xml:space="preserve">The mummy of Ramesses II was placed in the Egyptian Museum in Cairo in 1885. In 1974, Egyptologists working for the museum realized that the pharaoh’s mummy was deteriorating at an alarming rate, and decided to have it sent to France for an examination. Apparently, under Egyptian law, even dead individuals are required to </w:t>
      </w:r>
      <w:r w:rsidRPr="00AE20F3">
        <w:rPr>
          <w:rFonts w:ascii="Segoe UI" w:hAnsi="Segoe UI" w:cs="Segoe UI"/>
          <w:color w:val="222222"/>
          <w:sz w:val="27"/>
          <w:szCs w:val="27"/>
          <w:shd w:val="clear" w:color="auto" w:fill="FFFFFF"/>
          <w:lang w:val="en-US"/>
        </w:rPr>
        <w:lastRenderedPageBreak/>
        <w:t>have the proper documents before they are allowed to leave the country. It has also been claimed that with these documents would provide the pharaoh with the legal protection required to ensure his safe return to the country. It may have been feared that once in France, the mummy of the pharaoh would not be allowed to leave.</w:t>
      </w:r>
    </w:p>
    <w:p w14:paraId="432B6580" w14:textId="21B475EF" w:rsidR="00AE20F3" w:rsidRDefault="00AE20F3">
      <w:pPr>
        <w:rPr>
          <w:lang w:val="en-US"/>
        </w:rPr>
      </w:pPr>
      <w:r>
        <w:rPr>
          <w:noProof/>
        </w:rPr>
        <w:drawing>
          <wp:inline distT="0" distB="0" distL="0" distR="0" wp14:anchorId="130F61C3" wp14:editId="2A16F107">
            <wp:extent cx="5274310" cy="3896995"/>
            <wp:effectExtent l="0" t="0" r="0" b="0"/>
            <wp:docPr id="48292476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896995"/>
                    </a:xfrm>
                    <a:prstGeom prst="rect">
                      <a:avLst/>
                    </a:prstGeom>
                    <a:noFill/>
                    <a:ln>
                      <a:noFill/>
                    </a:ln>
                  </pic:spPr>
                </pic:pic>
              </a:graphicData>
            </a:graphic>
          </wp:inline>
        </w:drawing>
      </w:r>
    </w:p>
    <w:p w14:paraId="0661EBE3" w14:textId="77777777" w:rsidR="00AE20F3" w:rsidRPr="00AE20F3" w:rsidRDefault="00AE20F3" w:rsidP="00AE20F3">
      <w:pPr>
        <w:pStyle w:val="2"/>
        <w:shd w:val="clear" w:color="auto" w:fill="FFFFFF"/>
        <w:spacing w:before="150" w:beforeAutospacing="0" w:after="150" w:afterAutospacing="0"/>
        <w:rPr>
          <w:rFonts w:ascii="Segoe UI" w:hAnsi="Segoe UI" w:cs="Segoe UI"/>
          <w:b w:val="0"/>
          <w:bCs w:val="0"/>
          <w:color w:val="222222"/>
          <w:sz w:val="45"/>
          <w:szCs w:val="45"/>
          <w:lang w:val="en-US"/>
        </w:rPr>
      </w:pPr>
      <w:r w:rsidRPr="00AE20F3">
        <w:rPr>
          <w:rFonts w:ascii="Segoe UI" w:hAnsi="Segoe UI" w:cs="Segoe UI"/>
          <w:b w:val="0"/>
          <w:bCs w:val="0"/>
          <w:color w:val="222222"/>
          <w:sz w:val="45"/>
          <w:szCs w:val="45"/>
          <w:lang w:val="en-US"/>
        </w:rPr>
        <w:t>The Pharaoh Gets a Passport</w:t>
      </w:r>
    </w:p>
    <w:p w14:paraId="75A30734" w14:textId="77777777" w:rsidR="00AE20F3" w:rsidRPr="00AE20F3" w:rsidRDefault="00AE20F3" w:rsidP="00AE20F3">
      <w:pPr>
        <w:pStyle w:val="Web"/>
        <w:shd w:val="clear" w:color="auto" w:fill="FFFFFF"/>
        <w:spacing w:before="0" w:beforeAutospacing="0" w:after="0" w:afterAutospacing="0"/>
        <w:rPr>
          <w:rFonts w:ascii="Segoe UI" w:hAnsi="Segoe UI" w:cs="Segoe UI"/>
          <w:color w:val="222222"/>
          <w:sz w:val="27"/>
          <w:szCs w:val="27"/>
          <w:lang w:val="en-US"/>
        </w:rPr>
      </w:pPr>
      <w:r w:rsidRPr="00AE20F3">
        <w:rPr>
          <w:rFonts w:ascii="Segoe UI" w:hAnsi="Segoe UI" w:cs="Segoe UI"/>
          <w:color w:val="222222"/>
          <w:sz w:val="27"/>
          <w:szCs w:val="27"/>
          <w:lang w:val="en-US"/>
        </w:rPr>
        <w:t>In any case, Ramesses II was issued a passport by the Egyptian government, and was the first (and probably the last) mummy to receive one. Apart from having a photo of Ramesses II’s face, the passport is also notable for listing the occupation of the ancient Egyptian pharaoh as ‘King (deceased)’. The mummy of Ramesses II left Egypt in 1976, and when it arrived in France, it was received at the Paris–Le Bourget Airport with the full military honors befitting a king.</w:t>
      </w:r>
    </w:p>
    <w:p w14:paraId="48733CD6" w14:textId="6F4EC183" w:rsidR="00AE20F3" w:rsidRDefault="00AE20F3">
      <w:pPr>
        <w:rPr>
          <w:lang w:val="en-US"/>
        </w:rPr>
      </w:pPr>
      <w:r>
        <w:rPr>
          <w:noProof/>
        </w:rPr>
        <w:lastRenderedPageBreak/>
        <w:drawing>
          <wp:inline distT="0" distB="0" distL="0" distR="0" wp14:anchorId="633FD438" wp14:editId="635938E8">
            <wp:extent cx="5274310" cy="7863205"/>
            <wp:effectExtent l="0" t="0" r="0" b="0"/>
            <wp:docPr id="183580370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863205"/>
                    </a:xfrm>
                    <a:prstGeom prst="rect">
                      <a:avLst/>
                    </a:prstGeom>
                    <a:noFill/>
                    <a:ln>
                      <a:noFill/>
                    </a:ln>
                  </pic:spPr>
                </pic:pic>
              </a:graphicData>
            </a:graphic>
          </wp:inline>
        </w:drawing>
      </w:r>
    </w:p>
    <w:p w14:paraId="0B2F8A2B" w14:textId="77777777" w:rsidR="00AE20F3" w:rsidRPr="00AE20F3" w:rsidRDefault="00AE20F3" w:rsidP="00AE20F3">
      <w:pPr>
        <w:shd w:val="clear" w:color="auto" w:fill="FFFFFF"/>
        <w:spacing w:after="0" w:line="240" w:lineRule="auto"/>
        <w:jc w:val="center"/>
        <w:rPr>
          <w:rFonts w:ascii="Segoe UI" w:eastAsia="Times New Roman" w:hAnsi="Segoe UI" w:cs="Segoe UI"/>
          <w:color w:val="222222"/>
          <w:kern w:val="0"/>
          <w:sz w:val="27"/>
          <w:szCs w:val="27"/>
          <w:lang w:val="en-US" w:eastAsia="el-GR"/>
          <w14:ligatures w14:val="none"/>
        </w:rPr>
      </w:pPr>
      <w:r w:rsidRPr="00AE20F3">
        <w:rPr>
          <w:rFonts w:ascii="Segoe UI" w:eastAsia="Times New Roman" w:hAnsi="Segoe UI" w:cs="Segoe UI"/>
          <w:color w:val="222222"/>
          <w:kern w:val="0"/>
          <w:sz w:val="27"/>
          <w:szCs w:val="27"/>
          <w:lang w:val="en-US" w:eastAsia="el-GR"/>
          <w14:ligatures w14:val="none"/>
        </w:rPr>
        <w:t xml:space="preserve">A mock up for the only mummy with a passport. Ramesses II </w:t>
      </w:r>
      <w:proofErr w:type="gramStart"/>
      <w:r w:rsidRPr="00AE20F3">
        <w:rPr>
          <w:rFonts w:ascii="Segoe UI" w:eastAsia="Times New Roman" w:hAnsi="Segoe UI" w:cs="Segoe UI"/>
          <w:color w:val="222222"/>
          <w:kern w:val="0"/>
          <w:sz w:val="27"/>
          <w:szCs w:val="27"/>
          <w:lang w:val="en-US" w:eastAsia="el-GR"/>
          <w14:ligatures w14:val="none"/>
        </w:rPr>
        <w:t>( Public</w:t>
      </w:r>
      <w:proofErr w:type="gramEnd"/>
      <w:r w:rsidRPr="00AE20F3">
        <w:rPr>
          <w:rFonts w:ascii="Segoe UI" w:eastAsia="Times New Roman" w:hAnsi="Segoe UI" w:cs="Segoe UI"/>
          <w:color w:val="222222"/>
          <w:kern w:val="0"/>
          <w:sz w:val="27"/>
          <w:szCs w:val="27"/>
          <w:lang w:val="en-US" w:eastAsia="el-GR"/>
          <w14:ligatures w14:val="none"/>
        </w:rPr>
        <w:t xml:space="preserve"> Domain ) on an example of an Egyptian Passport Bio Page. </w:t>
      </w:r>
      <w:proofErr w:type="gramStart"/>
      <w:r w:rsidRPr="00AE20F3">
        <w:rPr>
          <w:rFonts w:ascii="Segoe UI" w:eastAsia="Times New Roman" w:hAnsi="Segoe UI" w:cs="Segoe UI"/>
          <w:color w:val="222222"/>
          <w:kern w:val="0"/>
          <w:sz w:val="27"/>
          <w:szCs w:val="27"/>
          <w:lang w:val="en-US" w:eastAsia="el-GR"/>
          <w14:ligatures w14:val="none"/>
        </w:rPr>
        <w:t>( Public</w:t>
      </w:r>
      <w:proofErr w:type="gramEnd"/>
      <w:r w:rsidRPr="00AE20F3">
        <w:rPr>
          <w:rFonts w:ascii="Segoe UI" w:eastAsia="Times New Roman" w:hAnsi="Segoe UI" w:cs="Segoe UI"/>
          <w:color w:val="222222"/>
          <w:kern w:val="0"/>
          <w:sz w:val="27"/>
          <w:szCs w:val="27"/>
          <w:lang w:val="en-US" w:eastAsia="el-GR"/>
          <w14:ligatures w14:val="none"/>
        </w:rPr>
        <w:t xml:space="preserve"> Domain )</w:t>
      </w:r>
    </w:p>
    <w:p w14:paraId="39D44320" w14:textId="77777777" w:rsidR="00AE20F3" w:rsidRPr="00AE20F3" w:rsidRDefault="00AE20F3" w:rsidP="00AE20F3">
      <w:pPr>
        <w:shd w:val="clear" w:color="auto" w:fill="FFFFFF"/>
        <w:spacing w:after="0" w:line="240" w:lineRule="auto"/>
        <w:rPr>
          <w:rFonts w:ascii="Segoe UI" w:eastAsia="Times New Roman" w:hAnsi="Segoe UI" w:cs="Segoe UI"/>
          <w:color w:val="222222"/>
          <w:kern w:val="0"/>
          <w:sz w:val="27"/>
          <w:szCs w:val="27"/>
          <w:lang w:val="en-US" w:eastAsia="el-GR"/>
          <w14:ligatures w14:val="none"/>
        </w:rPr>
      </w:pPr>
      <w:r w:rsidRPr="00AE20F3">
        <w:rPr>
          <w:rFonts w:ascii="Segoe UI" w:eastAsia="Times New Roman" w:hAnsi="Segoe UI" w:cs="Segoe UI"/>
          <w:color w:val="222222"/>
          <w:kern w:val="0"/>
          <w:sz w:val="27"/>
          <w:szCs w:val="27"/>
          <w:lang w:val="en-US" w:eastAsia="el-GR"/>
          <w14:ligatures w14:val="none"/>
        </w:rPr>
        <w:lastRenderedPageBreak/>
        <w:t>The mummy was then transported to the Paris Ethnological Museum, where it was examined. The researchers discovered that the deterioration of the mummy was caused by a fungal infection, and it was given the appropriate treatment to avoid total decay.</w:t>
      </w:r>
    </w:p>
    <w:p w14:paraId="36A3B900" w14:textId="77777777" w:rsidR="00AE20F3" w:rsidRDefault="00AE20F3">
      <w:pPr>
        <w:rPr>
          <w:lang w:val="en-US"/>
        </w:rPr>
      </w:pPr>
    </w:p>
    <w:p w14:paraId="2790D28E" w14:textId="559F5142" w:rsidR="00AE20F3" w:rsidRDefault="00AE20F3">
      <w:pPr>
        <w:rPr>
          <w:lang w:val="en-US"/>
        </w:rPr>
      </w:pPr>
      <w:r>
        <w:rPr>
          <w:noProof/>
        </w:rPr>
        <w:drawing>
          <wp:inline distT="0" distB="0" distL="0" distR="0" wp14:anchorId="03814F27" wp14:editId="00B004B8">
            <wp:extent cx="5274310" cy="3903980"/>
            <wp:effectExtent l="0" t="0" r="0" b="0"/>
            <wp:docPr id="2792285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03980"/>
                    </a:xfrm>
                    <a:prstGeom prst="rect">
                      <a:avLst/>
                    </a:prstGeom>
                    <a:noFill/>
                    <a:ln>
                      <a:noFill/>
                    </a:ln>
                  </pic:spPr>
                </pic:pic>
              </a:graphicData>
            </a:graphic>
          </wp:inline>
        </w:drawing>
      </w:r>
    </w:p>
    <w:p w14:paraId="6C00B090" w14:textId="4FE4FC8F" w:rsidR="00AE20F3" w:rsidRPr="00AE20F3" w:rsidRDefault="00AE20F3">
      <w:pPr>
        <w:rPr>
          <w:lang w:val="en-US"/>
        </w:rPr>
      </w:pPr>
      <w:r w:rsidRPr="00AE20F3">
        <w:rPr>
          <w:rFonts w:ascii="Segoe UI" w:hAnsi="Segoe UI" w:cs="Segoe UI"/>
          <w:color w:val="222222"/>
          <w:sz w:val="27"/>
          <w:szCs w:val="27"/>
          <w:shd w:val="clear" w:color="auto" w:fill="FFFFFF"/>
          <w:lang w:val="en-US"/>
        </w:rPr>
        <w:t>After the treatment, further examinations were carried out on the mummy. It was found that the pharaoh was about 1.7 meters (5 feet 7 inches) tall, had fair skin and red hair. In addition, some of the maladies the pharaoh suffered from were identified. For instance, it was reported that he was suffering from arthritis, as well as a tooth abscess. Moreover, it seems that Ramesses II also had ankylosing spondylitis, a long-term inflammation of the joints of the spine, which would have made him walk with a hunched back during his later years.</w:t>
      </w:r>
    </w:p>
    <w:p w14:paraId="6EDF7C8C" w14:textId="20C6A6D4" w:rsidR="00AE20F3" w:rsidRDefault="00AE20F3">
      <w:pPr>
        <w:rPr>
          <w:lang w:val="en-US"/>
        </w:rPr>
      </w:pPr>
      <w:hyperlink r:id="rId9" w:history="1">
        <w:r w:rsidRPr="00E37DE6">
          <w:rPr>
            <w:rStyle w:val="-"/>
            <w:lang w:val="en-US"/>
          </w:rPr>
          <w:t>https://cryptolozi.com/mummy-of-pharaoh-ramesses-ii-issued-a-passport-to-travel-to-france/?fbclid=IwAR1w9LO6A128JQfJeZRiE3K9Kj_7TAFYMPkLEKq-rrmkp1buAK6ZtWTAC8M</w:t>
        </w:r>
      </w:hyperlink>
    </w:p>
    <w:p w14:paraId="154B960F" w14:textId="77777777" w:rsidR="00AE20F3" w:rsidRPr="00AE20F3" w:rsidRDefault="00AE20F3">
      <w:pPr>
        <w:rPr>
          <w:lang w:val="en-US"/>
        </w:rPr>
      </w:pPr>
    </w:p>
    <w:sectPr w:rsidR="00AE20F3" w:rsidRPr="00AE20F3" w:rsidSect="007206E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0F3"/>
    <w:rsid w:val="007206EA"/>
    <w:rsid w:val="00795736"/>
    <w:rsid w:val="00AE20F3"/>
    <w:rsid w:val="00F529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3314"/>
  <w15:chartTrackingRefBased/>
  <w15:docId w15:val="{C9476740-A47A-4186-9169-B542B778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6EA"/>
  </w:style>
  <w:style w:type="paragraph" w:styleId="2">
    <w:name w:val="heading 2"/>
    <w:basedOn w:val="a"/>
    <w:link w:val="2Char"/>
    <w:uiPriority w:val="9"/>
    <w:qFormat/>
    <w:rsid w:val="00AE20F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l-G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20F3"/>
    <w:rPr>
      <w:color w:val="0000FF" w:themeColor="hyperlink"/>
      <w:u w:val="single"/>
    </w:rPr>
  </w:style>
  <w:style w:type="character" w:styleId="a3">
    <w:name w:val="Unresolved Mention"/>
    <w:basedOn w:val="a0"/>
    <w:uiPriority w:val="99"/>
    <w:semiHidden/>
    <w:unhideWhenUsed/>
    <w:rsid w:val="00AE20F3"/>
    <w:rPr>
      <w:color w:val="605E5C"/>
      <w:shd w:val="clear" w:color="auto" w:fill="E1DFDD"/>
    </w:rPr>
  </w:style>
  <w:style w:type="character" w:customStyle="1" w:styleId="2Char">
    <w:name w:val="Επικεφαλίδα 2 Char"/>
    <w:basedOn w:val="a0"/>
    <w:link w:val="2"/>
    <w:uiPriority w:val="9"/>
    <w:rsid w:val="00AE20F3"/>
    <w:rPr>
      <w:rFonts w:ascii="Times New Roman" w:eastAsia="Times New Roman" w:hAnsi="Times New Roman" w:cs="Times New Roman"/>
      <w:b/>
      <w:bCs/>
      <w:kern w:val="0"/>
      <w:sz w:val="36"/>
      <w:szCs w:val="36"/>
      <w:lang w:eastAsia="el-GR"/>
    </w:rPr>
  </w:style>
  <w:style w:type="paragraph" w:styleId="Web">
    <w:name w:val="Normal (Web)"/>
    <w:basedOn w:val="a"/>
    <w:uiPriority w:val="99"/>
    <w:semiHidden/>
    <w:unhideWhenUsed/>
    <w:rsid w:val="00AE20F3"/>
    <w:pPr>
      <w:spacing w:before="100" w:beforeAutospacing="1" w:after="100" w:afterAutospacing="1" w:line="240" w:lineRule="auto"/>
    </w:pPr>
    <w:rPr>
      <w:rFonts w:ascii="Times New Roman" w:eastAsia="Times New Roman" w:hAnsi="Times New Roman" w:cs="Times New Roman"/>
      <w:kern w:val="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5931">
      <w:bodyDiv w:val="1"/>
      <w:marLeft w:val="0"/>
      <w:marRight w:val="0"/>
      <w:marTop w:val="0"/>
      <w:marBottom w:val="0"/>
      <w:divBdr>
        <w:top w:val="none" w:sz="0" w:space="0" w:color="auto"/>
        <w:left w:val="none" w:sz="0" w:space="0" w:color="auto"/>
        <w:bottom w:val="none" w:sz="0" w:space="0" w:color="auto"/>
        <w:right w:val="none" w:sz="0" w:space="0" w:color="auto"/>
      </w:divBdr>
    </w:div>
    <w:div w:id="815030138">
      <w:bodyDiv w:val="1"/>
      <w:marLeft w:val="0"/>
      <w:marRight w:val="0"/>
      <w:marTop w:val="0"/>
      <w:marBottom w:val="0"/>
      <w:divBdr>
        <w:top w:val="none" w:sz="0" w:space="0" w:color="auto"/>
        <w:left w:val="none" w:sz="0" w:space="0" w:color="auto"/>
        <w:bottom w:val="none" w:sz="0" w:space="0" w:color="auto"/>
        <w:right w:val="none" w:sz="0" w:space="0" w:color="auto"/>
      </w:divBdr>
    </w:div>
    <w:div w:id="959266490">
      <w:bodyDiv w:val="1"/>
      <w:marLeft w:val="0"/>
      <w:marRight w:val="0"/>
      <w:marTop w:val="0"/>
      <w:marBottom w:val="0"/>
      <w:divBdr>
        <w:top w:val="none" w:sz="0" w:space="0" w:color="auto"/>
        <w:left w:val="none" w:sz="0" w:space="0" w:color="auto"/>
        <w:bottom w:val="none" w:sz="0" w:space="0" w:color="auto"/>
        <w:right w:val="none" w:sz="0" w:space="0" w:color="auto"/>
      </w:divBdr>
    </w:div>
    <w:div w:id="1184826156">
      <w:bodyDiv w:val="1"/>
      <w:marLeft w:val="0"/>
      <w:marRight w:val="0"/>
      <w:marTop w:val="0"/>
      <w:marBottom w:val="0"/>
      <w:divBdr>
        <w:top w:val="none" w:sz="0" w:space="0" w:color="auto"/>
        <w:left w:val="none" w:sz="0" w:space="0" w:color="auto"/>
        <w:bottom w:val="none" w:sz="0" w:space="0" w:color="auto"/>
        <w:right w:val="none" w:sz="0" w:space="0" w:color="auto"/>
      </w:divBdr>
    </w:div>
    <w:div w:id="207939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cryptolozi.com/mummy-of-pharaoh-ramesses-ii-issued-a-passport-to-travel-to-france/?fbclid=IwAR1w9LO6A128JQfJeZRiE3K9Kj_7TAFYMPkLEKq-rrmkp1buAK6ZtWTAC8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660</Words>
  <Characters>3568</Characters>
  <Application>Microsoft Office Word</Application>
  <DocSecurity>0</DocSecurity>
  <Lines>29</Lines>
  <Paragraphs>8</Paragraphs>
  <ScaleCrop>false</ScaleCrop>
  <Company>Grizli777</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Γεωργία Μπαλαρά</dc:creator>
  <cp:keywords/>
  <dc:description/>
  <cp:lastModifiedBy>Γεωργία Μπαλαρά</cp:lastModifiedBy>
  <cp:revision>1</cp:revision>
  <dcterms:created xsi:type="dcterms:W3CDTF">2023-10-09T17:55:00Z</dcterms:created>
  <dcterms:modified xsi:type="dcterms:W3CDTF">2023-10-09T17:59:00Z</dcterms:modified>
</cp:coreProperties>
</file>