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ind w:left="-567" w:right="-48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ΕΥΡΙΠΙΔΗ, ΕΛΕΝΗ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left="-567" w:right="-483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ΠΡΟΛΟΓΟΣ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(στ. 1-191)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Πρόλογος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= ο πρώτος λόγος του υποκριτή πριν από την είσοδο του Χορού 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left="0" w:right="-4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Είναι κάτι σαν το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«πρόγραμμα»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στα θέατρα σήμερα, δηλαδή, μας δίνει πληροφορίες  για τον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τόπο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τα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πρόσωπα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και τα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βασικά στοιχεία του μύθου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του έργου.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4391025</wp:posOffset>
            </wp:positionH>
            <wp:positionV relativeFrom="paragraph">
              <wp:posOffset>95250</wp:posOffset>
            </wp:positionV>
            <wp:extent cx="1562100" cy="2793048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793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Σκηνή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(στ. 1-82) Ο μονόλογος της Ελένης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Μια γυναίκα εμφανίζεται στο λογείο. Μιλάει: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83" w:hanging="28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 τον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τόπο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που βρίσκεται (στ. 1-4)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4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83" w:hanging="28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 τους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άρχοντές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του (στ. 4-18)  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ind w:left="-284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Βασιλιάς: ……………………………….…… </w:t>
      </w:r>
    </w:p>
    <w:p w:rsidR="00000000" w:rsidDel="00000000" w:rsidP="00000000" w:rsidRDefault="00000000" w:rsidRPr="00000000" w14:paraId="0000000E">
      <w:pPr>
        <w:pageBreakBefore w:val="0"/>
        <w:spacing w:after="0" w:lineRule="auto"/>
        <w:ind w:left="-284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Βασίλισσα: …………………………………..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ind w:left="0" w:right="-4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Γιος:……………………………………..……        Κόρη:…………….……………………………</w:t>
      </w:r>
    </w:p>
    <w:p w:rsidR="00000000" w:rsidDel="00000000" w:rsidP="00000000" w:rsidRDefault="00000000" w:rsidRPr="00000000" w14:paraId="00000010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και στο τέλος, αυτοσυστήνεται. Είναι η…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Ελένη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1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Ποιες πληροφορίες δίνει για την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ταυτότητά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της; (18-25)</w:t>
      </w:r>
    </w:p>
    <w:p w:rsidR="00000000" w:rsidDel="00000000" w:rsidP="00000000" w:rsidRDefault="00000000" w:rsidRPr="00000000" w14:paraId="00000013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Τόπος καταγωγής:…………………………….…… </w:t>
      </w:r>
    </w:p>
    <w:p w:rsidR="00000000" w:rsidDel="00000000" w:rsidP="00000000" w:rsidRDefault="00000000" w:rsidRPr="00000000" w14:paraId="00000014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Πατέρας: ……………………………………..…… Μητέρα: ……………………………….</w:t>
      </w:r>
    </w:p>
    <w:p w:rsidR="00000000" w:rsidDel="00000000" w:rsidP="00000000" w:rsidRDefault="00000000" w:rsidRPr="00000000" w14:paraId="00000015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→ Η ηρωίδα αναφέρεται ακόμα στο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παρελθόν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της, δηλαδή, στην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προϊστορία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του δράματος (στ. 25-59) και στις μέχρι τώρα περιπέτειές της (στ. 59-82). </w:t>
      </w:r>
    </w:p>
    <w:p w:rsidR="00000000" w:rsidDel="00000000" w:rsidP="00000000" w:rsidRDefault="00000000" w:rsidRPr="00000000" w14:paraId="00000017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Ο Ευριπίδης χρησιμοποιεί στοιχεία της επικής παράδοσης παράλληλα με στοιχεία νέα, δημιουργώντας το δικό του μύθο. Συμπληρώστε τον πίνακα με τις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διαφορές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0"/>
        <w:gridCol w:w="4636"/>
        <w:tblGridChange w:id="0">
          <w:tblGrid>
            <w:gridCol w:w="4720"/>
            <w:gridCol w:w="46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ind w:left="175" w:right="76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Ομηρική παράδοση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ind w:left="134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Ευριπίδης</w:t>
            </w:r>
          </w:p>
        </w:tc>
      </w:tr>
      <w:tr>
        <w:trPr>
          <w:cantSplit w:val="0"/>
          <w:trHeight w:val="25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ind w:left="175" w:right="7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Ο Πάρης απήγαγε την Ελένη με τη βοήθεια της θεάς……………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ind w:left="175" w:right="7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ind w:left="175" w:right="7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ind w:left="175" w:right="7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ind w:left="134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Ο Πάρης απήγαγε την Ελένη με τη βοήθεια της θεάς ………………., όμως η θεά …………… οργίστηκε και διέταξε τον……… να ………….. την Ελένη στην ……………… και να την παραδώσει στον ………………… Στον Πάρη έδωσε ένα………………… της Ελένης.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ind w:left="175" w:right="7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Οι Αχαιοί κυρίευσαν την …………. μετά από χρόνια πολέμου. 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ind w:left="175" w:right="76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Οι Αχαιοί κυρίευσαν την …………. μετά από χρόνια πολέμου.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ind w:left="175" w:right="7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Ο Μενέλαος πήρε πίσω την Ελένη και επέστρεψε μαζί της στη ……………..</w:t>
            </w:r>
          </w:p>
          <w:p w:rsidR="00000000" w:rsidDel="00000000" w:rsidP="00000000" w:rsidRDefault="00000000" w:rsidRPr="00000000" w14:paraId="00000024">
            <w:pPr>
              <w:pageBreakBefore w:val="0"/>
              <w:ind w:left="175" w:right="7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spacing w:line="276" w:lineRule="auto"/>
              <w:ind w:left="134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Ο Μενέλαος πήρε το …………….. θεωρώντας πως έχει την Ελένη μαζί του και πήρε το δρόμο της επιστροφής. Η Ελένη ελπίζει πως ο άνδρας της θα έρθει και θα την πάρει, όπως της είχε υποσχεθεί ο θεός …………</w:t>
            </w:r>
          </w:p>
          <w:p w:rsidR="00000000" w:rsidDel="00000000" w:rsidP="00000000" w:rsidRDefault="00000000" w:rsidRPr="00000000" w14:paraId="00000026">
            <w:pPr>
              <w:pageBreakBefore w:val="0"/>
              <w:ind w:left="134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 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ind w:left="-450" w:right="-483" w:firstLine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→ Τώρα η Ελένη βρίσκεται στον τάφο του ……………… Ποιοι λόγοι την οδήγησαν εκεί; 1…………………………………………………………………………………………………………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pageBreakBefore w:val="0"/>
        <w:spacing w:after="0" w:lineRule="auto"/>
        <w:ind w:left="-450" w:right="-4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pageBreakBefore w:val="0"/>
        <w:spacing w:after="0" w:lineRule="auto"/>
        <w:ind w:left="-450" w:right="-4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→ Μετά από τόσες περιπέτειες, ποια πιστεύετε ότι είναι η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συναισθηματική κατάσταση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της Ελένης; Ποια συμπεράσματα βγάζετε για τον χαρακτήρα της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στοιχεία ήθους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D">
      <w:pPr>
        <w:pageBreakBefore w:val="0"/>
        <w:spacing w:after="0" w:lineRule="auto"/>
        <w:ind w:left="-567" w:right="-483" w:firstLine="2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Ποια στοιχεία συνθέτουν την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τραγικότητά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της ;</w:t>
      </w:r>
    </w:p>
    <w:p w:rsidR="00000000" w:rsidDel="00000000" w:rsidP="00000000" w:rsidRDefault="00000000" w:rsidRPr="00000000" w14:paraId="00000030">
      <w:pPr>
        <w:pageBreakBefore w:val="0"/>
        <w:spacing w:after="0" w:lineRule="auto"/>
        <w:ind w:left="-567" w:right="-483" w:firstLine="2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…………</w:t>
      </w:r>
    </w:p>
    <w:p w:rsidR="00000000" w:rsidDel="00000000" w:rsidP="00000000" w:rsidRDefault="00000000" w:rsidRPr="00000000" w14:paraId="00000031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→ Όλο το έργο του Ευριπίδη στηρίζεται στο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μοτίβο της αντίθεσης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Ειδικά, στο πρώτο μέρος του Προλόγου, κυρίαρχη είναι η αντίθεση ανάμεσα στην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πραγματική Ελένη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είναι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που βρίσκεται στην Αίγυπτο, και το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είδωλό της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φαίνεσθαι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που βρέθηκε στην Τροία. Εντοπίστε τα σημεία του κειμένου, στα οποία γίνεται σαφής αυτή η αντίθεση.</w:t>
      </w:r>
    </w:p>
    <w:p w:rsidR="00000000" w:rsidDel="00000000" w:rsidP="00000000" w:rsidRDefault="00000000" w:rsidRPr="00000000" w14:paraId="00000033">
      <w:pPr>
        <w:pageBreakBefore w:val="0"/>
        <w:spacing w:after="0" w:lineRule="auto"/>
        <w:ind w:left="-567" w:right="-483" w:firstLine="2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…………</w:t>
      </w:r>
    </w:p>
    <w:p w:rsidR="00000000" w:rsidDel="00000000" w:rsidP="00000000" w:rsidRDefault="00000000" w:rsidRPr="00000000" w14:paraId="00000034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→ Ο Ευριπίδης εκφράζει τον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σκεπτικισμό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του και προβάλλει συχνά ιδιαίτερα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ανατρεπτικές και ριζοσπαστικές απόψεις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στα έργα του (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επίδραση σοφιστών). Ποιες ριζοσπαστικές αντιλήψεις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στοιχεία διάνοιας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εντοπίζετε στους στίχους: </w:t>
      </w:r>
    </w:p>
    <w:p w:rsidR="00000000" w:rsidDel="00000000" w:rsidP="00000000" w:rsidRDefault="00000000" w:rsidRPr="00000000" w14:paraId="00000036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α) 1-4     …………………………………………………………………………………………... </w:t>
      </w:r>
    </w:p>
    <w:p w:rsidR="00000000" w:rsidDel="00000000" w:rsidP="00000000" w:rsidRDefault="00000000" w:rsidRPr="00000000" w14:paraId="00000037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β) 24-25 …………………………………………………………………………………………...</w:t>
      </w:r>
    </w:p>
    <w:p w:rsidR="00000000" w:rsidDel="00000000" w:rsidP="00000000" w:rsidRDefault="00000000" w:rsidRPr="00000000" w14:paraId="00000038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γ) 47-50 …………………………………………………………………………………………...</w:t>
      </w:r>
    </w:p>
    <w:p w:rsidR="00000000" w:rsidDel="00000000" w:rsidP="00000000" w:rsidRDefault="00000000" w:rsidRPr="00000000" w14:paraId="00000039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→ Ποιες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σκηνοθετικές και σκηνογραφικές πληροφορίες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στοιχεία όψης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δίνονται από τον ποιητή;</w:t>
      </w:r>
    </w:p>
    <w:p w:rsidR="00000000" w:rsidDel="00000000" w:rsidP="00000000" w:rsidRDefault="00000000" w:rsidRPr="00000000" w14:paraId="0000003B">
      <w:pPr>
        <w:pageBreakBefore w:val="0"/>
        <w:spacing w:after="0" w:lineRule="auto"/>
        <w:ind w:left="-567" w:right="-483" w:firstLine="2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</w:p>
    <w:p w:rsidR="00000000" w:rsidDel="00000000" w:rsidP="00000000" w:rsidRDefault="00000000" w:rsidRPr="00000000" w14:paraId="0000003C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1581150</wp:posOffset>
            </wp:positionH>
            <wp:positionV relativeFrom="paragraph">
              <wp:posOffset>114300</wp:posOffset>
            </wp:positionV>
            <wp:extent cx="2514600" cy="140017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pageBreakBefore w:val="0"/>
        <w:spacing w:after="0" w:lineRule="auto"/>
        <w:ind w:left="-567" w:right="-48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7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