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AC" w:rsidRPr="00E50525" w:rsidRDefault="00091CAC" w:rsidP="00091CAC">
      <w:pPr>
        <w:spacing w:after="0"/>
        <w:ind w:left="-567" w:right="-625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217AA4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E50525">
        <w:rPr>
          <w:rFonts w:ascii="Arial" w:eastAsia="Times New Roman" w:hAnsi="Arial" w:cs="Arial"/>
          <w:b/>
          <w:sz w:val="24"/>
          <w:szCs w:val="24"/>
          <w:lang w:eastAsia="el-GR"/>
        </w:rPr>
        <w:t>ΕΥΡΙΠΙΔΗ, ΕΛΕΝΗ</w:t>
      </w:r>
    </w:p>
    <w:p w:rsidR="00091CAC" w:rsidRDefault="00091CAC" w:rsidP="00091CAC">
      <w:pPr>
        <w:spacing w:after="0"/>
        <w:ind w:left="-567" w:right="-625"/>
        <w:jc w:val="center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sz w:val="24"/>
          <w:szCs w:val="24"/>
          <w:lang w:eastAsia="el-GR"/>
        </w:rPr>
        <w:t>Δ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’ ΕΠΕΙΣΟΔΙΟ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(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στ. </w:t>
      </w:r>
      <w:r w:rsidRPr="004973C7">
        <w:rPr>
          <w:rFonts w:ascii="Arial" w:eastAsia="Times New Roman" w:hAnsi="Arial" w:cs="Arial"/>
          <w:b/>
          <w:sz w:val="24"/>
          <w:szCs w:val="24"/>
          <w:lang w:eastAsia="el-GR"/>
        </w:rPr>
        <w:t>1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500</w:t>
      </w:r>
      <w:r w:rsidRPr="004973C7">
        <w:rPr>
          <w:rFonts w:ascii="Arial" w:eastAsia="Times New Roman" w:hAnsi="Arial" w:cs="Arial"/>
          <w:b/>
          <w:sz w:val="24"/>
          <w:szCs w:val="24"/>
          <w:lang w:eastAsia="el-GR"/>
        </w:rPr>
        <w:t>-1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>592</w:t>
      </w:r>
      <w:r w:rsidRPr="00266CB0">
        <w:rPr>
          <w:rFonts w:ascii="Arial" w:eastAsia="Times New Roman" w:hAnsi="Arial" w:cs="Arial"/>
          <w:b/>
          <w:sz w:val="24"/>
          <w:szCs w:val="24"/>
          <w:lang w:eastAsia="el-GR"/>
        </w:rPr>
        <w:t>)</w:t>
      </w:r>
    </w:p>
    <w:p w:rsidR="00F15376" w:rsidRPr="00091CAC" w:rsidRDefault="00F15376" w:rsidP="00091CA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091CAC">
        <w:rPr>
          <w:rFonts w:ascii="Arial" w:eastAsia="Times New Roman" w:hAnsi="Arial" w:cs="Arial"/>
          <w:b/>
          <w:sz w:val="24"/>
          <w:szCs w:val="24"/>
          <w:lang w:eastAsia="el-GR"/>
        </w:rPr>
        <w:t>Η ολοκλήρωση της μηχανής σωτηρίας</w:t>
      </w:r>
    </w:p>
    <w:p w:rsidR="00F15376" w:rsidRPr="00091CAC" w:rsidRDefault="00F15376" w:rsidP="00091CA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091CAC">
        <w:rPr>
          <w:rFonts w:ascii="Arial" w:eastAsia="Times New Roman" w:hAnsi="Arial" w:cs="Arial"/>
          <w:b/>
          <w:sz w:val="24"/>
          <w:szCs w:val="24"/>
          <w:lang w:eastAsia="el-GR"/>
        </w:rPr>
        <w:t>Αρχίζει η υλοποίηση του σχεδίου άρα η πορεία προς τη σωτηρία</w:t>
      </w:r>
    </w:p>
    <w:p w:rsidR="00F15376" w:rsidRP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91CAC" w:rsidRDefault="00091CAC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1050A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Η Ελένη ανακοινώνει στις 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………………..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του 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……………….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τι συνέβη μέσα στο παλάτι</w:t>
      </w:r>
      <w:r w:rsid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όσο αυτές ήταν μόνες και τραγουδούσαν το Β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>’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Στάσιμο</w:t>
      </w:r>
      <w:r w:rsidR="003100E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proofErr w:type="spellStart"/>
      <w:r w:rsidRPr="003100E1">
        <w:rPr>
          <w:rFonts w:ascii="Arial" w:eastAsia="Times New Roman" w:hAnsi="Arial" w:cs="Arial"/>
          <w:sz w:val="24"/>
          <w:szCs w:val="24"/>
          <w:lang w:eastAsia="el-GR"/>
        </w:rPr>
        <w:t>Θεονόη</w:t>
      </w:r>
      <w:proofErr w:type="spellEnd"/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επιβεβαίωσε τον ψεύτικο θάνατο του 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…………………………</w:t>
      </w:r>
      <w:r w:rsidR="0021050A" w:rsidRPr="0021050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ο οποίος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εφοδιάστηκε με όπλα, δήθεν προσφορές στον νεκρό και είναι έτοιμος να αναλάβει δράση. </w:t>
      </w:r>
    </w:p>
    <w:p w:rsidR="0021050A" w:rsidRDefault="0021050A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F15376" w:rsidRPr="003100E1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Μαθαίνουν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δηλαδή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 xml:space="preserve">και μαζί τους και οι θεατές,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όσα δε διαδραματίστηκαν ζωντανά επί σκηνής (ενότητα χώρου). Με αυτό τον τρόπο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η ροή της υπόθεσης δε διακόπτεται και ο μύθος δεν παρουσιάζει κενά. Η Ελένη προκειμένου να εξασφαλίσει τη 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 τους, τους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προσφέρει ως αντάλλαγμα μια υπόσχεση για μελλοντική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 xml:space="preserve"> ………………………………………...</w:t>
      </w:r>
    </w:p>
    <w:p w:rsidR="00F15376" w:rsidRP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15376" w:rsidRP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Πώς νομίζετε ότι νιώθουν αυτές; Θα κάνουν αυτό που ζητάει η Ελένη;</w:t>
      </w:r>
    </w:p>
    <w:p w:rsid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32C" w:rsidRPr="003100E1" w:rsidRDefault="00D0632C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91CAC" w:rsidRDefault="00091CAC" w:rsidP="00D063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D0632C" w:rsidRPr="003100E1" w:rsidRDefault="00F15376" w:rsidP="00D0632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Τη στιγμή εκείνη εμφανίζεται και ο </w:t>
      </w:r>
      <w:proofErr w:type="spellStart"/>
      <w:r w:rsidRPr="003100E1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μαζί με τον </w:t>
      </w:r>
      <w:proofErr w:type="spellStart"/>
      <w:r w:rsidRPr="003100E1">
        <w:rPr>
          <w:rFonts w:ascii="Arial" w:eastAsia="Times New Roman" w:hAnsi="Arial" w:cs="Arial"/>
          <w:sz w:val="24"/>
          <w:szCs w:val="24"/>
          <w:lang w:eastAsia="el-GR"/>
        </w:rPr>
        <w:t>καθαροντυμένο</w:t>
      </w:r>
      <w:proofErr w:type="spellEnd"/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και οπλισμένο 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 xml:space="preserve">……………………….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καθώς και 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>με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δούλους που κρατούν τις προσφορές για τον υποτιθέμενο νεκρό. Ο βασιλιάς της Αιγύπτου είναι ακόμα επιφυλακτικός. Ας τον διαβεβαίωσε η </w:t>
      </w:r>
      <w:proofErr w:type="spellStart"/>
      <w:r w:rsidRPr="003100E1">
        <w:rPr>
          <w:rFonts w:ascii="Arial" w:eastAsia="Times New Roman" w:hAnsi="Arial" w:cs="Arial"/>
          <w:sz w:val="24"/>
          <w:szCs w:val="24"/>
          <w:lang w:eastAsia="el-GR"/>
        </w:rPr>
        <w:t>Θεονόη</w:t>
      </w:r>
      <w:proofErr w:type="spellEnd"/>
      <w:r w:rsidR="00D0632C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μάντισσα και αδελφή του</w:t>
      </w:r>
      <w:r w:rsidR="00D0632C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πως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ο ανταγωνιστής του είναι νεκρός. </w:t>
      </w:r>
      <w:r w:rsidR="001457AE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1457AE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1457AE" w:rsidRPr="003100E1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 w:rsidR="001457AE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διαισθάνεται, νιώθει πως κάτι δεν πάει καλά. </w:t>
      </w:r>
      <w:r w:rsidR="00D0632C" w:rsidRPr="003100E1">
        <w:rPr>
          <w:rFonts w:ascii="Arial" w:eastAsia="Times New Roman" w:hAnsi="Arial" w:cs="Arial"/>
          <w:sz w:val="24"/>
          <w:szCs w:val="24"/>
          <w:lang w:eastAsia="el-GR"/>
        </w:rPr>
        <w:t>Άλλωστε ως απόλυτος μονάρχης φοβάται κάθε στιγμή πως εξυφαίνεται κάποια συνωμοσία εναντίον του.</w:t>
      </w:r>
      <w:r w:rsidR="00091CAC">
        <w:rPr>
          <w:rFonts w:ascii="Arial" w:eastAsia="Times New Roman" w:hAnsi="Arial" w:cs="Arial"/>
          <w:sz w:val="24"/>
          <w:szCs w:val="24"/>
          <w:lang w:eastAsia="el-GR"/>
        </w:rPr>
        <w:t xml:space="preserve"> Ποιες προτάσεις 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="00091CAC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υ</w:t>
      </w:r>
      <w:r w:rsidR="00091CAC">
        <w:rPr>
          <w:rFonts w:ascii="Arial" w:eastAsia="Times New Roman" w:hAnsi="Arial" w:cs="Arial"/>
          <w:sz w:val="24"/>
          <w:szCs w:val="24"/>
          <w:lang w:eastAsia="el-GR"/>
        </w:rPr>
        <w:t xml:space="preserve"> μπορούν να θέσουν σε κίνδυνο το εγχείρημα των δύο ηρώων κάνει ο </w:t>
      </w:r>
      <w:proofErr w:type="spellStart"/>
      <w:r w:rsidR="00091CAC">
        <w:rPr>
          <w:rFonts w:ascii="Arial" w:eastAsia="Times New Roman" w:hAnsi="Arial" w:cs="Arial"/>
          <w:sz w:val="24"/>
          <w:szCs w:val="24"/>
          <w:lang w:eastAsia="el-GR"/>
        </w:rPr>
        <w:t>Θεοκλύμενος</w:t>
      </w:r>
      <w:proofErr w:type="spellEnd"/>
      <w:r w:rsidR="00091CAC">
        <w:rPr>
          <w:rFonts w:ascii="Arial" w:eastAsia="Times New Roman" w:hAnsi="Arial" w:cs="Arial"/>
          <w:sz w:val="24"/>
          <w:szCs w:val="24"/>
          <w:lang w:eastAsia="el-GR"/>
        </w:rPr>
        <w:t xml:space="preserve">; Πώς ξεπερνάει κι αυτά τα εμπόδια η Ελένη; </w:t>
      </w:r>
    </w:p>
    <w:p w:rsidR="00091CAC" w:rsidRPr="003100E1" w:rsidRDefault="00F15376" w:rsidP="00091CA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……………………………………….……………………………………………………………………………………………………………………………………………</w:t>
      </w:r>
      <w:r w:rsidR="00091CAC"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338" w:rsidRDefault="00091CAC" w:rsidP="00091CA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CAC" w:rsidRDefault="00091CAC" w:rsidP="00091CA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</w:t>
      </w:r>
    </w:p>
    <w:p w:rsidR="00091CAC" w:rsidRPr="003100E1" w:rsidRDefault="00091CAC" w:rsidP="00091CA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91CAC" w:rsidRDefault="00091CAC">
      <w:pPr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br w:type="page"/>
      </w:r>
    </w:p>
    <w:p w:rsidR="001457AE" w:rsidRPr="00091CAC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Πάλι κυρι</w:t>
      </w:r>
      <w:r w:rsidR="001457AE">
        <w:rPr>
          <w:rFonts w:ascii="Arial" w:eastAsia="Times New Roman" w:hAnsi="Arial" w:cs="Arial"/>
          <w:sz w:val="24"/>
          <w:szCs w:val="24"/>
          <w:lang w:eastAsia="el-GR"/>
        </w:rPr>
        <w:t>αρχεί η τραγική ειρωνεία.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Η Ελένη επιλέγει σοφά ό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τι λέει ώστε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να κολακέψει τον Αιγύ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τιο βασιλιά και να κάνει αυτό 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ου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εκείνη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θέλει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Και εδώ τα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δίσημα λόγια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, τ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α λογο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αίγνια και οι αμφίσημες φράσεις λειτουργούν ως μέσο εκτόνωσης α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ό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την αναμενόμενη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ένταση της ηρωίδας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091CAC">
        <w:rPr>
          <w:rFonts w:ascii="Arial" w:eastAsia="Times New Roman" w:hAnsi="Arial" w:cs="Arial"/>
          <w:sz w:val="24"/>
          <w:szCs w:val="24"/>
          <w:lang w:eastAsia="el-GR"/>
        </w:rPr>
        <w:t>Εντοπίστε τους δίσημους λόγους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 xml:space="preserve"> στους στίχους 1535 - 1565</w:t>
      </w:r>
      <w:r w:rsidR="00091CAC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171338" w:rsidRPr="003100E1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1338" w:rsidRDefault="00091CAC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CAC" w:rsidRDefault="00091CAC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CAC" w:rsidRDefault="00091CAC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091CAC" w:rsidRDefault="00091CAC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F15376" w:rsidRP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ιτέλους ο Μενέλαος θυμίζει τον ε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ικό ήρωα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 xml:space="preserve"> που γνωρίζουμε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Η εξωτερική αλλαγή έφερε αλλαγή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και στην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ψυχολογία του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Η 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ροσευχή του δε μαρτυρά φόβο αλλά είναι 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ερισσότερο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σ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ν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να του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οφείλουν οι θεοί και κυρίως ο Δίας μερίδιο 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απ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ό τη χαμένη του ευτυχία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</w:p>
    <w:p w:rsidR="00F15376" w:rsidRP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 </w:t>
      </w:r>
    </w:p>
    <w:p w:rsidR="00F15376" w:rsidRP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Πλέον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τ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ο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ε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ί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ναι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κα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ι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τ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ο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Pr="003100E1">
        <w:rPr>
          <w:rFonts w:ascii="Arial" w:eastAsia="Times New Roman" w:hAnsi="Arial" w:cs="Arial"/>
          <w:sz w:val="24"/>
          <w:szCs w:val="24"/>
          <w:lang w:eastAsia="el-GR"/>
        </w:rPr>
        <w:t>φα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ί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νεσθαι</w:t>
      </w:r>
      <w:proofErr w:type="spellEnd"/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ταυτίζονται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Ποια είναι η σχέση της ενδυμασίας με την κοινωνική θέση 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(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βλ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>π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αράλληλο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κείμενο</w:t>
      </w:r>
      <w:r w:rsidR="00171338"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 xml:space="preserve">1, 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σελ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100E1">
        <w:rPr>
          <w:rFonts w:ascii="Arial" w:eastAsia="Times New Roman" w:hAnsi="Arial" w:cs="Arial"/>
          <w:sz w:val="24"/>
          <w:szCs w:val="24"/>
          <w:lang w:eastAsia="el-GR"/>
        </w:rPr>
        <w:t>111)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 xml:space="preserve"> και με την ψυχική κατάσταση </w:t>
      </w:r>
      <w:r w:rsidR="0021050A" w:rsidRPr="003100E1">
        <w:rPr>
          <w:rFonts w:ascii="Arial" w:eastAsia="Times New Roman" w:hAnsi="Arial" w:cs="Arial"/>
          <w:sz w:val="24"/>
          <w:szCs w:val="24"/>
          <w:lang w:eastAsia="el-GR"/>
        </w:rPr>
        <w:t>ενός ατόμου</w:t>
      </w:r>
      <w:r w:rsidR="0021050A">
        <w:rPr>
          <w:rFonts w:ascii="Arial" w:eastAsia="Times New Roman" w:hAnsi="Arial" w:cs="Arial"/>
          <w:sz w:val="24"/>
          <w:szCs w:val="24"/>
          <w:lang w:eastAsia="el-GR"/>
        </w:rPr>
        <w:t>;</w:t>
      </w:r>
    </w:p>
    <w:p w:rsidR="00F15376" w:rsidRPr="00F15376" w:rsidRDefault="00F15376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3100E1">
        <w:rPr>
          <w:rFonts w:ascii="Arial" w:eastAsia="Times New Roman" w:hAnsi="Arial" w:cs="Arial"/>
          <w:sz w:val="24"/>
          <w:szCs w:val="24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171338" w:rsidRPr="003100E1" w:rsidRDefault="00171338" w:rsidP="0017133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sectPr w:rsidR="00171338" w:rsidRPr="003100E1" w:rsidSect="00AC5C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376"/>
    <w:rsid w:val="000345C7"/>
    <w:rsid w:val="00091CAC"/>
    <w:rsid w:val="001457AE"/>
    <w:rsid w:val="00171338"/>
    <w:rsid w:val="001E11A3"/>
    <w:rsid w:val="0021050A"/>
    <w:rsid w:val="003100E1"/>
    <w:rsid w:val="00750427"/>
    <w:rsid w:val="008C7DE7"/>
    <w:rsid w:val="00AC5C8D"/>
    <w:rsid w:val="00D0632C"/>
    <w:rsid w:val="00F15376"/>
    <w:rsid w:val="00F1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15376"/>
  </w:style>
  <w:style w:type="character" w:customStyle="1" w:styleId="l">
    <w:name w:val="l"/>
    <w:basedOn w:val="a0"/>
    <w:rsid w:val="00F15376"/>
  </w:style>
  <w:style w:type="character" w:customStyle="1" w:styleId="l11">
    <w:name w:val="l11"/>
    <w:basedOn w:val="a0"/>
    <w:rsid w:val="00F15376"/>
  </w:style>
  <w:style w:type="character" w:customStyle="1" w:styleId="l12">
    <w:name w:val="l12"/>
    <w:basedOn w:val="a0"/>
    <w:rsid w:val="00F15376"/>
  </w:style>
  <w:style w:type="character" w:customStyle="1" w:styleId="l10">
    <w:name w:val="l10"/>
    <w:basedOn w:val="a0"/>
    <w:rsid w:val="00F15376"/>
  </w:style>
  <w:style w:type="character" w:customStyle="1" w:styleId="l6">
    <w:name w:val="l6"/>
    <w:basedOn w:val="a0"/>
    <w:rsid w:val="00F15376"/>
  </w:style>
  <w:style w:type="character" w:customStyle="1" w:styleId="l7">
    <w:name w:val="l7"/>
    <w:basedOn w:val="a0"/>
    <w:rsid w:val="00F15376"/>
  </w:style>
  <w:style w:type="character" w:customStyle="1" w:styleId="l9">
    <w:name w:val="l9"/>
    <w:basedOn w:val="a0"/>
    <w:rsid w:val="00F15376"/>
  </w:style>
  <w:style w:type="character" w:customStyle="1" w:styleId="l8">
    <w:name w:val="l8"/>
    <w:basedOn w:val="a0"/>
    <w:rsid w:val="00F15376"/>
  </w:style>
  <w:style w:type="paragraph" w:styleId="a4">
    <w:name w:val="Balloon Text"/>
    <w:basedOn w:val="a"/>
    <w:link w:val="Char"/>
    <w:uiPriority w:val="99"/>
    <w:semiHidden/>
    <w:unhideWhenUsed/>
    <w:rsid w:val="00F1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5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5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7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4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2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0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5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0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6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5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1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8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9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0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6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4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6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2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4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8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49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76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0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3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7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6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7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9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2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02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9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USER01</cp:lastModifiedBy>
  <cp:revision>3</cp:revision>
  <dcterms:created xsi:type="dcterms:W3CDTF">2015-03-12T05:30:00Z</dcterms:created>
  <dcterms:modified xsi:type="dcterms:W3CDTF">2015-03-12T08:33:00Z</dcterms:modified>
</cp:coreProperties>
</file>