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1604" w14:textId="5BBE2020" w:rsidR="00B86CB9" w:rsidRDefault="00B86CB9" w:rsidP="00B86CB9">
      <w:pPr>
        <w:spacing w:after="0" w:line="240" w:lineRule="auto"/>
        <w:ind w:hanging="426"/>
        <w:jc w:val="both"/>
        <w:rPr>
          <w:rFonts w:cstheme="minorHAnsi"/>
          <w:b/>
          <w:bCs/>
          <w:sz w:val="24"/>
          <w:szCs w:val="24"/>
        </w:rPr>
      </w:pPr>
      <w:r w:rsidRPr="00B86CB9">
        <w:rPr>
          <w:rFonts w:cstheme="minorHAnsi"/>
          <w:sz w:val="24"/>
          <w:szCs w:val="24"/>
        </w:rPr>
        <w:t>19.</w:t>
      </w:r>
      <w:r w:rsidRPr="00B86CB9">
        <w:rPr>
          <w:rFonts w:eastAsia="Times New Roman" w:cstheme="minorHAnsi"/>
          <w:b/>
          <w:bCs/>
          <w:color w:val="000000"/>
          <w:sz w:val="32"/>
          <w:szCs w:val="32"/>
          <w:lang w:eastAsia="el-GR"/>
        </w:rPr>
        <w:t xml:space="preserve"> </w:t>
      </w:r>
      <w:r w:rsidRPr="00B86CB9">
        <w:rPr>
          <w:rFonts w:cstheme="minorHAnsi"/>
          <w:b/>
          <w:bCs/>
          <w:sz w:val="24"/>
          <w:szCs w:val="24"/>
        </w:rPr>
        <w:t xml:space="preserve">Από την 3η Σεπτεμβρίου 1843 έως την έξωση του </w:t>
      </w:r>
      <w:proofErr w:type="spellStart"/>
      <w:r w:rsidRPr="00B86CB9">
        <w:rPr>
          <w:rFonts w:cstheme="minorHAnsi"/>
          <w:b/>
          <w:bCs/>
          <w:sz w:val="24"/>
          <w:szCs w:val="24"/>
        </w:rPr>
        <w:t>Όθωνα</w:t>
      </w:r>
      <w:proofErr w:type="spellEnd"/>
      <w:r w:rsidRPr="00B86CB9">
        <w:rPr>
          <w:rFonts w:cstheme="minorHAnsi"/>
          <w:b/>
          <w:bCs/>
          <w:sz w:val="24"/>
          <w:szCs w:val="24"/>
        </w:rPr>
        <w:t xml:space="preserve"> (1862)</w:t>
      </w:r>
    </w:p>
    <w:p w14:paraId="27E36490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b/>
          <w:bCs/>
          <w:sz w:val="24"/>
          <w:szCs w:val="24"/>
        </w:rPr>
      </w:pPr>
    </w:p>
    <w:p w14:paraId="65061A36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1.Πώς λειτουργούσε το πολίτευμα της συνταγματικής μοναρχίας;</w:t>
      </w:r>
    </w:p>
    <w:p w14:paraId="362879A3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Σύμφωνα με το σύνταγμα που ψήφισε η Εθνοσυνέλευση το 1844 και με το οποίο θεσπίστηκε η συνταγματική μοναρχία:</w:t>
      </w:r>
    </w:p>
    <w:p w14:paraId="49CF2AE5" w14:textId="77777777" w:rsidR="00B86CB9" w:rsidRPr="00B86CB9" w:rsidRDefault="00B86CB9" w:rsidP="00B86CB9">
      <w:pPr>
        <w:numPr>
          <w:ilvl w:val="0"/>
          <w:numId w:val="1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Τη νομοθετική εξουσία ασκούσαν από κοινού ο βασιλιάς, η Γερουσία και η βουλή. Τα μέλη της Γερουσίας διορίζονταν από τον βασιλιά και ήταν ισόβια.</w:t>
      </w:r>
    </w:p>
    <w:p w14:paraId="2BAD7460" w14:textId="77777777" w:rsidR="00B86CB9" w:rsidRPr="00B86CB9" w:rsidRDefault="00B86CB9" w:rsidP="00B86CB9">
      <w:pPr>
        <w:numPr>
          <w:ilvl w:val="0"/>
          <w:numId w:val="1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Η εκτελεστική εξουσία ασκούνταν από τον βασιλιά μέσω υπουργών που ο ίδιος διόριζε και έπαυε χωρίς την έγκριση της Βουλής.</w:t>
      </w:r>
    </w:p>
    <w:p w14:paraId="385650E8" w14:textId="77777777" w:rsidR="00B86CB9" w:rsidRPr="00B86CB9" w:rsidRDefault="00B86CB9" w:rsidP="00B86CB9">
      <w:pPr>
        <w:numPr>
          <w:ilvl w:val="0"/>
          <w:numId w:val="1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Οι δικαστές διορίζονταν και παύονταν από τον βασιλιά .</w:t>
      </w:r>
    </w:p>
    <w:p w14:paraId="626A9970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 </w:t>
      </w:r>
    </w:p>
    <w:p w14:paraId="2E8D50A1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2.Ποιους ονομάζουμε αυτόχθονες και ποιους ετερόχθονες;</w:t>
      </w:r>
    </w:p>
    <w:p w14:paraId="7E5AFC63" w14:textId="77777777" w:rsidR="00B86CB9" w:rsidRPr="00B86CB9" w:rsidRDefault="00B86CB9" w:rsidP="00B86CB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Αυτόχθονες = Έλληνες γεννημένοι σε περιοχές που εντάχθηκαν στο ελληνικό κράτος.</w:t>
      </w:r>
    </w:p>
    <w:p w14:paraId="0391623F" w14:textId="77777777" w:rsidR="00B86CB9" w:rsidRPr="00B86CB9" w:rsidRDefault="00B86CB9" w:rsidP="00B86CB9">
      <w:pPr>
        <w:numPr>
          <w:ilvl w:val="0"/>
          <w:numId w:val="2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Ετερόχθονες = Έλληνες γεννημένοι σε περιοχές που βρίσκονταν έξω από τα σύνορα του ελληνικού κράτους.</w:t>
      </w:r>
    </w:p>
    <w:p w14:paraId="7B72BD29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 </w:t>
      </w:r>
    </w:p>
    <w:p w14:paraId="7BCFC986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3. Ποια ήταν η διαμάχη τους και ποιες αποφάσεις έλαβε σχετικά η Εθνοσυνέλευση;</w:t>
      </w:r>
    </w:p>
    <w:p w14:paraId="6D730ECA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Οι αυτόχθονες διαμαρτύρονταν, επειδή οι ετερόχθονες είχαν πάρει πολλές θέσεις στη δημόσια διοίκηση. Και επειδή είχαν την πλειοψηφία στην Εθνοσυνέλευση πίεσαν ώστε:</w:t>
      </w:r>
    </w:p>
    <w:p w14:paraId="720B57FC" w14:textId="77777777" w:rsidR="00B86CB9" w:rsidRPr="00B86CB9" w:rsidRDefault="00B86CB9" w:rsidP="00B86CB9">
      <w:pPr>
        <w:numPr>
          <w:ilvl w:val="0"/>
          <w:numId w:val="3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Οι ετερόχθονες να μην επιτρέπεται να διοριστούν σε θέσεις της διοίκησης. Ωστόσο, οι ετερόχθονες δεν αποκλείονταν από την εκπαίδευση και τον στρατό και δεν έχαναν το δικαίωμα του Έλληνα πολίτη.</w:t>
      </w:r>
    </w:p>
    <w:p w14:paraId="383B6173" w14:textId="77777777" w:rsidR="00B86CB9" w:rsidRPr="00B86CB9" w:rsidRDefault="00B86CB9" w:rsidP="00B86CB9">
      <w:pPr>
        <w:numPr>
          <w:ilvl w:val="0"/>
          <w:numId w:val="3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Οι ετερόχθονες να μπορούν να εκλεγούν βουλευτές μόνο σε οικισμούς ετεροχθόνων.</w:t>
      </w:r>
    </w:p>
    <w:p w14:paraId="591638D7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 </w:t>
      </w:r>
    </w:p>
    <w:p w14:paraId="448F758F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4. Ποια είναι α) το θετικό και β) τα αρνητικά στοιχεία στη λειτουργία του πολιτεύματος;</w:t>
      </w:r>
    </w:p>
    <w:p w14:paraId="4E9DC68A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i/>
          <w:iCs/>
          <w:sz w:val="24"/>
          <w:szCs w:val="24"/>
          <w:u w:val="single"/>
        </w:rPr>
        <w:t>Το θετικό στοιχείο:</w:t>
      </w:r>
    </w:p>
    <w:p w14:paraId="15D682F0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Η καθιέρωση των κοινοβουλευτικών θεσμών.</w:t>
      </w:r>
    </w:p>
    <w:p w14:paraId="6169ECC1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i/>
          <w:iCs/>
          <w:sz w:val="24"/>
          <w:szCs w:val="24"/>
          <w:u w:val="single"/>
        </w:rPr>
        <w:t>Τα αρνητικά στοιχεία:</w:t>
      </w:r>
    </w:p>
    <w:p w14:paraId="37AC9177" w14:textId="77777777" w:rsidR="00B86CB9" w:rsidRPr="00B86CB9" w:rsidRDefault="00B86CB9" w:rsidP="00B86CB9">
      <w:pPr>
        <w:numPr>
          <w:ilvl w:val="0"/>
          <w:numId w:val="4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Οι υπερεξουσίες που είχε ο βασιλιάς.</w:t>
      </w:r>
    </w:p>
    <w:p w14:paraId="7255448A" w14:textId="77777777" w:rsidR="00B86CB9" w:rsidRPr="00B86CB9" w:rsidRDefault="00B86CB9" w:rsidP="00B86CB9">
      <w:pPr>
        <w:numPr>
          <w:ilvl w:val="0"/>
          <w:numId w:val="4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Τα κόμματα δεν αναγνωρίστηκαν θεσμικά.</w:t>
      </w:r>
    </w:p>
    <w:p w14:paraId="4C3358D2" w14:textId="77777777" w:rsidR="00B86CB9" w:rsidRPr="00B86CB9" w:rsidRDefault="00B86CB9" w:rsidP="00B86CB9">
      <w:pPr>
        <w:numPr>
          <w:ilvl w:val="0"/>
          <w:numId w:val="4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Στις εκλογές χρησιμοποιήθηκαν αθέμιτα μέσα, για να επηρεαστούν οι ψηφοφόροι.</w:t>
      </w:r>
    </w:p>
    <w:p w14:paraId="68E33F56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5.Τι χαρακτηρίζει την πρωθυπουργία του Ι. Κωλέττη;</w:t>
      </w:r>
    </w:p>
    <w:p w14:paraId="7101B848" w14:textId="77777777" w:rsidR="00B86CB9" w:rsidRPr="00B86CB9" w:rsidRDefault="00B86CB9" w:rsidP="00B86CB9">
      <w:pPr>
        <w:numPr>
          <w:ilvl w:val="0"/>
          <w:numId w:val="5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 xml:space="preserve">Συνεργάστηκε με τον </w:t>
      </w:r>
      <w:proofErr w:type="spellStart"/>
      <w:r w:rsidRPr="00B86CB9">
        <w:rPr>
          <w:rFonts w:cstheme="minorHAnsi"/>
          <w:sz w:val="24"/>
          <w:szCs w:val="24"/>
        </w:rPr>
        <w:t>Όθωνα</w:t>
      </w:r>
      <w:proofErr w:type="spellEnd"/>
      <w:r w:rsidRPr="00B86CB9">
        <w:rPr>
          <w:rFonts w:cstheme="minorHAnsi"/>
          <w:sz w:val="24"/>
          <w:szCs w:val="24"/>
        </w:rPr>
        <w:t>.</w:t>
      </w:r>
    </w:p>
    <w:p w14:paraId="6A078D87" w14:textId="77777777" w:rsidR="00B86CB9" w:rsidRPr="00B86CB9" w:rsidRDefault="00B86CB9" w:rsidP="00B86CB9">
      <w:pPr>
        <w:numPr>
          <w:ilvl w:val="0"/>
          <w:numId w:val="5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Παραβίασε το σύνταγμα.</w:t>
      </w:r>
    </w:p>
    <w:p w14:paraId="3ECD591F" w14:textId="77777777" w:rsidR="00B86CB9" w:rsidRPr="00B86CB9" w:rsidRDefault="00B86CB9" w:rsidP="00B86CB9">
      <w:pPr>
        <w:numPr>
          <w:ilvl w:val="0"/>
          <w:numId w:val="5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Αγνόησε τη Βουλή.</w:t>
      </w:r>
    </w:p>
    <w:p w14:paraId="66E0D55F" w14:textId="77777777" w:rsidR="00B86CB9" w:rsidRPr="00B86CB9" w:rsidRDefault="00B86CB9" w:rsidP="00B86CB9">
      <w:pPr>
        <w:numPr>
          <w:ilvl w:val="0"/>
          <w:numId w:val="5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Δαπάνησε κρατικούς πόρους για την εξυπηρέτηση των ψηφοφόρων του.</w:t>
      </w:r>
    </w:p>
    <w:p w14:paraId="5A6698EB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 </w:t>
      </w:r>
    </w:p>
    <w:p w14:paraId="2D054F6E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6. Να ορίσετε τους όρους Μεγάλη Ιδέα, αλύτρωτοι, αλυτρωτισμός.</w:t>
      </w:r>
    </w:p>
    <w:p w14:paraId="3FC5038E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i/>
          <w:iCs/>
          <w:sz w:val="24"/>
          <w:szCs w:val="24"/>
        </w:rPr>
        <w:t>1) Μεγάλη Ιδέα: </w:t>
      </w:r>
      <w:r w:rsidRPr="00B86CB9">
        <w:rPr>
          <w:rFonts w:cstheme="minorHAnsi"/>
          <w:sz w:val="24"/>
          <w:szCs w:val="24"/>
        </w:rPr>
        <w:t>η ιδέα ότι για την ανάπτυξη της Ελλάδας και το ξεπέρασμα των προβλημάτων της ήταν αναγκαία η ενσωμάτωση όσο το δυνατόν περισσότερων εδαφών από την οθωμανική αυτοκρατορία, στα οποία ζούσαν ελληνικοί πληθυσμοί. Εισηγητής της υπήρξε ο Ι. Κωλέττης.</w:t>
      </w:r>
    </w:p>
    <w:p w14:paraId="04263B34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i/>
          <w:iCs/>
          <w:sz w:val="24"/>
          <w:szCs w:val="24"/>
        </w:rPr>
        <w:t>2) Αλύτρωτοι</w:t>
      </w:r>
      <w:r w:rsidRPr="00B86CB9">
        <w:rPr>
          <w:rFonts w:cstheme="minorHAnsi"/>
          <w:b/>
          <w:bCs/>
          <w:sz w:val="24"/>
          <w:szCs w:val="24"/>
        </w:rPr>
        <w:t>:</w:t>
      </w:r>
      <w:r w:rsidRPr="00B86CB9">
        <w:rPr>
          <w:rFonts w:cstheme="minorHAnsi"/>
          <w:sz w:val="24"/>
          <w:szCs w:val="24"/>
        </w:rPr>
        <w:t> Οι Έλληνες που ζούσαν στην οθωμανική αυτοκρατορία</w:t>
      </w:r>
      <w:r w:rsidRPr="00B86CB9">
        <w:rPr>
          <w:rFonts w:cstheme="minorHAnsi"/>
          <w:i/>
          <w:iCs/>
          <w:sz w:val="24"/>
          <w:szCs w:val="24"/>
        </w:rPr>
        <w:t>.</w:t>
      </w:r>
    </w:p>
    <w:p w14:paraId="49B9DA7C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i/>
          <w:iCs/>
          <w:sz w:val="24"/>
          <w:szCs w:val="24"/>
        </w:rPr>
        <w:t>3) Αλυτρωτισμός: </w:t>
      </w:r>
      <w:r w:rsidRPr="00B86CB9">
        <w:rPr>
          <w:rFonts w:cstheme="minorHAnsi"/>
          <w:sz w:val="24"/>
          <w:szCs w:val="24"/>
        </w:rPr>
        <w:t>η πολιτική που στόχευε στην απελευθέρωση των αλύτρωτων Ελλήνων από τον οθωμανικό ζυγό.</w:t>
      </w:r>
    </w:p>
    <w:p w14:paraId="79FFA168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 </w:t>
      </w:r>
    </w:p>
    <w:p w14:paraId="765D8E2F" w14:textId="77777777" w:rsidR="00B86CB9" w:rsidRDefault="00B86CB9" w:rsidP="00B86CB9">
      <w:pPr>
        <w:spacing w:after="0" w:line="240" w:lineRule="auto"/>
        <w:ind w:hanging="426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E577205" w14:textId="77777777" w:rsidR="00B86CB9" w:rsidRDefault="00B86CB9" w:rsidP="00B86CB9">
      <w:pPr>
        <w:spacing w:after="0" w:line="240" w:lineRule="auto"/>
        <w:ind w:hanging="426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EE0153B" w14:textId="7E24A193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7. Τι συνέβη κατά τη διάρκεια του Κριμαϊκού πολέμου (1854-1856);</w:t>
      </w:r>
    </w:p>
    <w:p w14:paraId="559B5B6A" w14:textId="77777777" w:rsidR="00B86CB9" w:rsidRPr="00B86CB9" w:rsidRDefault="00B86CB9" w:rsidP="00B86CB9">
      <w:pPr>
        <w:numPr>
          <w:ilvl w:val="0"/>
          <w:numId w:val="6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 xml:space="preserve">Το 1854 ξέσπασε </w:t>
      </w:r>
      <w:proofErr w:type="spellStart"/>
      <w:r w:rsidRPr="00B86CB9">
        <w:rPr>
          <w:rFonts w:cstheme="minorHAnsi"/>
          <w:sz w:val="24"/>
          <w:szCs w:val="24"/>
        </w:rPr>
        <w:t>Ρωσοτουρκικός</w:t>
      </w:r>
      <w:proofErr w:type="spellEnd"/>
      <w:r w:rsidRPr="00B86CB9">
        <w:rPr>
          <w:rFonts w:cstheme="minorHAnsi"/>
          <w:sz w:val="24"/>
          <w:szCs w:val="24"/>
        </w:rPr>
        <w:t xml:space="preserve"> πόλεμος.</w:t>
      </w:r>
    </w:p>
    <w:p w14:paraId="440EC953" w14:textId="77777777" w:rsidR="00B86CB9" w:rsidRPr="00B86CB9" w:rsidRDefault="00B86CB9" w:rsidP="00B86CB9">
      <w:pPr>
        <w:numPr>
          <w:ilvl w:val="0"/>
          <w:numId w:val="6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Η Αγγλία και η Γαλλία τάχθηκαν στο πλευρό του σουλτάνου και ο πόλεμος μεταφέρθηκε στη χερσόνησο της Κριμαίας.</w:t>
      </w:r>
    </w:p>
    <w:p w14:paraId="064E4A80" w14:textId="77777777" w:rsidR="00B86CB9" w:rsidRPr="00B86CB9" w:rsidRDefault="00B86CB9" w:rsidP="00B86CB9">
      <w:pPr>
        <w:numPr>
          <w:ilvl w:val="0"/>
          <w:numId w:val="6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 xml:space="preserve">Ο </w:t>
      </w:r>
      <w:proofErr w:type="spellStart"/>
      <w:r w:rsidRPr="00B86CB9">
        <w:rPr>
          <w:rFonts w:cstheme="minorHAnsi"/>
          <w:sz w:val="24"/>
          <w:szCs w:val="24"/>
        </w:rPr>
        <w:t>Όθωνας</w:t>
      </w:r>
      <w:proofErr w:type="spellEnd"/>
      <w:r w:rsidRPr="00B86CB9">
        <w:rPr>
          <w:rFonts w:cstheme="minorHAnsi"/>
          <w:sz w:val="24"/>
          <w:szCs w:val="24"/>
        </w:rPr>
        <w:t xml:space="preserve"> και πολλοί Έλληνες πίστευαν ότι ήταν ευκαιρία η Ελλάδα να διευρύνει τα σύνορά της.</w:t>
      </w:r>
    </w:p>
    <w:p w14:paraId="048CBFB5" w14:textId="77777777" w:rsidR="00B86CB9" w:rsidRPr="00B86CB9" w:rsidRDefault="00B86CB9" w:rsidP="00B86CB9">
      <w:pPr>
        <w:numPr>
          <w:ilvl w:val="0"/>
          <w:numId w:val="6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 xml:space="preserve">Αγγλικά και γαλλικά στρατεύματα κατέλαβαν τον Πειραιά, απαιτώντας από τον </w:t>
      </w:r>
      <w:proofErr w:type="spellStart"/>
      <w:r w:rsidRPr="00B86CB9">
        <w:rPr>
          <w:rFonts w:cstheme="minorHAnsi"/>
          <w:sz w:val="24"/>
          <w:szCs w:val="24"/>
        </w:rPr>
        <w:t>Όθωνα</w:t>
      </w:r>
      <w:proofErr w:type="spellEnd"/>
      <w:r w:rsidRPr="00B86CB9">
        <w:rPr>
          <w:rFonts w:cstheme="minorHAnsi"/>
          <w:sz w:val="24"/>
          <w:szCs w:val="24"/>
        </w:rPr>
        <w:t xml:space="preserve"> αυστηρή ουδετερότητα.</w:t>
      </w:r>
    </w:p>
    <w:p w14:paraId="26A346DE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 </w:t>
      </w:r>
    </w:p>
    <w:p w14:paraId="60E26A65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8. Ποια είναι τα αποτελέσματα του Κριμαϊκού πολέμου:</w:t>
      </w:r>
    </w:p>
    <w:p w14:paraId="691883EC" w14:textId="77777777" w:rsidR="00B86CB9" w:rsidRPr="00B86CB9" w:rsidRDefault="00B86CB9" w:rsidP="00B86CB9">
      <w:pPr>
        <w:numPr>
          <w:ilvl w:val="0"/>
          <w:numId w:val="7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Ήττα της Ρωσίας.</w:t>
      </w:r>
    </w:p>
    <w:p w14:paraId="6C89EFC4" w14:textId="77777777" w:rsidR="00B86CB9" w:rsidRPr="00B86CB9" w:rsidRDefault="00B86CB9" w:rsidP="00B86CB9">
      <w:pPr>
        <w:numPr>
          <w:ilvl w:val="0"/>
          <w:numId w:val="7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proofErr w:type="spellStart"/>
      <w:r w:rsidRPr="00B86CB9">
        <w:rPr>
          <w:rFonts w:cstheme="minorHAnsi"/>
          <w:sz w:val="24"/>
          <w:szCs w:val="24"/>
        </w:rPr>
        <w:t>Χάτι</w:t>
      </w:r>
      <w:proofErr w:type="spellEnd"/>
      <w:r w:rsidRPr="00B86CB9">
        <w:rPr>
          <w:rFonts w:cstheme="minorHAnsi"/>
          <w:sz w:val="24"/>
          <w:szCs w:val="24"/>
        </w:rPr>
        <w:t xml:space="preserve"> </w:t>
      </w:r>
      <w:proofErr w:type="spellStart"/>
      <w:r w:rsidRPr="00B86CB9">
        <w:rPr>
          <w:rFonts w:cstheme="minorHAnsi"/>
          <w:sz w:val="24"/>
          <w:szCs w:val="24"/>
        </w:rPr>
        <w:t>Χουμαγιούν</w:t>
      </w:r>
      <w:proofErr w:type="spellEnd"/>
      <w:r w:rsidRPr="00B86CB9">
        <w:rPr>
          <w:rFonts w:cstheme="minorHAnsi"/>
          <w:sz w:val="24"/>
          <w:szCs w:val="24"/>
        </w:rPr>
        <w:t>: μεταρρύθμιση, με στόχο τη διασφάλιση της ισότητας όλων των κατοίκων της οθωμανικής αυτοκρατορίας ανεξάρτητα από φυλή ή θρήσκευμα.</w:t>
      </w:r>
    </w:p>
    <w:p w14:paraId="02C015C9" w14:textId="77777777" w:rsidR="00B86CB9" w:rsidRPr="00B86CB9" w:rsidRDefault="00B86CB9" w:rsidP="00B86CB9">
      <w:pPr>
        <w:numPr>
          <w:ilvl w:val="0"/>
          <w:numId w:val="7"/>
        </w:num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Τα τρία παλαιά ελληνικά κόμματα έπαψαν να υπάρχουν.</w:t>
      </w:r>
    </w:p>
    <w:p w14:paraId="1E1082EF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> </w:t>
      </w:r>
    </w:p>
    <w:p w14:paraId="7A7BC62B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b/>
          <w:bCs/>
          <w:i/>
          <w:iCs/>
          <w:sz w:val="24"/>
          <w:szCs w:val="24"/>
        </w:rPr>
        <w:t xml:space="preserve">9. Πώς έγινε η έξωση του </w:t>
      </w:r>
      <w:proofErr w:type="spellStart"/>
      <w:r w:rsidRPr="00B86CB9">
        <w:rPr>
          <w:rFonts w:cstheme="minorHAnsi"/>
          <w:b/>
          <w:bCs/>
          <w:i/>
          <w:iCs/>
          <w:sz w:val="24"/>
          <w:szCs w:val="24"/>
        </w:rPr>
        <w:t>Όθωνα</w:t>
      </w:r>
      <w:proofErr w:type="spellEnd"/>
      <w:r w:rsidRPr="00B86CB9">
        <w:rPr>
          <w:rFonts w:cstheme="minorHAnsi"/>
          <w:b/>
          <w:bCs/>
          <w:i/>
          <w:iCs/>
          <w:sz w:val="24"/>
          <w:szCs w:val="24"/>
        </w:rPr>
        <w:t>:</w:t>
      </w:r>
    </w:p>
    <w:p w14:paraId="796E4B11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>1.      Εμφάνιση μιας νέας γενιάς πολιτικών, κατά τη δεκαετία του ’50.</w:t>
      </w:r>
    </w:p>
    <w:p w14:paraId="1742B74D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 xml:space="preserve">2.      Επανάσταση με αίτημα την απομάκρυνση του </w:t>
      </w:r>
      <w:proofErr w:type="spellStart"/>
      <w:r w:rsidRPr="00B86CB9">
        <w:rPr>
          <w:rFonts w:cstheme="minorHAnsi"/>
          <w:sz w:val="24"/>
          <w:szCs w:val="24"/>
        </w:rPr>
        <w:t>Όθωνα</w:t>
      </w:r>
      <w:proofErr w:type="spellEnd"/>
      <w:r w:rsidRPr="00B86CB9">
        <w:rPr>
          <w:rFonts w:cstheme="minorHAnsi"/>
          <w:sz w:val="24"/>
          <w:szCs w:val="24"/>
        </w:rPr>
        <w:t>.</w:t>
      </w:r>
    </w:p>
    <w:p w14:paraId="757EBCA4" w14:textId="77777777" w:rsidR="00B86CB9" w:rsidRPr="00B86CB9" w:rsidRDefault="00B86C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  <w:r w:rsidRPr="00B86CB9">
        <w:rPr>
          <w:rFonts w:cstheme="minorHAnsi"/>
          <w:sz w:val="24"/>
          <w:szCs w:val="24"/>
        </w:rPr>
        <w:t xml:space="preserve">3.      Εγκατάλειψη της χώρας από τον </w:t>
      </w:r>
      <w:proofErr w:type="spellStart"/>
      <w:r w:rsidRPr="00B86CB9">
        <w:rPr>
          <w:rFonts w:cstheme="minorHAnsi"/>
          <w:sz w:val="24"/>
          <w:szCs w:val="24"/>
        </w:rPr>
        <w:t>Όθωνα</w:t>
      </w:r>
      <w:proofErr w:type="spellEnd"/>
      <w:r w:rsidRPr="00B86CB9">
        <w:rPr>
          <w:rFonts w:cstheme="minorHAnsi"/>
          <w:sz w:val="24"/>
          <w:szCs w:val="24"/>
        </w:rPr>
        <w:t xml:space="preserve"> το 1862.</w:t>
      </w:r>
    </w:p>
    <w:p w14:paraId="478A52B1" w14:textId="67957C28" w:rsidR="00FA05B9" w:rsidRPr="00B86CB9" w:rsidRDefault="00FA05B9" w:rsidP="00B86CB9">
      <w:pPr>
        <w:spacing w:after="0" w:line="240" w:lineRule="auto"/>
        <w:ind w:hanging="426"/>
        <w:jc w:val="both"/>
        <w:rPr>
          <w:rFonts w:cstheme="minorHAnsi"/>
          <w:sz w:val="24"/>
          <w:szCs w:val="24"/>
        </w:rPr>
      </w:pPr>
    </w:p>
    <w:sectPr w:rsidR="00FA05B9" w:rsidRPr="00B86CB9" w:rsidSect="00B86CB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7E37" w14:textId="77777777" w:rsidR="00A211C4" w:rsidRDefault="00A211C4" w:rsidP="00B86CB9">
      <w:pPr>
        <w:spacing w:after="0" w:line="240" w:lineRule="auto"/>
      </w:pPr>
      <w:r>
        <w:separator/>
      </w:r>
    </w:p>
  </w:endnote>
  <w:endnote w:type="continuationSeparator" w:id="0">
    <w:p w14:paraId="0E6C2512" w14:textId="77777777" w:rsidR="00A211C4" w:rsidRDefault="00A211C4" w:rsidP="00B8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E379" w14:textId="77777777" w:rsidR="00A211C4" w:rsidRDefault="00A211C4" w:rsidP="00B86CB9">
      <w:pPr>
        <w:spacing w:after="0" w:line="240" w:lineRule="auto"/>
      </w:pPr>
      <w:r>
        <w:separator/>
      </w:r>
    </w:p>
  </w:footnote>
  <w:footnote w:type="continuationSeparator" w:id="0">
    <w:p w14:paraId="77AB20B7" w14:textId="77777777" w:rsidR="00A211C4" w:rsidRDefault="00A211C4" w:rsidP="00B8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ACA"/>
    <w:multiLevelType w:val="multilevel"/>
    <w:tmpl w:val="C1C4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9756F"/>
    <w:multiLevelType w:val="multilevel"/>
    <w:tmpl w:val="DA98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93564"/>
    <w:multiLevelType w:val="multilevel"/>
    <w:tmpl w:val="1670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13FDB"/>
    <w:multiLevelType w:val="multilevel"/>
    <w:tmpl w:val="DB9E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876C7"/>
    <w:multiLevelType w:val="multilevel"/>
    <w:tmpl w:val="FAC8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65770"/>
    <w:multiLevelType w:val="multilevel"/>
    <w:tmpl w:val="6A1E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72DC6"/>
    <w:multiLevelType w:val="multilevel"/>
    <w:tmpl w:val="9522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723316">
    <w:abstractNumId w:val="2"/>
  </w:num>
  <w:num w:numId="2" w16cid:durableId="1161848986">
    <w:abstractNumId w:val="5"/>
  </w:num>
  <w:num w:numId="3" w16cid:durableId="557976731">
    <w:abstractNumId w:val="4"/>
  </w:num>
  <w:num w:numId="4" w16cid:durableId="955913684">
    <w:abstractNumId w:val="1"/>
  </w:num>
  <w:num w:numId="5" w16cid:durableId="384259054">
    <w:abstractNumId w:val="6"/>
  </w:num>
  <w:num w:numId="6" w16cid:durableId="555288023">
    <w:abstractNumId w:val="0"/>
  </w:num>
  <w:num w:numId="7" w16cid:durableId="791630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B9"/>
    <w:rsid w:val="00A211C4"/>
    <w:rsid w:val="00A755CB"/>
    <w:rsid w:val="00B86CB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DA2C"/>
  <w15:chartTrackingRefBased/>
  <w15:docId w15:val="{2D6F200E-33DC-44E7-B662-AE02136E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paragraph" w:styleId="a7">
    <w:name w:val="header"/>
    <w:basedOn w:val="a"/>
    <w:link w:val="Char2"/>
    <w:uiPriority w:val="99"/>
    <w:unhideWhenUsed/>
    <w:rsid w:val="00B86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B86CB9"/>
  </w:style>
  <w:style w:type="paragraph" w:styleId="a8">
    <w:name w:val="footer"/>
    <w:basedOn w:val="a"/>
    <w:link w:val="Char3"/>
    <w:uiPriority w:val="99"/>
    <w:unhideWhenUsed/>
    <w:rsid w:val="00B86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B8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2022-09-10T10:32:00Z</dcterms:created>
  <dcterms:modified xsi:type="dcterms:W3CDTF">2022-09-10T10:35:00Z</dcterms:modified>
</cp:coreProperties>
</file>