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923" w:rsidRDefault="00BD7CCB" w:rsidP="00226923">
      <w:pPr>
        <w:rPr>
          <w:rFonts w:ascii="Arial" w:hAnsi="Arial" w:cs="Arial"/>
          <w:b/>
          <w:sz w:val="24"/>
          <w:szCs w:val="24"/>
          <w:u w:val="single"/>
        </w:rPr>
      </w:pPr>
      <w:r>
        <w:rPr>
          <w:rFonts w:ascii="Arial" w:hAnsi="Arial" w:cs="Arial"/>
          <w:b/>
          <w:sz w:val="24"/>
          <w:szCs w:val="24"/>
        </w:rPr>
        <w:t xml:space="preserve">                                   </w:t>
      </w:r>
      <w:r w:rsidR="00DC78DE">
        <w:rPr>
          <w:rFonts w:ascii="Arial" w:hAnsi="Arial" w:cs="Arial"/>
          <w:b/>
          <w:sz w:val="24"/>
          <w:szCs w:val="24"/>
        </w:rPr>
        <w:t xml:space="preserve">     </w:t>
      </w:r>
      <w:r w:rsidR="00226923" w:rsidRPr="00226923">
        <w:rPr>
          <w:rFonts w:ascii="Arial" w:hAnsi="Arial" w:cs="Arial"/>
          <w:b/>
          <w:sz w:val="24"/>
          <w:szCs w:val="24"/>
          <w:u w:val="single"/>
        </w:rPr>
        <w:t>ΛΟΓΟΤΕΧΝΙΚΟΙ ΟΡΟΙ</w:t>
      </w:r>
      <w:r w:rsidRPr="00BD7CCB">
        <w:rPr>
          <w:rFonts w:ascii="Arial" w:hAnsi="Arial" w:cs="Arial"/>
          <w:b/>
          <w:noProof/>
          <w:sz w:val="24"/>
          <w:szCs w:val="24"/>
          <w:lang w:eastAsia="el-GR"/>
        </w:rPr>
        <w:drawing>
          <wp:inline distT="0" distB="0" distL="0" distR="0">
            <wp:extent cx="1219200" cy="813816"/>
            <wp:effectExtent l="19050" t="0" r="0" b="0"/>
            <wp:docPr id="2" name="1 - Εικόνα" descr="ΠΡΟΣΤΑΚΤΙΚ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ΡΟΣΤΑΚΤΙΚΗ.jpg"/>
                    <pic:cNvPicPr/>
                  </pic:nvPicPr>
                  <pic:blipFill>
                    <a:blip r:embed="rId5" cstate="print"/>
                    <a:stretch>
                      <a:fillRect/>
                    </a:stretch>
                  </pic:blipFill>
                  <pic:spPr>
                    <a:xfrm>
                      <a:off x="0" y="0"/>
                      <a:ext cx="1219200" cy="813816"/>
                    </a:xfrm>
                    <a:prstGeom prst="rect">
                      <a:avLst/>
                    </a:prstGeom>
                  </pic:spPr>
                </pic:pic>
              </a:graphicData>
            </a:graphic>
          </wp:inline>
        </w:drawing>
      </w:r>
    </w:p>
    <w:tbl>
      <w:tblPr>
        <w:tblStyle w:val="a4"/>
        <w:tblW w:w="9288" w:type="dxa"/>
        <w:tblLook w:val="04A0"/>
      </w:tblPr>
      <w:tblGrid>
        <w:gridCol w:w="9288"/>
      </w:tblGrid>
      <w:tr w:rsidR="00DC78DE" w:rsidRPr="00DC78DE" w:rsidTr="00F30CDE">
        <w:trPr>
          <w:trHeight w:val="265"/>
        </w:trPr>
        <w:tc>
          <w:tcPr>
            <w:tcW w:w="9288" w:type="dxa"/>
          </w:tcPr>
          <w:p w:rsidR="00DC78DE" w:rsidRPr="00DC78DE" w:rsidRDefault="00DC78DE" w:rsidP="006D7371">
            <w:pPr>
              <w:rPr>
                <w:rFonts w:ascii="Arial" w:hAnsi="Arial" w:cs="Arial"/>
                <w:b/>
                <w:color w:val="C00000"/>
                <w:sz w:val="24"/>
                <w:szCs w:val="24"/>
              </w:rPr>
            </w:pPr>
            <w:r w:rsidRPr="00DC78DE">
              <w:rPr>
                <w:rFonts w:ascii="Arial" w:hAnsi="Arial" w:cs="Arial"/>
                <w:b/>
                <w:color w:val="C00000"/>
                <w:sz w:val="24"/>
                <w:szCs w:val="24"/>
              </w:rPr>
              <w:t>Αυτοβιογραφία</w:t>
            </w:r>
            <w:r w:rsidR="006D7371" w:rsidRPr="00DC78DE">
              <w:rPr>
                <w:rFonts w:ascii="Arial" w:hAnsi="Arial" w:cs="Arial"/>
                <w:b/>
                <w:color w:val="C00000"/>
                <w:sz w:val="24"/>
                <w:szCs w:val="24"/>
              </w:rPr>
              <w:t xml:space="preserve"> </w:t>
            </w:r>
          </w:p>
        </w:tc>
      </w:tr>
      <w:tr w:rsidR="00DC78DE" w:rsidRPr="00DC78DE" w:rsidTr="00F30CDE">
        <w:trPr>
          <w:trHeight w:val="3239"/>
        </w:trPr>
        <w:tc>
          <w:tcPr>
            <w:tcW w:w="9288" w:type="dxa"/>
          </w:tcPr>
          <w:p w:rsidR="00DC78DE" w:rsidRPr="00DC78DE" w:rsidRDefault="00DC78DE" w:rsidP="00DC78DE">
            <w:pPr>
              <w:jc w:val="both"/>
              <w:rPr>
                <w:rFonts w:ascii="Arial" w:hAnsi="Arial" w:cs="Arial"/>
                <w:b/>
              </w:rPr>
            </w:pPr>
            <w:r w:rsidRPr="00DC78DE">
              <w:rPr>
                <w:rFonts w:ascii="Arial" w:hAnsi="Arial" w:cs="Arial"/>
                <w:color w:val="000000"/>
              </w:rPr>
              <w:t xml:space="preserve">Με τον όρο </w:t>
            </w:r>
            <w:r w:rsidRPr="00DC78DE">
              <w:rPr>
                <w:rFonts w:ascii="Arial" w:hAnsi="Arial" w:cs="Arial"/>
                <w:b/>
                <w:color w:val="000000"/>
              </w:rPr>
              <w:t xml:space="preserve">«αυτοβιογραφία» χαρακτηρίζουμε συνήθως ένα συνεχές αφηγηματικό κείμενο, στο οποίο ένας άνθρωπος γράφει ο ίδιος την ιστορία της ζωής του </w:t>
            </w:r>
            <w:r w:rsidRPr="00DC78DE">
              <w:rPr>
                <w:rFonts w:ascii="Arial" w:hAnsi="Arial" w:cs="Arial"/>
                <w:color w:val="000000"/>
              </w:rPr>
              <w:t xml:space="preserve">(ή ενός μέρους της). Η αυτοβιογραφία πρέπει </w:t>
            </w:r>
            <w:r w:rsidRPr="00DC78DE">
              <w:rPr>
                <w:rFonts w:ascii="Arial" w:hAnsi="Arial" w:cs="Arial"/>
                <w:b/>
                <w:color w:val="000000"/>
              </w:rPr>
              <w:t>να διακρίνεται απ' τα «απομνημονεύματα»,</w:t>
            </w:r>
            <w:r w:rsidRPr="00DC78DE">
              <w:rPr>
                <w:rFonts w:ascii="Arial" w:hAnsi="Arial" w:cs="Arial"/>
                <w:color w:val="000000"/>
              </w:rPr>
              <w:t xml:space="preserve"> όπου πάνω απ' όλα δίνεται έμφαση στη συμμετοχή </w:t>
            </w:r>
            <w:r>
              <w:rPr>
                <w:rFonts w:ascii="Arial" w:hAnsi="Arial" w:cs="Arial"/>
                <w:color w:val="000000"/>
              </w:rPr>
              <w:t xml:space="preserve">αυτού που γράφει </w:t>
            </w:r>
            <w:r w:rsidRPr="00DC78DE">
              <w:rPr>
                <w:rFonts w:ascii="Arial" w:hAnsi="Arial" w:cs="Arial"/>
                <w:color w:val="000000"/>
              </w:rPr>
              <w:t xml:space="preserve">σε σημαντικά ιστορικά γεγονότα της εποχής του· (π.χ. τα απομνημονεύματα των πολεμιστών του 1821, εκτός του ότι δεν είναι πάντα γραμμένα από τους ίδιους, δεν αναφέρονται τόσο στη ζωή των ηρώων αυτών όσο στη συμμετοχή τους στον Αγώνα για την ανεξαρτησία). </w:t>
            </w:r>
            <w:r>
              <w:rPr>
                <w:rFonts w:ascii="Arial" w:hAnsi="Arial" w:cs="Arial"/>
                <w:color w:val="000000"/>
              </w:rPr>
              <w:t>Επίσης,</w:t>
            </w:r>
            <w:r w:rsidRPr="00DC78DE">
              <w:rPr>
                <w:rFonts w:ascii="Arial" w:hAnsi="Arial" w:cs="Arial"/>
                <w:color w:val="000000"/>
              </w:rPr>
              <w:t xml:space="preserve"> </w:t>
            </w:r>
            <w:r w:rsidRPr="00DC78DE">
              <w:rPr>
                <w:rFonts w:ascii="Arial" w:hAnsi="Arial" w:cs="Arial"/>
                <w:b/>
                <w:color w:val="000000"/>
              </w:rPr>
              <w:t xml:space="preserve">με την αυτοβιογραφία συγγενεύει και το «ημερολόγιο», </w:t>
            </w:r>
            <w:r w:rsidRPr="00DC78DE">
              <w:rPr>
                <w:rFonts w:ascii="Arial" w:hAnsi="Arial" w:cs="Arial"/>
                <w:color w:val="000000"/>
              </w:rPr>
              <w:t xml:space="preserve">με τη διαφορά ότι το τελευταίο είναι ένα κείμενο χωρίς ιδιαίτερη συνοχή, που συνήθως γράφεται με μικρή ή μηδαμινή χρονική απόσταση από τα συμβάντα που καταγράφει. </w:t>
            </w:r>
            <w:r w:rsidRPr="00DC78DE">
              <w:rPr>
                <w:rFonts w:ascii="Arial" w:hAnsi="Arial" w:cs="Arial"/>
                <w:b/>
                <w:color w:val="000000"/>
              </w:rPr>
              <w:t>Η αυτοβιογραφία, αντίθετα, στις περισσότερες περιπτώσεις γράφεται σε χρόνο αρκετά μεταγενέστερο από τα όσα εξιστορεί</w:t>
            </w:r>
            <w:r w:rsidRPr="00DC78DE">
              <w:rPr>
                <w:rFonts w:ascii="Arial" w:hAnsi="Arial" w:cs="Arial"/>
                <w:color w:val="000000"/>
              </w:rPr>
              <w:t xml:space="preserve"> </w:t>
            </w:r>
            <w:r>
              <w:rPr>
                <w:rFonts w:ascii="Arial" w:hAnsi="Arial" w:cs="Arial"/>
                <w:color w:val="000000"/>
              </w:rPr>
              <w:t>.</w:t>
            </w:r>
            <w:proofErr w:type="spellStart"/>
            <w:r>
              <w:rPr>
                <w:rFonts w:ascii="Arial" w:hAnsi="Arial" w:cs="Arial"/>
                <w:color w:val="000000"/>
              </w:rPr>
              <w:t>΄Εχει</w:t>
            </w:r>
            <w:proofErr w:type="spellEnd"/>
            <w:r>
              <w:rPr>
                <w:rFonts w:ascii="Arial" w:hAnsi="Arial" w:cs="Arial"/>
                <w:color w:val="000000"/>
              </w:rPr>
              <w:t xml:space="preserve"> λογοτεχνικό χαρακτήρα.</w:t>
            </w:r>
          </w:p>
        </w:tc>
      </w:tr>
    </w:tbl>
    <w:p w:rsidR="000613E2" w:rsidRDefault="000613E2" w:rsidP="00226923">
      <w:pPr>
        <w:rPr>
          <w:rFonts w:ascii="Arial" w:hAnsi="Arial" w:cs="Arial"/>
          <w:b/>
          <w:sz w:val="24"/>
          <w:szCs w:val="24"/>
        </w:rPr>
      </w:pPr>
    </w:p>
    <w:tbl>
      <w:tblPr>
        <w:tblStyle w:val="a4"/>
        <w:tblW w:w="9274" w:type="dxa"/>
        <w:tblLook w:val="04A0"/>
      </w:tblPr>
      <w:tblGrid>
        <w:gridCol w:w="9274"/>
      </w:tblGrid>
      <w:tr w:rsidR="006D7371" w:rsidRPr="006D7371" w:rsidTr="00DD6E17">
        <w:trPr>
          <w:trHeight w:val="224"/>
        </w:trPr>
        <w:tc>
          <w:tcPr>
            <w:tcW w:w="9274" w:type="dxa"/>
          </w:tcPr>
          <w:p w:rsidR="006D7371" w:rsidRPr="006D7371" w:rsidRDefault="006D7371" w:rsidP="00954044">
            <w:pPr>
              <w:rPr>
                <w:rFonts w:ascii="Arial" w:hAnsi="Arial" w:cs="Arial"/>
                <w:b/>
                <w:color w:val="C00000"/>
                <w:sz w:val="24"/>
                <w:szCs w:val="24"/>
              </w:rPr>
            </w:pPr>
            <w:r w:rsidRPr="006D7371">
              <w:rPr>
                <w:rFonts w:ascii="Arial" w:hAnsi="Arial" w:cs="Arial"/>
                <w:b/>
                <w:color w:val="C00000"/>
                <w:sz w:val="24"/>
                <w:szCs w:val="24"/>
              </w:rPr>
              <w:t>Δημοτική ποίηση-Δημοτικά τραγούδια</w:t>
            </w:r>
          </w:p>
        </w:tc>
      </w:tr>
      <w:tr w:rsidR="006D7371" w:rsidRPr="006D7371" w:rsidTr="00DD6E17">
        <w:trPr>
          <w:trHeight w:val="4644"/>
        </w:trPr>
        <w:tc>
          <w:tcPr>
            <w:tcW w:w="9274" w:type="dxa"/>
          </w:tcPr>
          <w:p w:rsidR="006D7371" w:rsidRPr="006D7371" w:rsidRDefault="006D7371" w:rsidP="00F30CDE">
            <w:pPr>
              <w:jc w:val="both"/>
              <w:rPr>
                <w:rFonts w:ascii="Arial" w:hAnsi="Arial" w:cs="Arial"/>
                <w:b/>
                <w:color w:val="002060"/>
              </w:rPr>
            </w:pPr>
            <w:r w:rsidRPr="006D7371">
              <w:rPr>
                <w:rFonts w:ascii="Arial" w:hAnsi="Arial" w:cs="Arial"/>
                <w:b/>
                <w:color w:val="002060"/>
              </w:rPr>
              <w:t>Η ποίηση γενικά διακρίνεται σε προσωπική και απρόσωπη</w:t>
            </w:r>
            <w:r w:rsidRPr="006D7371">
              <w:rPr>
                <w:rFonts w:ascii="Arial" w:hAnsi="Arial" w:cs="Arial"/>
                <w:color w:val="002060"/>
              </w:rPr>
              <w:t>. Στην προσωπική ποίηση ανήκουν όλα τα ποιητικά κείμενα που έχουν γραφεί από γνωστούς ποιητές (π.χ. Κάλβος, Σολωμός, Παλαμάς, Καβάφης, Σικελιανός, Σεφέρης, Ελύτης κ.ά.).</w:t>
            </w:r>
            <w:r w:rsidR="00F30CDE">
              <w:rPr>
                <w:rFonts w:ascii="Arial" w:hAnsi="Arial" w:cs="Arial"/>
                <w:color w:val="002060"/>
              </w:rPr>
              <w:t xml:space="preserve">   </w:t>
            </w:r>
            <w:r w:rsidRPr="006D7371">
              <w:rPr>
                <w:rFonts w:ascii="Arial" w:hAnsi="Arial" w:cs="Arial"/>
                <w:color w:val="002060"/>
              </w:rPr>
              <w:t xml:space="preserve">Στη λεγόμενη </w:t>
            </w:r>
            <w:r w:rsidRPr="006D7371">
              <w:rPr>
                <w:rFonts w:ascii="Arial" w:hAnsi="Arial" w:cs="Arial"/>
                <w:b/>
                <w:color w:val="002060"/>
              </w:rPr>
              <w:t>απρόσωπη ποίηση ανήκουν όλα τα ποιητικά κείμενα για τα οποία δεχόμαστε καταρχήν ότι δημιουργός τους είναι ο λαός</w:t>
            </w:r>
            <w:r w:rsidRPr="006D7371">
              <w:rPr>
                <w:rFonts w:ascii="Arial" w:hAnsi="Arial" w:cs="Arial"/>
                <w:color w:val="002060"/>
              </w:rPr>
              <w:t xml:space="preserve">. Τα ποιητικά κείμενα αυτής της κατηγορίας, που </w:t>
            </w:r>
            <w:r w:rsidRPr="006D7371">
              <w:rPr>
                <w:rFonts w:ascii="Arial" w:hAnsi="Arial" w:cs="Arial"/>
                <w:b/>
                <w:color w:val="002060"/>
              </w:rPr>
              <w:t>ο αρχικός τους δημιουργός παραμένει άγνωστος και ανώνυμος και τα αποδίδουμε στη λαϊκή ποιητική δημιουργία</w:t>
            </w:r>
            <w:r w:rsidRPr="006D7371">
              <w:rPr>
                <w:rFonts w:ascii="Arial" w:hAnsi="Arial" w:cs="Arial"/>
                <w:color w:val="002060"/>
              </w:rPr>
              <w:t>, τα ονομάζουμε γενικά </w:t>
            </w:r>
            <w:r w:rsidRPr="006D7371">
              <w:rPr>
                <w:rFonts w:ascii="Arial" w:hAnsi="Arial" w:cs="Arial"/>
                <w:b/>
                <w:i/>
                <w:iCs/>
                <w:color w:val="002060"/>
              </w:rPr>
              <w:t>δημοτικά τραγούδια</w:t>
            </w:r>
            <w:r w:rsidRPr="006D7371">
              <w:rPr>
                <w:rFonts w:ascii="Arial" w:hAnsi="Arial" w:cs="Arial"/>
                <w:b/>
                <w:color w:val="002060"/>
                <w:sz w:val="24"/>
                <w:szCs w:val="24"/>
              </w:rPr>
              <w:t>.</w:t>
            </w:r>
            <w:r w:rsidRPr="006D7371">
              <w:rPr>
                <w:rFonts w:ascii="Palatino Linotype" w:hAnsi="Palatino Linotype"/>
                <w:color w:val="002060"/>
                <w:sz w:val="26"/>
                <w:szCs w:val="26"/>
              </w:rPr>
              <w:t xml:space="preserve"> </w:t>
            </w:r>
            <w:r w:rsidRPr="006D7371">
              <w:rPr>
                <w:rFonts w:ascii="Arial" w:hAnsi="Arial" w:cs="Arial"/>
                <w:color w:val="002060"/>
              </w:rPr>
              <w:t xml:space="preserve">Πίσω από κάθε δημοτικό τραγούδι κρύβεται πάντοτε </w:t>
            </w:r>
            <w:r w:rsidRPr="006D7371">
              <w:rPr>
                <w:rFonts w:ascii="Arial" w:hAnsi="Arial" w:cs="Arial"/>
                <w:b/>
                <w:color w:val="002060"/>
              </w:rPr>
              <w:t>ένας δημιουργός</w:t>
            </w:r>
            <w:r w:rsidRPr="006D7371">
              <w:rPr>
                <w:rFonts w:ascii="Arial" w:hAnsi="Arial" w:cs="Arial"/>
                <w:color w:val="002060"/>
              </w:rPr>
              <w:t xml:space="preserve"> που ,όμως, δεν είχε τη φιλοδοξία της ατομικής προβολής και γι' αυτό παρέμεινε </w:t>
            </w:r>
            <w:r w:rsidRPr="006D7371">
              <w:rPr>
                <w:rFonts w:ascii="Arial" w:hAnsi="Arial" w:cs="Arial"/>
                <w:b/>
                <w:color w:val="002060"/>
              </w:rPr>
              <w:t>άγνωστος και ανώνυμος</w:t>
            </w:r>
            <w:r w:rsidRPr="006D7371">
              <w:rPr>
                <w:rFonts w:ascii="Arial" w:hAnsi="Arial" w:cs="Arial"/>
                <w:color w:val="002060"/>
              </w:rPr>
              <w:t>.</w:t>
            </w:r>
            <w:r w:rsidRPr="006D7371">
              <w:rPr>
                <w:rFonts w:ascii="Palatino Linotype" w:hAnsi="Palatino Linotype"/>
                <w:color w:val="000000"/>
                <w:sz w:val="26"/>
                <w:szCs w:val="26"/>
              </w:rPr>
              <w:t xml:space="preserve"> </w:t>
            </w:r>
            <w:r w:rsidRPr="006D7371">
              <w:rPr>
                <w:rFonts w:ascii="Arial" w:hAnsi="Arial" w:cs="Arial"/>
                <w:color w:val="002060"/>
              </w:rPr>
              <w:t xml:space="preserve">Η ποιητική δημιουργία του ενός, του άγνωστου και ανώνυμου, επειδή </w:t>
            </w:r>
            <w:r w:rsidRPr="006D7371">
              <w:rPr>
                <w:rFonts w:ascii="Arial" w:hAnsi="Arial" w:cs="Arial"/>
                <w:b/>
                <w:color w:val="002060"/>
              </w:rPr>
              <w:t>σε μια ορισμένη στιγμή εκφράζει και απηχεί την ψυχική κατάσταση και τα συναισθήματα μιας ευρύτερης ομάδας ή γενικότερα του λαού, γίνεται κτήμα και αγκαλιάζεται από πολλούς.</w:t>
            </w:r>
            <w:r w:rsidRPr="006D7371">
              <w:rPr>
                <w:rFonts w:ascii="Palatino Linotype" w:hAnsi="Palatino Linotype"/>
                <w:color w:val="000000"/>
                <w:sz w:val="26"/>
                <w:szCs w:val="26"/>
              </w:rPr>
              <w:t xml:space="preserve"> </w:t>
            </w:r>
            <w:r w:rsidRPr="006D7371">
              <w:rPr>
                <w:rFonts w:ascii="Arial" w:hAnsi="Arial" w:cs="Arial"/>
                <w:color w:val="002060"/>
              </w:rPr>
              <w:t xml:space="preserve">Έτσι, το ποίημα </w:t>
            </w:r>
            <w:r w:rsidRPr="006D7371">
              <w:rPr>
                <w:rFonts w:ascii="Arial" w:hAnsi="Arial" w:cs="Arial"/>
                <w:b/>
                <w:color w:val="002060"/>
              </w:rPr>
              <w:t>από τον αρχικό και ανώνυμο δημιουργό, περνάει σταδιακά με τη λεγόμενη προφορική παράδοση (=από στόμα σε στόμα) στην ολότητα και υφίσταται μια συνεχή επεξεργασία</w:t>
            </w:r>
            <w:r w:rsidRPr="006D7371">
              <w:rPr>
                <w:rFonts w:ascii="Arial" w:hAnsi="Arial" w:cs="Arial"/>
                <w:color w:val="002060"/>
              </w:rPr>
              <w:t>. Ο αποδέκτης, δηλαδή, λαός αφαιρεί (ή και προσθέτει) οτιδήποτε δεν ταιριάζει στη δική του ψυχοσύνθεση και στη δική του εκφραστική.</w:t>
            </w:r>
            <w:r w:rsidRPr="006D7371">
              <w:rPr>
                <w:rFonts w:ascii="Palatino Linotype" w:hAnsi="Palatino Linotype"/>
                <w:color w:val="000000"/>
                <w:sz w:val="26"/>
                <w:szCs w:val="26"/>
              </w:rPr>
              <w:t xml:space="preserve"> </w:t>
            </w:r>
            <w:r w:rsidRPr="006D7371">
              <w:rPr>
                <w:rFonts w:ascii="Arial" w:hAnsi="Arial" w:cs="Arial"/>
                <w:b/>
                <w:color w:val="002060"/>
              </w:rPr>
              <w:t>Ένα δημοτικό τραγούδι</w:t>
            </w:r>
            <w:r w:rsidRPr="006D7371">
              <w:rPr>
                <w:rFonts w:ascii="Arial" w:hAnsi="Arial" w:cs="Arial"/>
                <w:color w:val="002060"/>
              </w:rPr>
              <w:t xml:space="preserve"> (π.χ. ένα μοιρολόι ή ένα κλέφτικο) είναι δυνατό να μας έχει παραδοθεί σε </w:t>
            </w:r>
            <w:r w:rsidRPr="006D7371">
              <w:rPr>
                <w:rFonts w:ascii="Arial" w:hAnsi="Arial" w:cs="Arial"/>
                <w:b/>
                <w:color w:val="002060"/>
              </w:rPr>
              <w:t>διάφορες μορφές</w:t>
            </w:r>
            <w:r w:rsidRPr="006D7371">
              <w:rPr>
                <w:rFonts w:ascii="Arial" w:hAnsi="Arial" w:cs="Arial"/>
                <w:color w:val="002060"/>
              </w:rPr>
              <w:t xml:space="preserve">. Έτσι, πολλά δημοτικά τραγούδια μπορεί να έχουν </w:t>
            </w:r>
            <w:r w:rsidRPr="006D7371">
              <w:rPr>
                <w:rFonts w:ascii="Arial" w:hAnsi="Arial" w:cs="Arial"/>
                <w:b/>
                <w:color w:val="002060"/>
              </w:rPr>
              <w:t>το ίδιο θέμα</w:t>
            </w:r>
            <w:r w:rsidRPr="006D7371">
              <w:rPr>
                <w:rFonts w:ascii="Arial" w:hAnsi="Arial" w:cs="Arial"/>
                <w:color w:val="002060"/>
              </w:rPr>
              <w:t xml:space="preserve"> ή να αναφέρονται </w:t>
            </w:r>
            <w:r w:rsidRPr="006D7371">
              <w:rPr>
                <w:rFonts w:ascii="Arial" w:hAnsi="Arial" w:cs="Arial"/>
                <w:b/>
                <w:color w:val="002060"/>
              </w:rPr>
              <w:t>στο ίδιο πρόσωπο</w:t>
            </w:r>
            <w:r w:rsidRPr="006D7371">
              <w:rPr>
                <w:rFonts w:ascii="Arial" w:hAnsi="Arial" w:cs="Arial"/>
                <w:color w:val="002060"/>
              </w:rPr>
              <w:t xml:space="preserve"> αλλά να παρουσιάζονται με διαφορετικές μορφές. Αυτές </w:t>
            </w:r>
            <w:r w:rsidRPr="006D7371">
              <w:rPr>
                <w:rFonts w:ascii="Arial" w:hAnsi="Arial" w:cs="Arial"/>
                <w:b/>
                <w:color w:val="002060"/>
              </w:rPr>
              <w:t>τις διαφορετικές μορφές τις ονομάζουμε </w:t>
            </w:r>
            <w:r w:rsidRPr="00F30CDE">
              <w:rPr>
                <w:rStyle w:val="a6"/>
                <w:rFonts w:ascii="Arial" w:hAnsi="Arial" w:cs="Arial"/>
                <w:b/>
                <w:color w:val="002060"/>
                <w:u w:val="single"/>
              </w:rPr>
              <w:t>παραλλαγές</w:t>
            </w:r>
            <w:r w:rsidRPr="00F30CDE">
              <w:rPr>
                <w:rFonts w:ascii="Arial" w:hAnsi="Arial" w:cs="Arial"/>
                <w:b/>
                <w:color w:val="002060"/>
                <w:u w:val="single"/>
              </w:rPr>
              <w:t>.</w:t>
            </w:r>
          </w:p>
        </w:tc>
      </w:tr>
    </w:tbl>
    <w:p w:rsidR="00FA4050" w:rsidRDefault="00FA4050" w:rsidP="00226923">
      <w:pPr>
        <w:rPr>
          <w:rFonts w:ascii="Arial" w:hAnsi="Arial" w:cs="Arial"/>
          <w:b/>
          <w:sz w:val="24"/>
          <w:szCs w:val="24"/>
          <w:u w:val="single"/>
        </w:rPr>
      </w:pPr>
    </w:p>
    <w:p w:rsidR="00BD7CCB" w:rsidRDefault="00BD7CCB" w:rsidP="00226923">
      <w:pPr>
        <w:rPr>
          <w:rFonts w:ascii="Arial" w:hAnsi="Arial" w:cs="Arial"/>
          <w:b/>
          <w:sz w:val="24"/>
          <w:szCs w:val="24"/>
          <w:u w:val="single"/>
        </w:rPr>
      </w:pPr>
    </w:p>
    <w:p w:rsidR="00BD7CCB" w:rsidRDefault="00BD7CCB" w:rsidP="00226923">
      <w:pPr>
        <w:rPr>
          <w:rFonts w:ascii="Arial" w:hAnsi="Arial" w:cs="Arial"/>
          <w:b/>
          <w:sz w:val="24"/>
          <w:szCs w:val="24"/>
          <w:u w:val="single"/>
        </w:rPr>
      </w:pPr>
    </w:p>
    <w:p w:rsidR="00BD7CCB" w:rsidRDefault="00BD7CCB" w:rsidP="00226923">
      <w:pPr>
        <w:rPr>
          <w:rFonts w:ascii="Arial" w:hAnsi="Arial" w:cs="Arial"/>
          <w:b/>
          <w:sz w:val="24"/>
          <w:szCs w:val="24"/>
          <w:u w:val="single"/>
        </w:rPr>
      </w:pPr>
    </w:p>
    <w:p w:rsidR="00BD7CCB" w:rsidRDefault="00BD7CCB" w:rsidP="00226923">
      <w:pPr>
        <w:rPr>
          <w:rFonts w:ascii="Arial" w:hAnsi="Arial" w:cs="Arial"/>
          <w:b/>
          <w:sz w:val="24"/>
          <w:szCs w:val="24"/>
          <w:u w:val="single"/>
        </w:rPr>
      </w:pPr>
    </w:p>
    <w:p w:rsidR="00BD7CCB" w:rsidRPr="00D161F8" w:rsidRDefault="00BD7CCB" w:rsidP="00226923">
      <w:pPr>
        <w:rPr>
          <w:rFonts w:ascii="Arial" w:hAnsi="Arial" w:cs="Arial"/>
          <w:b/>
          <w:sz w:val="24"/>
          <w:szCs w:val="24"/>
          <w:u w:val="single"/>
        </w:rPr>
      </w:pPr>
    </w:p>
    <w:tbl>
      <w:tblPr>
        <w:tblStyle w:val="a4"/>
        <w:tblW w:w="9289" w:type="dxa"/>
        <w:tblLook w:val="04A0"/>
      </w:tblPr>
      <w:tblGrid>
        <w:gridCol w:w="9289"/>
      </w:tblGrid>
      <w:tr w:rsidR="00D161F8" w:rsidRPr="00D161F8" w:rsidTr="00DD6E17">
        <w:trPr>
          <w:trHeight w:val="48"/>
        </w:trPr>
        <w:tc>
          <w:tcPr>
            <w:tcW w:w="9289" w:type="dxa"/>
          </w:tcPr>
          <w:p w:rsidR="00D161F8" w:rsidRPr="00F30CDE" w:rsidRDefault="00D161F8" w:rsidP="006D7371">
            <w:pPr>
              <w:rPr>
                <w:rFonts w:ascii="Arial" w:hAnsi="Arial" w:cs="Arial"/>
                <w:b/>
                <w:color w:val="C00000"/>
                <w:sz w:val="24"/>
                <w:szCs w:val="24"/>
              </w:rPr>
            </w:pPr>
            <w:r w:rsidRPr="00F30CDE">
              <w:rPr>
                <w:rFonts w:ascii="Arial" w:hAnsi="Arial" w:cs="Arial"/>
                <w:b/>
                <w:color w:val="C00000"/>
                <w:sz w:val="24"/>
                <w:szCs w:val="24"/>
              </w:rPr>
              <w:lastRenderedPageBreak/>
              <w:t xml:space="preserve">Διήγημα </w:t>
            </w:r>
          </w:p>
        </w:tc>
      </w:tr>
      <w:tr w:rsidR="00D161F8" w:rsidRPr="00D161F8" w:rsidTr="00DD6E17">
        <w:trPr>
          <w:trHeight w:val="633"/>
        </w:trPr>
        <w:tc>
          <w:tcPr>
            <w:tcW w:w="9289" w:type="dxa"/>
          </w:tcPr>
          <w:p w:rsidR="00D161F8" w:rsidRPr="00D161F8" w:rsidRDefault="00D161F8" w:rsidP="00D161F8">
            <w:pPr>
              <w:jc w:val="both"/>
              <w:rPr>
                <w:rFonts w:ascii="Arial" w:hAnsi="Arial" w:cs="Arial"/>
                <w:b/>
                <w:color w:val="002060"/>
                <w:sz w:val="24"/>
                <w:szCs w:val="24"/>
              </w:rPr>
            </w:pPr>
            <w:r w:rsidRPr="00D161F8">
              <w:rPr>
                <w:rFonts w:ascii="Arial" w:hAnsi="Arial" w:cs="Arial"/>
                <w:color w:val="002060"/>
              </w:rPr>
              <w:t xml:space="preserve">Μαζί με τη νουβέλα και το μυθιστόρημα, </w:t>
            </w:r>
            <w:r w:rsidRPr="00D161F8">
              <w:rPr>
                <w:rFonts w:ascii="Arial" w:hAnsi="Arial" w:cs="Arial"/>
                <w:b/>
                <w:color w:val="002060"/>
              </w:rPr>
              <w:t>το διήγημα</w:t>
            </w:r>
            <w:r w:rsidRPr="00D161F8">
              <w:rPr>
                <w:rFonts w:ascii="Arial" w:hAnsi="Arial" w:cs="Arial"/>
                <w:color w:val="002060"/>
              </w:rPr>
              <w:t xml:space="preserve"> είναι ένα από τα τρία βασικά είδη της αφηγηματικής πεζογραφίας. Οι ρίζες του χάνονται στη λογοτεχνία της αρχαιότητας· με τη μορφή όμως που το γνωρίζουμε σήμερα, εμφανίστηκε στη δυτική λογοτεχνία στις αρχές του 19ου αιώνα και, κυρίως, από το 1830 και μετά.</w:t>
            </w:r>
            <w:r w:rsidRPr="00D161F8">
              <w:rPr>
                <w:rFonts w:ascii="Arial" w:hAnsi="Arial" w:cs="Arial"/>
                <w:b/>
                <w:color w:val="002060"/>
              </w:rPr>
              <w:t xml:space="preserve">  </w:t>
            </w:r>
            <w:r w:rsidRPr="00D161F8">
              <w:rPr>
                <w:rFonts w:ascii="Arial" w:hAnsi="Arial" w:cs="Arial"/>
                <w:color w:val="002060"/>
              </w:rPr>
              <w:t xml:space="preserve">Το πρώτο χαρακτηριστικό ενός διηγήματος είναι </w:t>
            </w:r>
            <w:r w:rsidRPr="00D161F8">
              <w:rPr>
                <w:rFonts w:ascii="Arial" w:hAnsi="Arial" w:cs="Arial"/>
                <w:b/>
                <w:color w:val="002060"/>
              </w:rPr>
              <w:t>η συντομία</w:t>
            </w:r>
            <w:r w:rsidRPr="00D161F8">
              <w:rPr>
                <w:rFonts w:ascii="Arial" w:hAnsi="Arial" w:cs="Arial"/>
                <w:color w:val="002060"/>
              </w:rPr>
              <w:t xml:space="preserve"> του. Η έκταση του, βέβαια, δεν είναι επακριβώς καθορισμένη και μπορεί να ποικίλλει αλλά σε γενικές γραμμές έχουμε να κάνουμε με </w:t>
            </w:r>
            <w:r w:rsidRPr="00D161F8">
              <w:rPr>
                <w:rFonts w:ascii="Arial" w:hAnsi="Arial" w:cs="Arial"/>
                <w:b/>
                <w:color w:val="002060"/>
              </w:rPr>
              <w:t>μια σύντομη αφήγηση</w:t>
            </w:r>
            <w:r w:rsidRPr="00D161F8">
              <w:rPr>
                <w:rFonts w:ascii="Arial" w:hAnsi="Arial" w:cs="Arial"/>
                <w:color w:val="002060"/>
              </w:rPr>
              <w:t xml:space="preserve">. Αυτή η συντομία οδηγεί στο δεύτερο βασικό χαρακτηριστικό του διηγήματος, που είναι ένας </w:t>
            </w:r>
            <w:r w:rsidRPr="00D161F8">
              <w:rPr>
                <w:rFonts w:ascii="Arial" w:hAnsi="Arial" w:cs="Arial"/>
                <w:b/>
                <w:color w:val="002060"/>
              </w:rPr>
              <w:t>συνδυασμός λιτότητας και πυκνότητας, τόσο στη γλώσσα όσο και στο περιεχόμενο.</w:t>
            </w:r>
            <w:r w:rsidRPr="00D161F8">
              <w:rPr>
                <w:rFonts w:ascii="Arial" w:hAnsi="Arial" w:cs="Arial"/>
                <w:color w:val="002060"/>
              </w:rPr>
              <w:t xml:space="preserve"> Συγκεκριμένα, ο μύθος, η ιστορία δηλαδή που αφηγείται ένα διήγημα, επικεντρώνεται συνήθως γύρω από </w:t>
            </w:r>
            <w:r w:rsidRPr="00D161F8">
              <w:rPr>
                <w:rFonts w:ascii="Arial" w:hAnsi="Arial" w:cs="Arial"/>
                <w:b/>
                <w:color w:val="002060"/>
              </w:rPr>
              <w:t>ένα βασικό γεγονός, με έναν κεντρικό ήρωα.</w:t>
            </w:r>
            <w:r w:rsidRPr="00D161F8">
              <w:rPr>
                <w:rFonts w:ascii="Arial" w:hAnsi="Arial" w:cs="Arial"/>
                <w:color w:val="002060"/>
              </w:rPr>
              <w:t xml:space="preserve"> Μ' άλλα λόγια, κάθε διήγημα αποτυπώνει ένα επεισόδιο από τη ζωή του πρωταγωνιστή, το οποίο όμως αποδεικνύεται ιδιαίτερα σημαντικό για τη ζωή και τη μοίρα του και γι' αυτό αξίζει να προσεχθεί ιδιαίτερα.</w:t>
            </w:r>
            <w:r w:rsidRPr="00D161F8">
              <w:rPr>
                <w:rFonts w:ascii="Arial" w:hAnsi="Arial" w:cs="Arial"/>
                <w:b/>
                <w:color w:val="002060"/>
              </w:rPr>
              <w:t xml:space="preserve">                          </w:t>
            </w:r>
          </w:p>
        </w:tc>
      </w:tr>
    </w:tbl>
    <w:p w:rsidR="00FA4050" w:rsidRDefault="00FA4050" w:rsidP="00D161F8">
      <w:pPr>
        <w:rPr>
          <w:rFonts w:ascii="Arial" w:hAnsi="Arial" w:cs="Arial"/>
          <w:b/>
          <w:color w:val="C00000"/>
          <w:sz w:val="24"/>
          <w:szCs w:val="24"/>
        </w:rPr>
      </w:pPr>
    </w:p>
    <w:tbl>
      <w:tblPr>
        <w:tblStyle w:val="a4"/>
        <w:tblW w:w="9243" w:type="dxa"/>
        <w:tblLook w:val="04A0"/>
      </w:tblPr>
      <w:tblGrid>
        <w:gridCol w:w="9243"/>
      </w:tblGrid>
      <w:tr w:rsidR="00FA4050" w:rsidRPr="00FA4050" w:rsidTr="00DD6E17">
        <w:trPr>
          <w:trHeight w:val="279"/>
        </w:trPr>
        <w:tc>
          <w:tcPr>
            <w:tcW w:w="9243" w:type="dxa"/>
          </w:tcPr>
          <w:p w:rsidR="00FA4050" w:rsidRPr="00FA4050" w:rsidRDefault="00FA4050" w:rsidP="00C862BA">
            <w:pPr>
              <w:rPr>
                <w:rFonts w:ascii="Arial" w:hAnsi="Arial" w:cs="Arial"/>
                <w:b/>
                <w:color w:val="C00000"/>
                <w:sz w:val="24"/>
                <w:szCs w:val="24"/>
              </w:rPr>
            </w:pPr>
            <w:r w:rsidRPr="00FA4050">
              <w:rPr>
                <w:rFonts w:ascii="Arial" w:hAnsi="Arial" w:cs="Arial"/>
                <w:b/>
                <w:color w:val="C00000"/>
                <w:sz w:val="24"/>
                <w:szCs w:val="24"/>
              </w:rPr>
              <w:t>Εστίαση</w:t>
            </w:r>
          </w:p>
        </w:tc>
      </w:tr>
      <w:tr w:rsidR="00FA4050" w:rsidRPr="00FA4050" w:rsidTr="00DD6E17">
        <w:trPr>
          <w:trHeight w:val="775"/>
        </w:trPr>
        <w:tc>
          <w:tcPr>
            <w:tcW w:w="9243" w:type="dxa"/>
          </w:tcPr>
          <w:p w:rsidR="00FA4050" w:rsidRPr="00FA4050" w:rsidRDefault="00FA4050" w:rsidP="00BD7CCB">
            <w:pPr>
              <w:jc w:val="both"/>
              <w:rPr>
                <w:rFonts w:ascii="Arial" w:hAnsi="Arial" w:cs="Arial"/>
              </w:rPr>
            </w:pPr>
            <w:r w:rsidRPr="00FA4050">
              <w:rPr>
                <w:rFonts w:ascii="Arial" w:hAnsi="Arial" w:cs="Arial"/>
              </w:rPr>
              <w:t xml:space="preserve">Με τον όρο </w:t>
            </w:r>
            <w:r w:rsidRPr="00FA4050">
              <w:rPr>
                <w:rFonts w:ascii="Arial" w:hAnsi="Arial" w:cs="Arial"/>
                <w:b/>
              </w:rPr>
              <w:t>εστίαση</w:t>
            </w:r>
            <w:r w:rsidRPr="00FA4050">
              <w:rPr>
                <w:rFonts w:ascii="Arial" w:hAnsi="Arial" w:cs="Arial"/>
              </w:rPr>
              <w:t xml:space="preserve"> αναφερόμαστε στην </w:t>
            </w:r>
            <w:r w:rsidRPr="00FA4050">
              <w:rPr>
                <w:rFonts w:ascii="Arial" w:hAnsi="Arial" w:cs="Arial"/>
                <w:b/>
              </w:rPr>
              <w:t>απόσταση που παίρνει ο αφηγητής από τα πρόσωπα τις αφήγησης</w:t>
            </w:r>
            <w:r w:rsidRPr="00FA4050">
              <w:rPr>
                <w:rFonts w:ascii="Arial" w:hAnsi="Arial" w:cs="Arial"/>
              </w:rPr>
              <w:t xml:space="preserve">. Ο </w:t>
            </w:r>
            <w:proofErr w:type="spellStart"/>
            <w:r w:rsidRPr="00FA4050">
              <w:rPr>
                <w:rFonts w:ascii="Arial" w:hAnsi="Arial" w:cs="Arial"/>
              </w:rPr>
              <w:t>Genette</w:t>
            </w:r>
            <w:proofErr w:type="spellEnd"/>
            <w:r w:rsidR="00BD7CCB">
              <w:rPr>
                <w:rFonts w:ascii="Arial" w:hAnsi="Arial" w:cs="Arial"/>
              </w:rPr>
              <w:t xml:space="preserve">(γνωστός Γάλλος κριτικός λογοτεχνίας και κορυφαίος της </w:t>
            </w:r>
            <w:proofErr w:type="spellStart"/>
            <w:r w:rsidR="00BD7CCB">
              <w:rPr>
                <w:rFonts w:ascii="Arial" w:hAnsi="Arial" w:cs="Arial"/>
              </w:rPr>
              <w:t>αφηγηματολογίας</w:t>
            </w:r>
            <w:proofErr w:type="spellEnd"/>
            <w:r w:rsidR="00BD7CCB">
              <w:rPr>
                <w:rFonts w:ascii="Arial" w:hAnsi="Arial" w:cs="Arial"/>
              </w:rPr>
              <w:t>)</w:t>
            </w:r>
            <w:r w:rsidRPr="00FA4050">
              <w:rPr>
                <w:rFonts w:ascii="Arial" w:hAnsi="Arial" w:cs="Arial"/>
              </w:rPr>
              <w:t xml:space="preserve"> προτείνει τους ακόλουθους </w:t>
            </w:r>
            <w:r w:rsidRPr="00FA4050">
              <w:rPr>
                <w:rFonts w:ascii="Arial" w:hAnsi="Arial" w:cs="Arial"/>
                <w:b/>
              </w:rPr>
              <w:t>τρεις τύπους εστίασης της τριτοπρόσωπης αφήγησης</w:t>
            </w:r>
            <w:r w:rsidRPr="00FA4050">
              <w:rPr>
                <w:rFonts w:ascii="Arial" w:hAnsi="Arial" w:cs="Arial"/>
              </w:rPr>
              <w:t xml:space="preserve">: </w:t>
            </w:r>
          </w:p>
        </w:tc>
      </w:tr>
      <w:tr w:rsidR="00FA4050" w:rsidRPr="00FA4050" w:rsidTr="00DD6E17">
        <w:trPr>
          <w:trHeight w:val="775"/>
        </w:trPr>
        <w:tc>
          <w:tcPr>
            <w:tcW w:w="9243" w:type="dxa"/>
          </w:tcPr>
          <w:p w:rsidR="00FA4050" w:rsidRPr="00FA4050" w:rsidRDefault="00FA4050" w:rsidP="00C862BA">
            <w:pPr>
              <w:jc w:val="both"/>
              <w:rPr>
                <w:rFonts w:ascii="Arial" w:hAnsi="Arial" w:cs="Arial"/>
                <w:b/>
              </w:rPr>
            </w:pPr>
            <w:r w:rsidRPr="00FA4050">
              <w:rPr>
                <w:rFonts w:ascii="Arial" w:hAnsi="Arial" w:cs="Arial"/>
                <w:b/>
              </w:rPr>
              <w:t>1. Αφήγηση χωρίς εστίαση (μηδενική εστίαση</w:t>
            </w:r>
            <w:r w:rsidRPr="00FA4050">
              <w:rPr>
                <w:rFonts w:ascii="Arial" w:hAnsi="Arial" w:cs="Arial"/>
              </w:rPr>
              <w:t xml:space="preserve">): Ο αφηγητής γνωρίζει περισσότερα από τα πρόσωπα. Αντιστοιχεί στην αφήγηση με </w:t>
            </w:r>
            <w:r w:rsidRPr="00FA4050">
              <w:rPr>
                <w:rFonts w:ascii="Arial" w:hAnsi="Arial" w:cs="Arial"/>
                <w:b/>
              </w:rPr>
              <w:t xml:space="preserve">παντογνώστη αφηγητή. </w:t>
            </w:r>
          </w:p>
        </w:tc>
      </w:tr>
      <w:tr w:rsidR="00FA4050" w:rsidRPr="00FA4050" w:rsidTr="00DD6E17">
        <w:trPr>
          <w:trHeight w:val="775"/>
        </w:trPr>
        <w:tc>
          <w:tcPr>
            <w:tcW w:w="9243" w:type="dxa"/>
          </w:tcPr>
          <w:p w:rsidR="00FA4050" w:rsidRPr="00FA4050" w:rsidRDefault="00FA4050" w:rsidP="00C862BA">
            <w:pPr>
              <w:jc w:val="both"/>
              <w:rPr>
                <w:rFonts w:ascii="Arial" w:hAnsi="Arial" w:cs="Arial"/>
                <w:b/>
              </w:rPr>
            </w:pPr>
            <w:r w:rsidRPr="00FA4050">
              <w:rPr>
                <w:rFonts w:ascii="Arial" w:hAnsi="Arial" w:cs="Arial"/>
                <w:b/>
              </w:rPr>
              <w:t>2. Αφήγηση με εσωτερική εστίαση</w:t>
            </w:r>
            <w:r w:rsidRPr="00FA4050">
              <w:rPr>
                <w:rFonts w:ascii="Arial" w:hAnsi="Arial" w:cs="Arial"/>
              </w:rPr>
              <w:t xml:space="preserve">: Η αφήγηση </w:t>
            </w:r>
            <w:r w:rsidRPr="00FA4050">
              <w:rPr>
                <w:rFonts w:ascii="Arial" w:hAnsi="Arial" w:cs="Arial"/>
                <w:b/>
              </w:rPr>
              <w:t xml:space="preserve">«παρακολουθεί» ένα από τα πρόσωπα ή ο αφηγητής ξέρει τόσα όσα και το πρόσωπο από τη σκοπιά του οποίου αφηγείται. </w:t>
            </w:r>
          </w:p>
        </w:tc>
      </w:tr>
      <w:tr w:rsidR="00FA4050" w:rsidRPr="00FA4050" w:rsidTr="00DD6E17">
        <w:trPr>
          <w:trHeight w:val="1054"/>
        </w:trPr>
        <w:tc>
          <w:tcPr>
            <w:tcW w:w="9243" w:type="dxa"/>
          </w:tcPr>
          <w:p w:rsidR="00FA4050" w:rsidRPr="00FA4050" w:rsidRDefault="00FA4050" w:rsidP="00C862BA">
            <w:pPr>
              <w:jc w:val="both"/>
              <w:rPr>
                <w:rFonts w:ascii="Arial" w:hAnsi="Arial" w:cs="Arial"/>
                <w:b/>
                <w:color w:val="C00000"/>
                <w:sz w:val="24"/>
                <w:szCs w:val="24"/>
              </w:rPr>
            </w:pPr>
            <w:r w:rsidRPr="00FA4050">
              <w:rPr>
                <w:rFonts w:ascii="Arial" w:hAnsi="Arial" w:cs="Arial"/>
                <w:b/>
              </w:rPr>
              <w:t>3. Αφήγηση με εξωτερική εστίαση</w:t>
            </w:r>
            <w:r w:rsidRPr="00FA4050">
              <w:rPr>
                <w:rFonts w:ascii="Arial" w:hAnsi="Arial" w:cs="Arial"/>
              </w:rPr>
              <w:t xml:space="preserve">: </w:t>
            </w:r>
            <w:r w:rsidRPr="00FA4050">
              <w:rPr>
                <w:rFonts w:ascii="Arial" w:hAnsi="Arial" w:cs="Arial"/>
                <w:b/>
              </w:rPr>
              <w:t>Ο αφηγητής ξέρει λιγότερα από τα πρόσωπα</w:t>
            </w:r>
            <w:r w:rsidRPr="00FA4050">
              <w:rPr>
                <w:rFonts w:ascii="Arial" w:hAnsi="Arial" w:cs="Arial"/>
              </w:rPr>
              <w:t xml:space="preserve">. Στην περίπτωση αυτή </w:t>
            </w:r>
            <w:r w:rsidRPr="00FA4050">
              <w:rPr>
                <w:rFonts w:ascii="Arial" w:hAnsi="Arial" w:cs="Arial"/>
                <w:b/>
              </w:rPr>
              <w:t>ο ήρωας δρα, χωρίς ο αναγνώστης να μπορεί να μάθει τις σκέψεις του</w:t>
            </w:r>
            <w:r w:rsidRPr="00FA4050">
              <w:rPr>
                <w:rFonts w:ascii="Arial" w:hAnsi="Arial" w:cs="Arial"/>
              </w:rPr>
              <w:t xml:space="preserve"> (π.χ. στα αστυνομικά μυθιστορήματα). Η εστίαση δεν παραμένει αναγκαστικά σταθερή σε όλη τη διάρκεια μιας αφήγησης.</w:t>
            </w:r>
          </w:p>
        </w:tc>
      </w:tr>
    </w:tbl>
    <w:p w:rsidR="006D7371" w:rsidRDefault="006D7371" w:rsidP="00D161F8">
      <w:pPr>
        <w:rPr>
          <w:rFonts w:ascii="Arial" w:hAnsi="Arial" w:cs="Arial"/>
          <w:b/>
          <w:sz w:val="24"/>
          <w:szCs w:val="24"/>
        </w:rPr>
      </w:pPr>
    </w:p>
    <w:p w:rsidR="000613E2" w:rsidRDefault="000613E2" w:rsidP="00D161F8">
      <w:pPr>
        <w:rPr>
          <w:rFonts w:ascii="Arial" w:hAnsi="Arial" w:cs="Arial"/>
          <w:b/>
          <w:sz w:val="24"/>
          <w:szCs w:val="24"/>
        </w:rPr>
      </w:pPr>
    </w:p>
    <w:tbl>
      <w:tblPr>
        <w:tblStyle w:val="a4"/>
        <w:tblW w:w="9289" w:type="dxa"/>
        <w:tblLook w:val="04A0"/>
      </w:tblPr>
      <w:tblGrid>
        <w:gridCol w:w="9289"/>
      </w:tblGrid>
      <w:tr w:rsidR="00DC78DE" w:rsidRPr="00043109" w:rsidTr="00DD6E17">
        <w:trPr>
          <w:trHeight w:val="277"/>
        </w:trPr>
        <w:tc>
          <w:tcPr>
            <w:tcW w:w="9289" w:type="dxa"/>
          </w:tcPr>
          <w:p w:rsidR="00DC78DE" w:rsidRPr="00043109" w:rsidRDefault="00DC78DE" w:rsidP="006D7371">
            <w:pPr>
              <w:jc w:val="both"/>
              <w:rPr>
                <w:rFonts w:ascii="Arial" w:hAnsi="Arial" w:cs="Arial"/>
                <w:b/>
                <w:color w:val="C00000"/>
                <w:sz w:val="24"/>
                <w:szCs w:val="24"/>
              </w:rPr>
            </w:pPr>
            <w:r w:rsidRPr="00043109">
              <w:rPr>
                <w:rFonts w:ascii="Arial" w:hAnsi="Arial" w:cs="Arial"/>
                <w:b/>
                <w:color w:val="C00000"/>
                <w:sz w:val="24"/>
                <w:szCs w:val="24"/>
              </w:rPr>
              <w:t>Ημερολόγιο</w:t>
            </w:r>
            <w:r w:rsidR="006D7371" w:rsidRPr="00043109">
              <w:rPr>
                <w:rFonts w:ascii="Arial" w:hAnsi="Arial" w:cs="Arial"/>
                <w:b/>
                <w:color w:val="C00000"/>
                <w:sz w:val="24"/>
                <w:szCs w:val="24"/>
              </w:rPr>
              <w:t xml:space="preserve"> </w:t>
            </w:r>
          </w:p>
        </w:tc>
      </w:tr>
      <w:tr w:rsidR="00DC78DE" w:rsidRPr="00043109" w:rsidTr="00DD6E17">
        <w:trPr>
          <w:trHeight w:val="2340"/>
        </w:trPr>
        <w:tc>
          <w:tcPr>
            <w:tcW w:w="9289" w:type="dxa"/>
          </w:tcPr>
          <w:p w:rsidR="00DC78DE" w:rsidRPr="00043109" w:rsidRDefault="00DC78DE" w:rsidP="0085515A">
            <w:pPr>
              <w:jc w:val="both"/>
              <w:rPr>
                <w:rFonts w:ascii="Arial" w:hAnsi="Arial" w:cs="Arial"/>
                <w:color w:val="002060"/>
              </w:rPr>
            </w:pPr>
            <w:r w:rsidRPr="00043109">
              <w:rPr>
                <w:rFonts w:ascii="Arial" w:hAnsi="Arial" w:cs="Arial"/>
                <w:color w:val="002060"/>
              </w:rPr>
              <w:t xml:space="preserve">Με τον όρο </w:t>
            </w:r>
            <w:r w:rsidRPr="00043109">
              <w:rPr>
                <w:rFonts w:ascii="Arial" w:hAnsi="Arial" w:cs="Arial"/>
                <w:b/>
                <w:color w:val="002060"/>
              </w:rPr>
              <w:t xml:space="preserve">«ημερολόγιο» εννοούμε τη συστηματική καταγραφή από ένα άτομο των πιο σημαντικών γεγονότων της προσωπικής του ζωής, καθώς και της δημόσιας ζωής της εποχής του. </w:t>
            </w:r>
            <w:r w:rsidRPr="00043109">
              <w:rPr>
                <w:rFonts w:ascii="Arial" w:hAnsi="Arial" w:cs="Arial"/>
                <w:color w:val="002060"/>
              </w:rPr>
              <w:t xml:space="preserve">Πρόκειται για μια συνήθεια που οι αρχές της χάνονται στα βάθη των </w:t>
            </w:r>
            <w:proofErr w:type="spellStart"/>
            <w:r w:rsidRPr="00043109">
              <w:rPr>
                <w:rFonts w:ascii="Arial" w:hAnsi="Arial" w:cs="Arial"/>
                <w:color w:val="002060"/>
              </w:rPr>
              <w:t>αιώνων.Το</w:t>
            </w:r>
            <w:proofErr w:type="spellEnd"/>
            <w:r w:rsidRPr="00043109">
              <w:rPr>
                <w:rFonts w:ascii="Arial" w:hAnsi="Arial" w:cs="Arial"/>
                <w:color w:val="002060"/>
              </w:rPr>
              <w:t xml:space="preserve"> ημερολόγιο είναι </w:t>
            </w:r>
            <w:r w:rsidRPr="00043109">
              <w:rPr>
                <w:rFonts w:ascii="Arial" w:hAnsi="Arial" w:cs="Arial"/>
                <w:b/>
                <w:color w:val="002060"/>
              </w:rPr>
              <w:t>κείμενο με προσωπικό χαρακτήρα</w:t>
            </w:r>
            <w:r w:rsidRPr="00043109">
              <w:rPr>
                <w:rFonts w:ascii="Arial" w:hAnsi="Arial" w:cs="Arial"/>
                <w:color w:val="002060"/>
              </w:rPr>
              <w:t xml:space="preserve">. Κατά κανόνα, δηλαδή, δε γράφεται για να δημοσιευθεί ή για να διαβαστεί από άλλους πλην του ίδιου του συγγραφέα του. Γι' αυτό και </w:t>
            </w:r>
            <w:r w:rsidRPr="00043109">
              <w:rPr>
                <w:rFonts w:ascii="Arial" w:hAnsi="Arial" w:cs="Arial"/>
                <w:b/>
                <w:color w:val="002060"/>
              </w:rPr>
              <w:t>χαρακτηρίζεται από ελλειπτική ή και συνθηματική πολλές φορές γραφή</w:t>
            </w:r>
            <w:r w:rsidRPr="00043109">
              <w:rPr>
                <w:rFonts w:ascii="Arial" w:hAnsi="Arial" w:cs="Arial"/>
                <w:color w:val="002060"/>
              </w:rPr>
              <w:t xml:space="preserve">, ενώ </w:t>
            </w:r>
            <w:r w:rsidRPr="00043109">
              <w:rPr>
                <w:rFonts w:ascii="Arial" w:hAnsi="Arial" w:cs="Arial"/>
                <w:b/>
                <w:color w:val="002060"/>
              </w:rPr>
              <w:t>περιέχει σχόλια, παρατηρήσεις, κρίσεις, σκέψεις</w:t>
            </w:r>
            <w:r w:rsidRPr="00043109">
              <w:rPr>
                <w:rFonts w:ascii="Arial" w:hAnsi="Arial" w:cs="Arial"/>
                <w:color w:val="002060"/>
              </w:rPr>
              <w:t xml:space="preserve"> και, γενικά, μια προσωπική και υποκειμενική καταγραφή όλων όσων απασχολούν το άτομο που κρατά το ημερολόγιο. Τα </w:t>
            </w:r>
            <w:r w:rsidRPr="00DC78DE">
              <w:rPr>
                <w:rFonts w:ascii="Arial" w:hAnsi="Arial" w:cs="Arial"/>
                <w:b/>
                <w:color w:val="002060"/>
              </w:rPr>
              <w:t>ημερολόγια διάσημων ανθρώπων</w:t>
            </w:r>
            <w:r w:rsidRPr="00043109">
              <w:rPr>
                <w:rFonts w:ascii="Arial" w:hAnsi="Arial" w:cs="Arial"/>
                <w:color w:val="002060"/>
              </w:rPr>
              <w:t xml:space="preserve"> της τέχνης, των γραμμάτων ή της επιστήμης, καθώς και των δημοσίων προσώπων γενικά, προξενούν το ενδιαφέρον του κοινού και πολλές φορές δημοσιεύονται μετά από την απαραίτητη επεξεργασία. Τέτοιου είδους κείμενα προσφέρουν συχνά πολύτιμες πληροφορίες όχι μόνο για τα ίδια τα άτομα αλλά και για την εποχή τους. </w:t>
            </w:r>
          </w:p>
        </w:tc>
      </w:tr>
    </w:tbl>
    <w:p w:rsidR="00DC78DE" w:rsidRDefault="00DC78DE" w:rsidP="00D161F8">
      <w:pPr>
        <w:rPr>
          <w:rFonts w:ascii="Arial" w:hAnsi="Arial" w:cs="Arial"/>
          <w:b/>
          <w:sz w:val="24"/>
          <w:szCs w:val="24"/>
        </w:rPr>
      </w:pPr>
    </w:p>
    <w:p w:rsidR="00F30CDE" w:rsidRDefault="00F30CDE" w:rsidP="00D161F8">
      <w:pPr>
        <w:rPr>
          <w:rFonts w:ascii="Arial" w:hAnsi="Arial" w:cs="Arial"/>
          <w:b/>
          <w:color w:val="C00000"/>
          <w:sz w:val="24"/>
          <w:szCs w:val="24"/>
        </w:rPr>
      </w:pPr>
    </w:p>
    <w:p w:rsidR="00BD7CCB" w:rsidRDefault="00BD7CCB" w:rsidP="00D161F8">
      <w:pPr>
        <w:rPr>
          <w:rFonts w:ascii="Arial" w:hAnsi="Arial" w:cs="Arial"/>
          <w:b/>
          <w:color w:val="C00000"/>
          <w:sz w:val="24"/>
          <w:szCs w:val="24"/>
        </w:rPr>
      </w:pPr>
    </w:p>
    <w:tbl>
      <w:tblPr>
        <w:tblStyle w:val="a4"/>
        <w:tblW w:w="9228" w:type="dxa"/>
        <w:tblLook w:val="04A0"/>
      </w:tblPr>
      <w:tblGrid>
        <w:gridCol w:w="9228"/>
      </w:tblGrid>
      <w:tr w:rsidR="00F30CDE" w:rsidRPr="00F30CDE" w:rsidTr="00DD6E17">
        <w:trPr>
          <w:trHeight w:val="293"/>
        </w:trPr>
        <w:tc>
          <w:tcPr>
            <w:tcW w:w="9228" w:type="dxa"/>
          </w:tcPr>
          <w:p w:rsidR="00F30CDE" w:rsidRPr="00F30CDE" w:rsidRDefault="00F30CDE" w:rsidP="00E5197E">
            <w:pPr>
              <w:rPr>
                <w:rFonts w:ascii="Arial" w:hAnsi="Arial" w:cs="Arial"/>
                <w:b/>
                <w:color w:val="C00000"/>
                <w:sz w:val="24"/>
                <w:szCs w:val="24"/>
              </w:rPr>
            </w:pPr>
            <w:r w:rsidRPr="00F30CDE">
              <w:rPr>
                <w:rFonts w:ascii="Arial" w:hAnsi="Arial" w:cs="Arial"/>
                <w:b/>
                <w:color w:val="C00000"/>
                <w:sz w:val="24"/>
                <w:szCs w:val="24"/>
              </w:rPr>
              <w:lastRenderedPageBreak/>
              <w:t>Κυριολεξία</w:t>
            </w:r>
          </w:p>
        </w:tc>
      </w:tr>
      <w:tr w:rsidR="00F30CDE" w:rsidTr="00DD6E17">
        <w:trPr>
          <w:trHeight w:val="2347"/>
        </w:trPr>
        <w:tc>
          <w:tcPr>
            <w:tcW w:w="9228" w:type="dxa"/>
          </w:tcPr>
          <w:p w:rsidR="00F30CDE" w:rsidRDefault="00F30CDE" w:rsidP="00E5197E">
            <w:pPr>
              <w:jc w:val="both"/>
              <w:rPr>
                <w:rFonts w:ascii="Arial" w:hAnsi="Arial" w:cs="Arial"/>
                <w:b/>
                <w:sz w:val="24"/>
                <w:szCs w:val="24"/>
              </w:rPr>
            </w:pPr>
            <w:r w:rsidRPr="00F30CDE">
              <w:rPr>
                <w:rFonts w:ascii="Arial" w:hAnsi="Arial" w:cs="Arial"/>
                <w:b/>
              </w:rPr>
              <w:t>Όρος που δηλώνει την αρχική (κύρια) σημασία των λέξεων</w:t>
            </w:r>
            <w:r w:rsidRPr="00F30CDE">
              <w:rPr>
                <w:rFonts w:ascii="Arial" w:hAnsi="Arial" w:cs="Arial"/>
              </w:rPr>
              <w:t>. «</w:t>
            </w:r>
            <w:proofErr w:type="spellStart"/>
            <w:r w:rsidRPr="00F30CDE">
              <w:rPr>
                <w:rFonts w:ascii="Arial" w:hAnsi="Arial" w:cs="Arial"/>
              </w:rPr>
              <w:t>Kάθε</w:t>
            </w:r>
            <w:proofErr w:type="spellEnd"/>
            <w:r w:rsidRPr="00F30CDE">
              <w:rPr>
                <w:rFonts w:ascii="Arial" w:hAnsi="Arial" w:cs="Arial"/>
              </w:rPr>
              <w:t xml:space="preserve"> λέξη γεννιέται με μια μονάχα σημασία, την αρχική (την κύρια) σημασία της. </w:t>
            </w:r>
            <w:proofErr w:type="spellStart"/>
            <w:r w:rsidRPr="00F30CDE">
              <w:rPr>
                <w:rFonts w:ascii="Arial" w:hAnsi="Arial" w:cs="Arial"/>
              </w:rPr>
              <w:t>Mε</w:t>
            </w:r>
            <w:proofErr w:type="spellEnd"/>
            <w:r w:rsidRPr="00F30CDE">
              <w:rPr>
                <w:rFonts w:ascii="Arial" w:hAnsi="Arial" w:cs="Arial"/>
              </w:rPr>
              <w:t xml:space="preserve"> τον καιρό, όμως, με το άνοιγμα στον χρόνο και στον χώρο και με τη χρήση της, η αρχική αυτή σημασία μεταχρωματίζεται, αποκτά δηλαδή διάφορες σημασιολογικές αποχρώσεις, χωρίς ωστόσο να απολέσει τον αρχικό της σημασιολογικό πυρήνα. H λέξη φύλλο, π.χ., χρησιμοποιήθηκε στην αρχή για να δηλώσει το γνωστό μέρος του φυτού (το φύλλο του δέντρου, τα φύλλα της μηλιάς). Σιγά-σιγά, όμως, απέκτησε και άλλες παραπλήσιες σημασίες, γιατί συνδέθηκε με πράγματα / αντικείμενα τα οποία είχαν κάποιο κοινό γνώρισμα με τα φύλλα των δέντρων».</w:t>
            </w:r>
            <w:r w:rsidRPr="00F30CDE">
              <w:t xml:space="preserve"> </w:t>
            </w:r>
          </w:p>
        </w:tc>
      </w:tr>
    </w:tbl>
    <w:p w:rsidR="00FA4050" w:rsidRDefault="00FA4050" w:rsidP="00F30CDE">
      <w:pPr>
        <w:jc w:val="both"/>
        <w:rPr>
          <w:rFonts w:ascii="Arial" w:hAnsi="Arial" w:cs="Arial"/>
          <w:b/>
          <w:sz w:val="24"/>
          <w:szCs w:val="24"/>
        </w:rPr>
      </w:pPr>
    </w:p>
    <w:tbl>
      <w:tblPr>
        <w:tblStyle w:val="a4"/>
        <w:tblW w:w="9122" w:type="dxa"/>
        <w:tblLook w:val="04A0"/>
      </w:tblPr>
      <w:tblGrid>
        <w:gridCol w:w="9122"/>
      </w:tblGrid>
      <w:tr w:rsidR="00CD4351" w:rsidRPr="00CD4351" w:rsidTr="00DD6E17">
        <w:trPr>
          <w:trHeight w:val="326"/>
        </w:trPr>
        <w:tc>
          <w:tcPr>
            <w:tcW w:w="9122" w:type="dxa"/>
          </w:tcPr>
          <w:p w:rsidR="00CD4351" w:rsidRPr="00CD4351" w:rsidRDefault="00CD4351" w:rsidP="006D7371">
            <w:pPr>
              <w:jc w:val="both"/>
              <w:rPr>
                <w:rFonts w:ascii="Arial" w:hAnsi="Arial" w:cs="Arial"/>
                <w:b/>
                <w:color w:val="C00000"/>
                <w:sz w:val="24"/>
                <w:szCs w:val="24"/>
              </w:rPr>
            </w:pPr>
            <w:r w:rsidRPr="00CD4351">
              <w:rPr>
                <w:rFonts w:ascii="Arial" w:hAnsi="Arial" w:cs="Arial"/>
                <w:b/>
                <w:color w:val="C00000"/>
                <w:sz w:val="24"/>
                <w:szCs w:val="24"/>
              </w:rPr>
              <w:t>Μυθιστόρημα</w:t>
            </w:r>
            <w:r w:rsidR="006D7371" w:rsidRPr="00CD4351">
              <w:rPr>
                <w:rFonts w:ascii="Arial" w:hAnsi="Arial" w:cs="Arial"/>
                <w:b/>
                <w:color w:val="C00000"/>
                <w:sz w:val="24"/>
                <w:szCs w:val="24"/>
              </w:rPr>
              <w:t xml:space="preserve"> </w:t>
            </w:r>
          </w:p>
        </w:tc>
      </w:tr>
      <w:tr w:rsidR="00CD4351" w:rsidRPr="003B5673" w:rsidTr="00DD6E17">
        <w:trPr>
          <w:trHeight w:val="2575"/>
        </w:trPr>
        <w:tc>
          <w:tcPr>
            <w:tcW w:w="9122" w:type="dxa"/>
          </w:tcPr>
          <w:p w:rsidR="00CD4351" w:rsidRPr="00043109" w:rsidRDefault="00CD4351" w:rsidP="00F73573">
            <w:pPr>
              <w:jc w:val="both"/>
              <w:rPr>
                <w:rFonts w:ascii="Arial" w:hAnsi="Arial" w:cs="Arial"/>
                <w:b/>
                <w:sz w:val="24"/>
                <w:szCs w:val="24"/>
              </w:rPr>
            </w:pPr>
            <w:r w:rsidRPr="00043109">
              <w:rPr>
                <w:rFonts w:ascii="Arial" w:hAnsi="Arial" w:cs="Arial"/>
                <w:b/>
              </w:rPr>
              <w:t>Το μυθιστόρημα</w:t>
            </w:r>
            <w:r w:rsidRPr="00043109">
              <w:rPr>
                <w:rFonts w:ascii="Arial" w:hAnsi="Arial" w:cs="Arial"/>
              </w:rPr>
              <w:t xml:space="preserve"> είναι ένα απ' τα τρία βασικά είδη του πεζού έντεχνου λόγου. Τα άλλα δύο είδη είναι το διήγημα και η νουβέλα. Και τα τρία αυτά είδη ανήκουν στο ευρύτερο γένος της αφηγηματικής πεζογραφίας. Το κοινό δηλαδή γνώρισμα που τα κάνει να συγγενεύουν είναι ότι και τα τρία αυτά είδη περιέχουν το στοιχείο της αφήγησης. Το μυθιστόρημα κανονικά είναι </w:t>
            </w:r>
            <w:r w:rsidRPr="00043109">
              <w:rPr>
                <w:rFonts w:ascii="Arial" w:hAnsi="Arial" w:cs="Arial"/>
                <w:b/>
              </w:rPr>
              <w:t>μια εκτεταμένη (πολυσέλιδη) αφήγηση</w:t>
            </w:r>
            <w:r w:rsidRPr="00043109">
              <w:rPr>
                <w:rFonts w:ascii="Arial" w:hAnsi="Arial" w:cs="Arial"/>
              </w:rPr>
              <w:t xml:space="preserve">. Η νουβέλα είναι πάντοτε εκτενέστερη από το διήγημα αλλά συντομότερη από ένα μυθιστόρημα. Τα πιο σημαντικά </w:t>
            </w:r>
            <w:r w:rsidRPr="00043109">
              <w:rPr>
                <w:rFonts w:ascii="Arial" w:hAnsi="Arial" w:cs="Arial"/>
                <w:b/>
              </w:rPr>
              <w:t xml:space="preserve">χαρακτηριστικά του μυθιστορήματος </w:t>
            </w:r>
            <w:proofErr w:type="spellStart"/>
            <w:r w:rsidRPr="00043109">
              <w:rPr>
                <w:rFonts w:ascii="Arial" w:hAnsi="Arial" w:cs="Arial"/>
              </w:rPr>
              <w:t>είναι:α</w:t>
            </w:r>
            <w:proofErr w:type="spellEnd"/>
            <w:r w:rsidRPr="00043109">
              <w:rPr>
                <w:rFonts w:ascii="Arial" w:hAnsi="Arial" w:cs="Arial"/>
              </w:rPr>
              <w:t>)</w:t>
            </w:r>
            <w:r w:rsidRPr="00043109">
              <w:rPr>
                <w:rFonts w:ascii="Arial" w:hAnsi="Arial" w:cs="Arial"/>
                <w:b/>
              </w:rPr>
              <w:t>Ο</w:t>
            </w:r>
            <w:r w:rsidRPr="00043109">
              <w:rPr>
                <w:rFonts w:ascii="Arial" w:eastAsia="Times New Roman" w:hAnsi="Arial" w:cs="Arial"/>
                <w:b/>
                <w:lang w:eastAsia="el-GR"/>
              </w:rPr>
              <w:t> μύθος</w:t>
            </w:r>
            <w:r w:rsidRPr="00043109">
              <w:rPr>
                <w:rFonts w:ascii="Arial" w:eastAsia="Times New Roman" w:hAnsi="Arial" w:cs="Arial"/>
                <w:lang w:eastAsia="el-GR"/>
              </w:rPr>
              <w:t xml:space="preserve">, το αφηγημένο δηλαδή υλικό, στα μυθιστορήματα είναι </w:t>
            </w:r>
            <w:r w:rsidRPr="00043109">
              <w:rPr>
                <w:rFonts w:ascii="Arial" w:eastAsia="Times New Roman" w:hAnsi="Arial" w:cs="Arial"/>
                <w:b/>
                <w:lang w:eastAsia="el-GR"/>
              </w:rPr>
              <w:t>εκτεταμένος, και  πολύπλοκος .</w:t>
            </w:r>
            <w:r w:rsidRPr="003B5673">
              <w:rPr>
                <w:rFonts w:ascii="Arial" w:eastAsia="Times New Roman" w:hAnsi="Arial" w:cs="Arial"/>
                <w:lang w:eastAsia="el-GR"/>
              </w:rPr>
              <w:t xml:space="preserve">β) </w:t>
            </w:r>
            <w:r w:rsidRPr="003B5673">
              <w:rPr>
                <w:rFonts w:ascii="Arial" w:eastAsia="Times New Roman" w:hAnsi="Arial" w:cs="Arial"/>
                <w:b/>
                <w:lang w:eastAsia="el-GR"/>
              </w:rPr>
              <w:t>τα γεγονότα</w:t>
            </w:r>
            <w:r w:rsidRPr="003B5673">
              <w:rPr>
                <w:rFonts w:ascii="Arial" w:eastAsia="Times New Roman" w:hAnsi="Arial" w:cs="Arial"/>
                <w:lang w:eastAsia="el-GR"/>
              </w:rPr>
              <w:t xml:space="preserve"> και τα περιστατικά που συνθέτουν και συγκροτούν το αφηγηματικό υλικό, </w:t>
            </w:r>
            <w:r w:rsidRPr="003B5673">
              <w:rPr>
                <w:rFonts w:ascii="Arial" w:eastAsia="Times New Roman" w:hAnsi="Arial" w:cs="Arial"/>
                <w:b/>
                <w:lang w:eastAsia="el-GR"/>
              </w:rPr>
              <w:t>σπάνια (ή σχεδόν ποτέ) παρουσιάζονται με σειρά χρονική-εξελικτική.</w:t>
            </w:r>
            <w:r w:rsidRPr="00043109">
              <w:rPr>
                <w:rFonts w:ascii="Arial" w:hAnsi="Arial" w:cs="Arial"/>
                <w:b/>
              </w:rPr>
              <w:t xml:space="preserve"> </w:t>
            </w:r>
            <w:r w:rsidRPr="00043109">
              <w:rPr>
                <w:rFonts w:ascii="Arial" w:hAnsi="Arial" w:cs="Arial"/>
              </w:rPr>
              <w:t xml:space="preserve">γ) τα μυθιστορήματα κανονικά είναι </w:t>
            </w:r>
            <w:proofErr w:type="spellStart"/>
            <w:r w:rsidRPr="00043109">
              <w:rPr>
                <w:rFonts w:ascii="Arial" w:hAnsi="Arial" w:cs="Arial"/>
              </w:rPr>
              <w:t>πολυπρόσωπα.Η</w:t>
            </w:r>
            <w:proofErr w:type="spellEnd"/>
            <w:r w:rsidRPr="00043109">
              <w:rPr>
                <w:rFonts w:ascii="Arial" w:hAnsi="Arial" w:cs="Arial"/>
              </w:rPr>
              <w:t xml:space="preserve"> </w:t>
            </w:r>
            <w:r w:rsidRPr="00043109">
              <w:rPr>
                <w:rFonts w:ascii="Arial" w:hAnsi="Arial" w:cs="Arial"/>
                <w:b/>
              </w:rPr>
              <w:t>ύπαρξη πολλών προσώπων</w:t>
            </w:r>
            <w:r w:rsidRPr="00043109">
              <w:rPr>
                <w:rFonts w:ascii="Arial" w:hAnsi="Arial" w:cs="Arial"/>
              </w:rPr>
              <w:t xml:space="preserve"> δημιουργεί πλουσιότερες, συχνότερες και </w:t>
            </w:r>
            <w:r w:rsidRPr="00043109">
              <w:rPr>
                <w:rFonts w:ascii="Arial" w:hAnsi="Arial" w:cs="Arial"/>
                <w:b/>
              </w:rPr>
              <w:t>εντονότερες καταστάσεις συγκρούσεων</w:t>
            </w:r>
            <w:r w:rsidRPr="00043109">
              <w:rPr>
                <w:rFonts w:ascii="Arial" w:hAnsi="Arial" w:cs="Arial"/>
              </w:rPr>
              <w:t xml:space="preserve">. δ) ο μύθος κανονικά αναπτύσσεται και εξελίσσεται σε </w:t>
            </w:r>
            <w:r w:rsidRPr="00043109">
              <w:rPr>
                <w:rFonts w:ascii="Arial" w:hAnsi="Arial" w:cs="Arial"/>
                <w:b/>
              </w:rPr>
              <w:t>πολλά επίπεδα χώρου και χρόνου</w:t>
            </w:r>
            <w:r w:rsidRPr="00043109">
              <w:rPr>
                <w:rFonts w:ascii="Arial" w:hAnsi="Arial" w:cs="Arial"/>
              </w:rPr>
              <w:t>.</w:t>
            </w:r>
          </w:p>
        </w:tc>
      </w:tr>
    </w:tbl>
    <w:p w:rsidR="00F30CDE" w:rsidRDefault="00F30CDE" w:rsidP="00CD4351">
      <w:pPr>
        <w:jc w:val="both"/>
        <w:rPr>
          <w:rFonts w:ascii="Arial" w:hAnsi="Arial" w:cs="Arial"/>
          <w:b/>
          <w:color w:val="C00000"/>
          <w:sz w:val="24"/>
          <w:szCs w:val="24"/>
        </w:rPr>
      </w:pPr>
    </w:p>
    <w:tbl>
      <w:tblPr>
        <w:tblStyle w:val="a4"/>
        <w:tblW w:w="9063" w:type="dxa"/>
        <w:tblLook w:val="04A0"/>
      </w:tblPr>
      <w:tblGrid>
        <w:gridCol w:w="9063"/>
      </w:tblGrid>
      <w:tr w:rsidR="00463479" w:rsidRPr="00463479" w:rsidTr="00DD6E17">
        <w:trPr>
          <w:trHeight w:val="290"/>
        </w:trPr>
        <w:tc>
          <w:tcPr>
            <w:tcW w:w="9063" w:type="dxa"/>
          </w:tcPr>
          <w:p w:rsidR="00463479" w:rsidRPr="00463479" w:rsidRDefault="00463479" w:rsidP="00C2455E">
            <w:pPr>
              <w:jc w:val="both"/>
              <w:rPr>
                <w:rFonts w:ascii="Arial" w:hAnsi="Arial" w:cs="Arial"/>
                <w:b/>
                <w:color w:val="C00000"/>
                <w:sz w:val="24"/>
                <w:szCs w:val="24"/>
              </w:rPr>
            </w:pPr>
            <w:r w:rsidRPr="00463479">
              <w:rPr>
                <w:rFonts w:ascii="Arial" w:hAnsi="Arial" w:cs="Arial"/>
                <w:b/>
                <w:color w:val="C00000"/>
                <w:sz w:val="24"/>
                <w:szCs w:val="24"/>
              </w:rPr>
              <w:t>Μύθος</w:t>
            </w:r>
          </w:p>
        </w:tc>
      </w:tr>
      <w:tr w:rsidR="00463479" w:rsidRPr="00463479" w:rsidTr="00DD6E17">
        <w:trPr>
          <w:trHeight w:val="2453"/>
        </w:trPr>
        <w:tc>
          <w:tcPr>
            <w:tcW w:w="9063" w:type="dxa"/>
          </w:tcPr>
          <w:p w:rsidR="00463479" w:rsidRPr="00463479" w:rsidRDefault="00463479" w:rsidP="00C2455E">
            <w:pPr>
              <w:jc w:val="both"/>
              <w:rPr>
                <w:rFonts w:ascii="Arial" w:hAnsi="Arial" w:cs="Arial"/>
                <w:b/>
                <w:color w:val="002060"/>
              </w:rPr>
            </w:pPr>
            <w:r w:rsidRPr="00463479">
              <w:rPr>
                <w:rFonts w:ascii="Arial" w:hAnsi="Arial" w:cs="Arial"/>
                <w:b/>
                <w:color w:val="002060"/>
              </w:rPr>
              <w:t>Το πρωτογενές υλικό στο οποίο βασίζεται μια αφήγηση. Είναι το περιεχόμενο, η ιστορία, η υπόθεση που περιέχεται σ' ένα λογοτεχνικό κείμενο</w:t>
            </w:r>
            <w:r w:rsidRPr="00463479">
              <w:rPr>
                <w:rFonts w:ascii="Arial" w:hAnsi="Arial" w:cs="Arial"/>
                <w:color w:val="002060"/>
              </w:rPr>
              <w:t xml:space="preserve">. Για ένα αφηγηματικό κείμενο (πεζό ή ποιητικό), μύθος είναι το περιεχόμενο, το αφηγημένο υλικό. Παράδειγμα: Στην Οδύσσεια του Ομήρου, όλες οι περιπέτειες του Οδυσσέα μέχρι να φτάσει στην Ιθάκη συνιστούν την υπόθεση (τον μύθο) αυτού του έπους. Ο μύθος περιέχει τη συνολική αφηγημένη δράση: επεισόδια, γεγονότα, περιστατικά, συγκρούσεις μεταξύ των προσώπων κλπ. </w:t>
            </w:r>
            <w:r w:rsidRPr="00463479">
              <w:rPr>
                <w:rFonts w:ascii="Arial" w:hAnsi="Arial" w:cs="Arial"/>
                <w:b/>
                <w:color w:val="002060"/>
              </w:rPr>
              <w:t>Ο τρόπος με τον οποίο διατάσσονται και οργανώνονται τα περιστατικά του μύθου, ταυτίζονται με την πλοκή του μύθου</w:t>
            </w:r>
          </w:p>
        </w:tc>
      </w:tr>
    </w:tbl>
    <w:p w:rsidR="00DD6E17" w:rsidRDefault="00DD6E17" w:rsidP="00CD4351">
      <w:pPr>
        <w:jc w:val="both"/>
        <w:rPr>
          <w:rFonts w:ascii="Arial" w:hAnsi="Arial" w:cs="Arial"/>
          <w:b/>
          <w:color w:val="C00000"/>
        </w:rPr>
      </w:pPr>
    </w:p>
    <w:tbl>
      <w:tblPr>
        <w:tblStyle w:val="a4"/>
        <w:tblW w:w="9033" w:type="dxa"/>
        <w:tblLook w:val="04A0"/>
      </w:tblPr>
      <w:tblGrid>
        <w:gridCol w:w="9033"/>
      </w:tblGrid>
      <w:tr w:rsidR="00043109" w:rsidRPr="00043109" w:rsidTr="00DD6E17">
        <w:trPr>
          <w:trHeight w:val="297"/>
        </w:trPr>
        <w:tc>
          <w:tcPr>
            <w:tcW w:w="9033" w:type="dxa"/>
          </w:tcPr>
          <w:p w:rsidR="00043109" w:rsidRPr="00043109" w:rsidRDefault="00043109" w:rsidP="00D8341F">
            <w:pPr>
              <w:jc w:val="both"/>
            </w:pPr>
            <w:r w:rsidRPr="00043109">
              <w:rPr>
                <w:rFonts w:ascii="Arial" w:hAnsi="Arial" w:cs="Arial"/>
                <w:b/>
                <w:color w:val="C00000"/>
                <w:sz w:val="24"/>
                <w:szCs w:val="24"/>
              </w:rPr>
              <w:t>Παραμύθι</w:t>
            </w:r>
            <w:r w:rsidRPr="00043109">
              <w:t xml:space="preserve"> </w:t>
            </w:r>
          </w:p>
        </w:tc>
      </w:tr>
      <w:tr w:rsidR="00043109" w:rsidRPr="00043109" w:rsidTr="00DD6E17">
        <w:trPr>
          <w:trHeight w:val="544"/>
        </w:trPr>
        <w:tc>
          <w:tcPr>
            <w:tcW w:w="9033" w:type="dxa"/>
          </w:tcPr>
          <w:p w:rsidR="00043109" w:rsidRPr="00043109" w:rsidRDefault="00043109" w:rsidP="00D8341F">
            <w:pPr>
              <w:jc w:val="both"/>
              <w:rPr>
                <w:rFonts w:ascii="Arial" w:hAnsi="Arial" w:cs="Arial"/>
                <w:color w:val="0F243E" w:themeColor="text2" w:themeShade="80"/>
              </w:rPr>
            </w:pPr>
            <w:r w:rsidRPr="00043109">
              <w:rPr>
                <w:rFonts w:ascii="Arial" w:hAnsi="Arial" w:cs="Arial"/>
                <w:b/>
                <w:color w:val="0F243E" w:themeColor="text2" w:themeShade="80"/>
              </w:rPr>
              <w:t>Το παραμύθι είναι φανταστική  αφήγηση που κινείται στον κόσμο του υπερφυσικού, του μαγικού</w:t>
            </w:r>
            <w:r w:rsidRPr="00043109">
              <w:rPr>
                <w:rFonts w:ascii="Arial" w:hAnsi="Arial" w:cs="Arial"/>
                <w:color w:val="0F243E" w:themeColor="text2" w:themeShade="80"/>
              </w:rPr>
              <w:t xml:space="preserve"> και έχει κύριο σκοπό την ευχαρίστηση των ακροατών.</w:t>
            </w:r>
          </w:p>
        </w:tc>
      </w:tr>
      <w:tr w:rsidR="00043109" w:rsidRPr="0003010A" w:rsidTr="00DD6E17">
        <w:trPr>
          <w:trHeight w:val="1962"/>
        </w:trPr>
        <w:tc>
          <w:tcPr>
            <w:tcW w:w="9033" w:type="dxa"/>
          </w:tcPr>
          <w:p w:rsidR="00043109" w:rsidRPr="00043109" w:rsidRDefault="00043109" w:rsidP="00D8341F">
            <w:pPr>
              <w:jc w:val="both"/>
              <w:rPr>
                <w:rFonts w:ascii="Arial" w:hAnsi="Arial" w:cs="Arial"/>
                <w:color w:val="0F243E" w:themeColor="text2" w:themeShade="80"/>
              </w:rPr>
            </w:pPr>
            <w:r w:rsidRPr="00043109">
              <w:rPr>
                <w:rFonts w:ascii="Arial" w:hAnsi="Arial" w:cs="Arial"/>
                <w:color w:val="0F243E" w:themeColor="text2" w:themeShade="80"/>
              </w:rPr>
              <w:t xml:space="preserve">Ανήκει στη </w:t>
            </w:r>
            <w:r w:rsidRPr="00043109">
              <w:rPr>
                <w:rFonts w:ascii="Arial" w:hAnsi="Arial" w:cs="Arial"/>
                <w:b/>
                <w:color w:val="0F243E" w:themeColor="text2" w:themeShade="80"/>
              </w:rPr>
              <w:t>λαϊκή λογοτεχνία</w:t>
            </w:r>
            <w:r w:rsidRPr="00043109">
              <w:rPr>
                <w:rFonts w:ascii="Arial" w:hAnsi="Arial" w:cs="Arial"/>
                <w:color w:val="0F243E" w:themeColor="text2" w:themeShade="80"/>
              </w:rPr>
              <w:t xml:space="preserve"> και αποτελεί μέρος της προφορικής παράδοσης. Στη </w:t>
            </w:r>
            <w:r w:rsidRPr="00043109">
              <w:rPr>
                <w:rFonts w:ascii="Arial" w:hAnsi="Arial" w:cs="Arial"/>
                <w:b/>
                <w:color w:val="0F243E" w:themeColor="text2" w:themeShade="80"/>
              </w:rPr>
              <w:t>γραπτή του μορφή, το παραμύθι, είναι συνήθως μια αφήγηση σε πεζό λόγο</w:t>
            </w:r>
            <w:r w:rsidRPr="00043109">
              <w:rPr>
                <w:rFonts w:ascii="Arial" w:hAnsi="Arial" w:cs="Arial"/>
                <w:color w:val="0F243E" w:themeColor="text2" w:themeShade="80"/>
              </w:rPr>
              <w:t xml:space="preserve"> σχετικά με την ευτυχία και τις κακοτυχίες του ήρωα ή της ηρωίδας που, αφού ζήσουν ποικίλες περιπέτειες, </w:t>
            </w:r>
            <w:r w:rsidRPr="00043109">
              <w:rPr>
                <w:rFonts w:ascii="Arial" w:hAnsi="Arial" w:cs="Arial"/>
                <w:b/>
                <w:color w:val="0F243E" w:themeColor="text2" w:themeShade="80"/>
              </w:rPr>
              <w:t>σε ακαθόριστο χώρο και χρόνο</w:t>
            </w:r>
            <w:r w:rsidRPr="00043109">
              <w:rPr>
                <w:rFonts w:ascii="Arial" w:hAnsi="Arial" w:cs="Arial"/>
                <w:color w:val="0F243E" w:themeColor="text2" w:themeShade="80"/>
              </w:rPr>
              <w:t xml:space="preserve"> και στα όρια του υπερφυσικού, εν τέλει «ζουν αυτοί καλά κι εμείς καλύτερα». Τα παραμύθια διακρίνονται από τους μύθους, οι οποίοι είναι φανταστικές διηγήσεις με αλληγορική σημασία και έχουν </w:t>
            </w:r>
            <w:proofErr w:type="spellStart"/>
            <w:r w:rsidRPr="00043109">
              <w:rPr>
                <w:rFonts w:ascii="Arial" w:hAnsi="Arial" w:cs="Arial"/>
                <w:color w:val="0F243E" w:themeColor="text2" w:themeShade="80"/>
              </w:rPr>
              <w:t>ηθικοδιδακτικό</w:t>
            </w:r>
            <w:proofErr w:type="spellEnd"/>
            <w:r w:rsidRPr="00043109">
              <w:rPr>
                <w:rFonts w:ascii="Arial" w:hAnsi="Arial" w:cs="Arial"/>
                <w:color w:val="0F243E" w:themeColor="text2" w:themeShade="80"/>
              </w:rPr>
              <w:t xml:space="preserve"> σκοπό(γλωσσάριο λογοτεχνικών όρων-Κύπρος)</w:t>
            </w:r>
          </w:p>
        </w:tc>
      </w:tr>
    </w:tbl>
    <w:p w:rsidR="00CD4351" w:rsidRDefault="00CD4351" w:rsidP="00043109">
      <w:pPr>
        <w:jc w:val="both"/>
        <w:rPr>
          <w:rFonts w:ascii="Arial" w:hAnsi="Arial" w:cs="Arial"/>
        </w:rPr>
      </w:pPr>
    </w:p>
    <w:tbl>
      <w:tblPr>
        <w:tblStyle w:val="a4"/>
        <w:tblW w:w="9048" w:type="dxa"/>
        <w:tblLook w:val="04A0"/>
      </w:tblPr>
      <w:tblGrid>
        <w:gridCol w:w="9048"/>
      </w:tblGrid>
      <w:tr w:rsidR="00463479" w:rsidRPr="00463479" w:rsidTr="00DD6E17">
        <w:trPr>
          <w:trHeight w:val="369"/>
        </w:trPr>
        <w:tc>
          <w:tcPr>
            <w:tcW w:w="9048" w:type="dxa"/>
          </w:tcPr>
          <w:p w:rsidR="00463479" w:rsidRPr="00463479" w:rsidRDefault="00463479" w:rsidP="00CB4FF2">
            <w:pPr>
              <w:jc w:val="both"/>
              <w:rPr>
                <w:rFonts w:ascii="Arial" w:hAnsi="Arial" w:cs="Arial"/>
                <w:b/>
                <w:color w:val="C00000"/>
                <w:sz w:val="24"/>
                <w:szCs w:val="24"/>
              </w:rPr>
            </w:pPr>
            <w:proofErr w:type="spellStart"/>
            <w:r w:rsidRPr="00463479">
              <w:rPr>
                <w:rFonts w:ascii="Arial" w:hAnsi="Arial" w:cs="Arial"/>
                <w:b/>
                <w:color w:val="C00000"/>
                <w:sz w:val="24"/>
                <w:szCs w:val="24"/>
              </w:rPr>
              <w:lastRenderedPageBreak/>
              <w:t>Προοικονομία</w:t>
            </w:r>
            <w:proofErr w:type="spellEnd"/>
          </w:p>
        </w:tc>
      </w:tr>
      <w:tr w:rsidR="00463479" w:rsidRPr="00463479" w:rsidTr="00DD6E17">
        <w:trPr>
          <w:trHeight w:val="1395"/>
        </w:trPr>
        <w:tc>
          <w:tcPr>
            <w:tcW w:w="9048" w:type="dxa"/>
          </w:tcPr>
          <w:p w:rsidR="00463479" w:rsidRDefault="00463479" w:rsidP="00CB4FF2">
            <w:pPr>
              <w:jc w:val="both"/>
              <w:rPr>
                <w:rFonts w:ascii="Arial" w:hAnsi="Arial" w:cs="Arial"/>
              </w:rPr>
            </w:pPr>
            <w:r w:rsidRPr="00463479">
              <w:rPr>
                <w:rFonts w:ascii="Arial" w:hAnsi="Arial" w:cs="Arial"/>
              </w:rPr>
              <w:t xml:space="preserve">Είναι </w:t>
            </w:r>
            <w:r w:rsidRPr="00463479">
              <w:rPr>
                <w:rFonts w:ascii="Arial" w:hAnsi="Arial" w:cs="Arial"/>
                <w:b/>
              </w:rPr>
              <w:t>ένας τρόπος να «προειδοποιείται» ο αναγνώστης / θεατής για μελλοντικές σκηνές και γεγονότα που θα ακολουθήσουν στη διαρκή ροή μιας αφήγησης</w:t>
            </w:r>
            <w:r w:rsidRPr="00463479">
              <w:rPr>
                <w:rFonts w:ascii="Arial" w:hAnsi="Arial" w:cs="Arial"/>
              </w:rPr>
              <w:t>.</w:t>
            </w:r>
          </w:p>
          <w:p w:rsidR="00463479" w:rsidRPr="00463479" w:rsidRDefault="00463479" w:rsidP="00CB4FF2">
            <w:pPr>
              <w:jc w:val="both"/>
              <w:rPr>
                <w:rFonts w:ascii="Arial" w:hAnsi="Arial" w:cs="Arial"/>
                <w:b/>
              </w:rPr>
            </w:pPr>
            <w:r w:rsidRPr="00463479">
              <w:rPr>
                <w:rFonts w:ascii="Arial" w:hAnsi="Arial" w:cs="Arial"/>
              </w:rPr>
              <w:t xml:space="preserve"> Έτσι προετοιμάζεται κατάλληλα για κάτι που πρόκειται να συμβεί ή να ακολουθήσει στη μελλοντική πορεία και εξέλιξη του μύθου.</w:t>
            </w:r>
          </w:p>
        </w:tc>
      </w:tr>
    </w:tbl>
    <w:p w:rsidR="00043109" w:rsidRDefault="00043109" w:rsidP="00463479">
      <w:pPr>
        <w:jc w:val="both"/>
        <w:rPr>
          <w:rFonts w:ascii="Arial" w:hAnsi="Arial" w:cs="Arial"/>
          <w:b/>
        </w:rPr>
      </w:pPr>
    </w:p>
    <w:tbl>
      <w:tblPr>
        <w:tblStyle w:val="a4"/>
        <w:tblW w:w="9077" w:type="dxa"/>
        <w:tblLook w:val="04A0"/>
      </w:tblPr>
      <w:tblGrid>
        <w:gridCol w:w="9077"/>
      </w:tblGrid>
      <w:tr w:rsidR="00EA6550" w:rsidRPr="00EA6550" w:rsidTr="00DD6E17">
        <w:trPr>
          <w:trHeight w:val="294"/>
        </w:trPr>
        <w:tc>
          <w:tcPr>
            <w:tcW w:w="9077" w:type="dxa"/>
          </w:tcPr>
          <w:p w:rsidR="00EA6550" w:rsidRPr="00EA6550" w:rsidRDefault="00EA6550" w:rsidP="00D8602D">
            <w:pPr>
              <w:jc w:val="both"/>
              <w:rPr>
                <w:rFonts w:ascii="Arial" w:hAnsi="Arial" w:cs="Arial"/>
                <w:b/>
                <w:color w:val="C00000"/>
                <w:sz w:val="24"/>
                <w:szCs w:val="24"/>
              </w:rPr>
            </w:pPr>
            <w:r w:rsidRPr="00EA6550">
              <w:rPr>
                <w:rFonts w:ascii="Arial" w:hAnsi="Arial" w:cs="Arial"/>
                <w:b/>
                <w:color w:val="C00000"/>
                <w:sz w:val="24"/>
                <w:szCs w:val="24"/>
              </w:rPr>
              <w:t>Ρεαλισμός</w:t>
            </w:r>
          </w:p>
        </w:tc>
      </w:tr>
      <w:tr w:rsidR="00EA6550" w:rsidRPr="00463479" w:rsidTr="00DD6E17">
        <w:trPr>
          <w:trHeight w:val="3575"/>
        </w:trPr>
        <w:tc>
          <w:tcPr>
            <w:tcW w:w="9077" w:type="dxa"/>
          </w:tcPr>
          <w:p w:rsidR="00EA6550" w:rsidRPr="00463479" w:rsidRDefault="00EA6550" w:rsidP="00D8602D">
            <w:pPr>
              <w:jc w:val="both"/>
              <w:rPr>
                <w:rFonts w:ascii="Arial" w:hAnsi="Arial" w:cs="Arial"/>
                <w:b/>
                <w:color w:val="C00000"/>
              </w:rPr>
            </w:pPr>
            <w:r w:rsidRPr="00EA6550">
              <w:rPr>
                <w:rFonts w:ascii="Arial" w:hAnsi="Arial" w:cs="Arial"/>
                <w:b/>
                <w:color w:val="000000"/>
              </w:rPr>
              <w:t>Η πεποίθηση ότι η λογοτεχνία και, γενικά, η τέχνη έχει τη δυνατότητα και πρέπει να προσπαθεί να αντανακλά την πραγματικότητα</w:t>
            </w:r>
            <w:r w:rsidRPr="00EA6550">
              <w:rPr>
                <w:rFonts w:ascii="Arial" w:hAnsi="Arial" w:cs="Arial"/>
                <w:color w:val="000000"/>
              </w:rPr>
              <w:t xml:space="preserve"> απαντάται ήδη από την αρχαιότητα, στα έργα του Πλάτωνα και του Αριστοτέλη. Μ'  αυτή την έννοια, ο ρεαλισμός, η προσπάθεια δηλαδή για μια όσο το δυνατόν πιο πιστή και αντικειμενική απόδοση του </w:t>
            </w:r>
            <w:proofErr w:type="spellStart"/>
            <w:r w:rsidRPr="00EA6550">
              <w:rPr>
                <w:rFonts w:ascii="Arial" w:hAnsi="Arial" w:cs="Arial"/>
                <w:color w:val="000000"/>
              </w:rPr>
              <w:t>εξω</w:t>
            </w:r>
            <w:proofErr w:type="spellEnd"/>
            <w:r w:rsidRPr="00EA6550">
              <w:rPr>
                <w:rFonts w:ascii="Arial" w:hAnsi="Arial" w:cs="Arial"/>
                <w:color w:val="000000"/>
              </w:rPr>
              <w:t>-</w:t>
            </w:r>
            <w:proofErr w:type="spellStart"/>
            <w:r w:rsidRPr="00EA6550">
              <w:rPr>
                <w:rFonts w:ascii="Arial" w:hAnsi="Arial" w:cs="Arial"/>
                <w:color w:val="000000"/>
              </w:rPr>
              <w:t>κειμενικού</w:t>
            </w:r>
            <w:proofErr w:type="spellEnd"/>
            <w:r w:rsidRPr="00EA6550">
              <w:rPr>
                <w:rFonts w:ascii="Arial" w:hAnsi="Arial" w:cs="Arial"/>
                <w:color w:val="000000"/>
              </w:rPr>
              <w:t xml:space="preserve"> κόσμου, υπήρχε ανέκαθεν στη λογοτεχνία ή, τουλάχιστον, σε ένα πολύ μεγάλο μέρος της .Με το ρεαλισμό, </w:t>
            </w:r>
            <w:r w:rsidRPr="00EA6550">
              <w:rPr>
                <w:rFonts w:ascii="Arial" w:hAnsi="Arial" w:cs="Arial"/>
                <w:b/>
                <w:color w:val="000000"/>
              </w:rPr>
              <w:t>η λογοτεχνία θέτει πλέον</w:t>
            </w:r>
            <w:r w:rsidRPr="00EA6550">
              <w:rPr>
                <w:rFonts w:ascii="Arial" w:hAnsi="Arial" w:cs="Arial"/>
                <w:color w:val="000000"/>
              </w:rPr>
              <w:t xml:space="preserve"> </w:t>
            </w:r>
            <w:r w:rsidRPr="00EA6550">
              <w:rPr>
                <w:rFonts w:ascii="Arial" w:hAnsi="Arial" w:cs="Arial"/>
                <w:b/>
                <w:color w:val="000000"/>
              </w:rPr>
              <w:t>ως πρώτο</w:t>
            </w:r>
            <w:r w:rsidRPr="00EA6550">
              <w:rPr>
                <w:rFonts w:ascii="Arial" w:hAnsi="Arial" w:cs="Arial"/>
                <w:color w:val="000000"/>
              </w:rPr>
              <w:t xml:space="preserve"> </w:t>
            </w:r>
            <w:r w:rsidRPr="00EA6550">
              <w:rPr>
                <w:rFonts w:ascii="Arial" w:hAnsi="Arial" w:cs="Arial"/>
                <w:b/>
                <w:color w:val="000000"/>
              </w:rPr>
              <w:t>στόχο της την πιστή απόδοση της πραγματικότητας, όπως βέβαια την αντιλαμβάνεται και τη βιώνει ο δημιουργός</w:t>
            </w:r>
            <w:r w:rsidRPr="00EA6550">
              <w:rPr>
                <w:rFonts w:ascii="Arial" w:hAnsi="Arial" w:cs="Arial"/>
                <w:color w:val="000000"/>
              </w:rPr>
              <w:t xml:space="preserve">. Οι ρεαλιστές πεζογράφοι καλλιεργούν ,κυρίως, το είδος του μυθιστορήματος και θεωρητικά επιδιώκουν την αντικειμενικότητα· αλλά όπως είναι φυσικό, όσο και αν αποφεύγουν τις συναισθηματικές εξάρσεις, τις κρίσεις και τις προσωπικές ερμηνείες, τα όσα γράφουν επηρεάζονται έστω και έμμεσα από τις πεποιθήσεις τους. Για το ρεαλιστικό μυθιστόρημα, </w:t>
            </w:r>
            <w:r w:rsidRPr="00EA6550">
              <w:rPr>
                <w:rFonts w:ascii="Arial" w:hAnsi="Arial" w:cs="Arial"/>
                <w:b/>
                <w:color w:val="000000"/>
              </w:rPr>
              <w:t>θετικά στοιχεία θεωρούνται η αληθοφάνεια και η πειστικότητα</w:t>
            </w:r>
            <w:r w:rsidRPr="00EA6550">
              <w:rPr>
                <w:rFonts w:ascii="Arial" w:hAnsi="Arial" w:cs="Arial"/>
                <w:color w:val="000000"/>
              </w:rPr>
              <w:t>.</w:t>
            </w:r>
          </w:p>
        </w:tc>
      </w:tr>
    </w:tbl>
    <w:p w:rsidR="00EA6550" w:rsidRDefault="00EA6550" w:rsidP="00EA6550">
      <w:pPr>
        <w:jc w:val="both"/>
        <w:rPr>
          <w:rFonts w:ascii="Arial" w:hAnsi="Arial" w:cs="Arial"/>
          <w:b/>
          <w:color w:val="C00000"/>
        </w:rPr>
      </w:pPr>
    </w:p>
    <w:tbl>
      <w:tblPr>
        <w:tblStyle w:val="a4"/>
        <w:tblW w:w="9032" w:type="dxa"/>
        <w:tblLook w:val="04A0"/>
      </w:tblPr>
      <w:tblGrid>
        <w:gridCol w:w="9032"/>
      </w:tblGrid>
      <w:tr w:rsidR="00EA6550" w:rsidRPr="00EA6550" w:rsidTr="00DD6E17">
        <w:trPr>
          <w:trHeight w:val="270"/>
        </w:trPr>
        <w:tc>
          <w:tcPr>
            <w:tcW w:w="9032" w:type="dxa"/>
          </w:tcPr>
          <w:p w:rsidR="00EA6550" w:rsidRPr="00EA6550" w:rsidRDefault="00EA6550" w:rsidP="004C0B69">
            <w:pPr>
              <w:jc w:val="both"/>
              <w:rPr>
                <w:rFonts w:ascii="Arial" w:hAnsi="Arial" w:cs="Arial"/>
                <w:b/>
                <w:color w:val="C00000"/>
                <w:sz w:val="24"/>
                <w:szCs w:val="24"/>
              </w:rPr>
            </w:pPr>
            <w:r w:rsidRPr="00EA6550">
              <w:rPr>
                <w:rFonts w:ascii="Arial" w:hAnsi="Arial" w:cs="Arial"/>
                <w:b/>
                <w:color w:val="C00000"/>
                <w:sz w:val="24"/>
                <w:szCs w:val="24"/>
              </w:rPr>
              <w:t>Σάτιρα</w:t>
            </w:r>
          </w:p>
        </w:tc>
      </w:tr>
      <w:tr w:rsidR="00EA6550" w:rsidRPr="00EA6550" w:rsidTr="00DD6E17">
        <w:trPr>
          <w:trHeight w:val="2290"/>
        </w:trPr>
        <w:tc>
          <w:tcPr>
            <w:tcW w:w="9032" w:type="dxa"/>
          </w:tcPr>
          <w:p w:rsidR="00EA6550" w:rsidRPr="00EA6550" w:rsidRDefault="00EA6550" w:rsidP="004C0B69">
            <w:pPr>
              <w:jc w:val="both"/>
              <w:rPr>
                <w:rFonts w:ascii="Arial" w:hAnsi="Arial" w:cs="Arial"/>
                <w:color w:val="17365D" w:themeColor="text2" w:themeShade="BF"/>
              </w:rPr>
            </w:pPr>
            <w:r w:rsidRPr="00EA6550">
              <w:rPr>
                <w:rFonts w:ascii="Arial" w:hAnsi="Arial" w:cs="Arial"/>
                <w:color w:val="17365D" w:themeColor="text2" w:themeShade="BF"/>
              </w:rPr>
              <w:t xml:space="preserve">Σάτιρα μπορούμε </w:t>
            </w:r>
            <w:r w:rsidRPr="00EA6550">
              <w:rPr>
                <w:rFonts w:ascii="Arial" w:hAnsi="Arial" w:cs="Arial"/>
                <w:b/>
                <w:color w:val="17365D" w:themeColor="text2" w:themeShade="BF"/>
              </w:rPr>
              <w:t xml:space="preserve">να ονομάσουμε την τέχνη τού να μειώνεις ή να υποβιβάζεις ένα θέμα, γελοιοποιώντας το και κάνοντας το κοινό να το περιφρονήσει, να διασκεδάσει, να θυμώσει ή να αγανακτήσει μαζί του. </w:t>
            </w:r>
            <w:r w:rsidRPr="00EA6550">
              <w:rPr>
                <w:rFonts w:ascii="Arial" w:hAnsi="Arial" w:cs="Arial"/>
                <w:color w:val="17365D" w:themeColor="text2" w:themeShade="BF"/>
              </w:rPr>
              <w:t xml:space="preserve">Διαφέρει από το κωμικό, καθότι αυτό προκαλεί το γέλιο κυρίως ως αυτοσκοπό, ενώ </w:t>
            </w:r>
            <w:r w:rsidRPr="00EA6550">
              <w:rPr>
                <w:rFonts w:ascii="Arial" w:hAnsi="Arial" w:cs="Arial"/>
                <w:b/>
                <w:color w:val="17365D" w:themeColor="text2" w:themeShade="BF"/>
              </w:rPr>
              <w:t>η σάτιρα καυτηριάζει, δηλαδή χρησιμοποιεί το γέλιο ως όπλο για να χτυπήσει έναν στόχο που βρίσκεται εκτός έργου. Ο στόχος αυτός μπορεί να είναι ένα άτομο (στην «προσωπική σάτιρα») ή ένας ανθρώπινος τύπος, μια κοινωνική τάξη, ένας θεσμός, ένα έθνος ή ακόμη και ολόκληρο το ανθρώπινο γένος</w:t>
            </w:r>
            <w:r w:rsidRPr="00EA6550">
              <w:rPr>
                <w:rFonts w:ascii="Arial" w:hAnsi="Arial" w:cs="Arial"/>
                <w:color w:val="17365D" w:themeColor="text2" w:themeShade="BF"/>
              </w:rPr>
              <w:t xml:space="preserve"> .</w:t>
            </w:r>
            <w:r w:rsidRPr="00EA6550">
              <w:rPr>
                <w:color w:val="17365D" w:themeColor="text2" w:themeShade="BF"/>
              </w:rPr>
              <w:t xml:space="preserve"> </w:t>
            </w:r>
            <w:r w:rsidRPr="00EA6550">
              <w:rPr>
                <w:rFonts w:ascii="Arial" w:hAnsi="Arial" w:cs="Arial"/>
                <w:color w:val="17365D" w:themeColor="text2" w:themeShade="BF"/>
              </w:rPr>
              <w:t>Η σάτιρα είναι ένα είδος διαμαρτυρίας</w:t>
            </w:r>
          </w:p>
        </w:tc>
      </w:tr>
    </w:tbl>
    <w:p w:rsidR="00DD6E17" w:rsidRDefault="00EA6550" w:rsidP="00EA6550">
      <w:pPr>
        <w:jc w:val="both"/>
        <w:rPr>
          <w:rFonts w:ascii="Arial" w:hAnsi="Arial" w:cs="Arial"/>
        </w:rPr>
      </w:pPr>
      <w:r>
        <w:rPr>
          <w:rFonts w:ascii="Arial" w:hAnsi="Arial" w:cs="Arial"/>
        </w:rPr>
        <w:t>.</w:t>
      </w:r>
    </w:p>
    <w:tbl>
      <w:tblPr>
        <w:tblStyle w:val="a4"/>
        <w:tblW w:w="9002" w:type="dxa"/>
        <w:tblLook w:val="04A0"/>
      </w:tblPr>
      <w:tblGrid>
        <w:gridCol w:w="9002"/>
      </w:tblGrid>
      <w:tr w:rsidR="00EA6550" w:rsidRPr="00EA6550" w:rsidTr="00DD6E17">
        <w:trPr>
          <w:trHeight w:val="299"/>
        </w:trPr>
        <w:tc>
          <w:tcPr>
            <w:tcW w:w="9002" w:type="dxa"/>
          </w:tcPr>
          <w:p w:rsidR="00EA6550" w:rsidRPr="00EA6550" w:rsidRDefault="00EA6550" w:rsidP="0075589E">
            <w:pPr>
              <w:jc w:val="both"/>
              <w:rPr>
                <w:rFonts w:ascii="Arial" w:hAnsi="Arial" w:cs="Arial"/>
                <w:b/>
                <w:color w:val="C00000"/>
                <w:sz w:val="24"/>
                <w:szCs w:val="24"/>
              </w:rPr>
            </w:pPr>
            <w:r w:rsidRPr="00EA6550">
              <w:rPr>
                <w:rFonts w:ascii="Arial" w:hAnsi="Arial" w:cs="Arial"/>
                <w:b/>
                <w:color w:val="C00000"/>
                <w:sz w:val="24"/>
                <w:szCs w:val="24"/>
              </w:rPr>
              <w:t>Σχήματα λόγου(ρητορικά σχήματα)</w:t>
            </w:r>
          </w:p>
        </w:tc>
      </w:tr>
      <w:tr w:rsidR="00EA6550" w:rsidRPr="00EA6550" w:rsidTr="00DD6E17">
        <w:trPr>
          <w:trHeight w:val="1957"/>
        </w:trPr>
        <w:tc>
          <w:tcPr>
            <w:tcW w:w="9002" w:type="dxa"/>
          </w:tcPr>
          <w:p w:rsidR="00A217B5" w:rsidRDefault="00EA6550" w:rsidP="0075589E">
            <w:pPr>
              <w:jc w:val="both"/>
              <w:rPr>
                <w:rFonts w:ascii="Arial" w:hAnsi="Arial" w:cs="Arial"/>
                <w:b/>
              </w:rPr>
            </w:pPr>
            <w:r w:rsidRPr="00EA6550">
              <w:rPr>
                <w:rFonts w:ascii="Arial" w:hAnsi="Arial" w:cs="Arial"/>
                <w:b/>
              </w:rPr>
              <w:t>Τα σχήματα λόγου είναι εκφραστικοί τρόποι που αποκλίνουν από τους συμβατικούς(κοινά αποδεκτούς) κανόνες της χρήσης του λόγου</w:t>
            </w:r>
            <w:r w:rsidRPr="00EA6550">
              <w:rPr>
                <w:rFonts w:ascii="Arial" w:hAnsi="Arial" w:cs="Arial"/>
              </w:rPr>
              <w:t xml:space="preserve">. Δεν πρόκειται για συντακτικά λάθη (σολοικισμούς), αλλά για </w:t>
            </w:r>
            <w:r w:rsidRPr="00EA6550">
              <w:rPr>
                <w:rFonts w:ascii="Arial" w:hAnsi="Arial" w:cs="Arial"/>
                <w:b/>
              </w:rPr>
              <w:t>συγκεκριμένες εκφραστικές επιλογές που εξυπηρετούν νοηματικές ή αισθητικές επιδιώξεις.</w:t>
            </w:r>
            <w:r w:rsidRPr="00EA6550">
              <w:rPr>
                <w:rFonts w:ascii="Arial" w:hAnsi="Arial" w:cs="Arial"/>
              </w:rPr>
              <w:t xml:space="preserve"> Τα σχήματα λόγου </w:t>
            </w:r>
            <w:r w:rsidRPr="00EA6550">
              <w:rPr>
                <w:rFonts w:ascii="Arial" w:hAnsi="Arial" w:cs="Arial"/>
                <w:b/>
              </w:rPr>
              <w:t xml:space="preserve">σχετίζονται με: α) τη γραμματική συμφωνία των λέξεων· β) τη θέση των λέξεων στην πρόταση· γ) τη σημασία των λέξεων· δ) την πληρότητα του λόγου. </w:t>
            </w:r>
          </w:p>
          <w:p w:rsidR="00EA6550" w:rsidRPr="00EA6550" w:rsidRDefault="00EA6550" w:rsidP="0075589E">
            <w:pPr>
              <w:jc w:val="both"/>
              <w:rPr>
                <w:rFonts w:ascii="Arial" w:hAnsi="Arial" w:cs="Arial"/>
                <w:b/>
              </w:rPr>
            </w:pPr>
            <w:r w:rsidRPr="00EA6550">
              <w:rPr>
                <w:rFonts w:ascii="Arial" w:hAnsi="Arial" w:cs="Arial"/>
                <w:b/>
              </w:rPr>
              <w:t>ΕΝΔΕΙΚΤΙΚΗ ΚΑΤΗΓΟΡΙΟΠΟΙΗΣΗ ΤΩΝ ΣΧΗΜΑΤΩΝ ΛΟΓΟΥ</w:t>
            </w:r>
            <w:r w:rsidRPr="00EA6550">
              <w:rPr>
                <w:rFonts w:ascii="Arial" w:hAnsi="Arial" w:cs="Arial"/>
              </w:rPr>
              <w:t>:</w:t>
            </w:r>
          </w:p>
        </w:tc>
      </w:tr>
      <w:tr w:rsidR="00EA6550" w:rsidRPr="00EA6550" w:rsidTr="00DD6E17">
        <w:trPr>
          <w:trHeight w:val="546"/>
        </w:trPr>
        <w:tc>
          <w:tcPr>
            <w:tcW w:w="9002" w:type="dxa"/>
          </w:tcPr>
          <w:p w:rsidR="00EA6550" w:rsidRPr="00EA6550" w:rsidRDefault="00EA6550" w:rsidP="0075589E">
            <w:pPr>
              <w:jc w:val="both"/>
              <w:rPr>
                <w:rFonts w:ascii="Arial" w:hAnsi="Arial" w:cs="Arial"/>
              </w:rPr>
            </w:pPr>
            <w:r w:rsidRPr="00EA6550">
              <w:rPr>
                <w:rFonts w:ascii="Arial" w:hAnsi="Arial" w:cs="Arial"/>
              </w:rPr>
              <w:t xml:space="preserve"> 1.</w:t>
            </w:r>
            <w:r w:rsidRPr="00EA6550">
              <w:rPr>
                <w:rFonts w:ascii="Arial" w:hAnsi="Arial" w:cs="Arial"/>
                <w:b/>
              </w:rPr>
              <w:t>Σχετικά με τη γραμματική συμφωνία των λέξεων</w:t>
            </w:r>
            <w:r w:rsidRPr="00EA6550">
              <w:rPr>
                <w:rFonts w:ascii="Arial" w:hAnsi="Arial" w:cs="Arial"/>
              </w:rPr>
              <w:t xml:space="preserve">: Ανακόλουθο, πρόληψη, υπαλλαγή κλπ. </w:t>
            </w:r>
          </w:p>
        </w:tc>
      </w:tr>
      <w:tr w:rsidR="00EA6550" w:rsidRPr="00EA6550" w:rsidTr="00DD6E17">
        <w:trPr>
          <w:trHeight w:val="845"/>
        </w:trPr>
        <w:tc>
          <w:tcPr>
            <w:tcW w:w="9002" w:type="dxa"/>
          </w:tcPr>
          <w:p w:rsidR="00EA6550" w:rsidRPr="00EA6550" w:rsidRDefault="00EA6550" w:rsidP="0075589E">
            <w:pPr>
              <w:jc w:val="both"/>
              <w:rPr>
                <w:rFonts w:ascii="Arial" w:hAnsi="Arial" w:cs="Arial"/>
              </w:rPr>
            </w:pPr>
            <w:r w:rsidRPr="00EA6550">
              <w:rPr>
                <w:rFonts w:ascii="Arial" w:hAnsi="Arial" w:cs="Arial"/>
              </w:rPr>
              <w:t xml:space="preserve">2. </w:t>
            </w:r>
            <w:r w:rsidRPr="00EA6550">
              <w:rPr>
                <w:rFonts w:ascii="Arial" w:hAnsi="Arial" w:cs="Arial"/>
                <w:b/>
              </w:rPr>
              <w:t>Σχετικά με τη θέση των λέξεων στην πρόταση</w:t>
            </w:r>
            <w:r w:rsidRPr="00EA6550">
              <w:rPr>
                <w:rFonts w:ascii="Arial" w:hAnsi="Arial" w:cs="Arial"/>
              </w:rPr>
              <w:t xml:space="preserve">: Ασύνδετο, πολυσύνδετο, κύκλος, ομοιοτέλευτο, παρήχηση, παρονομασία, πρωθύστερο, υπερβατό, χιαστό κλπ. </w:t>
            </w:r>
          </w:p>
        </w:tc>
      </w:tr>
      <w:tr w:rsidR="00EA6550" w:rsidRPr="00EA6550" w:rsidTr="00DD6E17">
        <w:trPr>
          <w:trHeight w:val="546"/>
        </w:trPr>
        <w:tc>
          <w:tcPr>
            <w:tcW w:w="9002" w:type="dxa"/>
          </w:tcPr>
          <w:p w:rsidR="00EA6550" w:rsidRPr="00EA6550" w:rsidRDefault="00EA6550" w:rsidP="0075589E">
            <w:pPr>
              <w:jc w:val="both"/>
              <w:rPr>
                <w:rFonts w:ascii="Arial" w:hAnsi="Arial" w:cs="Arial"/>
              </w:rPr>
            </w:pPr>
            <w:r w:rsidRPr="00EA6550">
              <w:rPr>
                <w:rFonts w:ascii="Arial" w:hAnsi="Arial" w:cs="Arial"/>
              </w:rPr>
              <w:lastRenderedPageBreak/>
              <w:t xml:space="preserve">3. </w:t>
            </w:r>
            <w:r w:rsidRPr="00EA6550">
              <w:rPr>
                <w:rFonts w:ascii="Arial" w:hAnsi="Arial" w:cs="Arial"/>
                <w:b/>
              </w:rPr>
              <w:t>Σχετικά με τη σημασία των λέξεων</w:t>
            </w:r>
            <w:r w:rsidRPr="00EA6550">
              <w:rPr>
                <w:rFonts w:ascii="Arial" w:hAnsi="Arial" w:cs="Arial"/>
              </w:rPr>
              <w:t xml:space="preserve">: Αλληγορία, ειρωνεία, λιτότητα, ευφημισμός, μεταφορά, μετωνυμία, παρομοίωση, προσωποποίηση, συνεκδοχή, υπερβολή κλπ. </w:t>
            </w:r>
          </w:p>
        </w:tc>
      </w:tr>
      <w:tr w:rsidR="00EA6550" w:rsidRPr="00EA6550" w:rsidTr="00DD6E17">
        <w:trPr>
          <w:trHeight w:val="299"/>
        </w:trPr>
        <w:tc>
          <w:tcPr>
            <w:tcW w:w="9002" w:type="dxa"/>
          </w:tcPr>
          <w:p w:rsidR="00EA6550" w:rsidRPr="00EA6550" w:rsidRDefault="00EA6550" w:rsidP="0075589E">
            <w:pPr>
              <w:jc w:val="both"/>
              <w:rPr>
                <w:rFonts w:ascii="Arial" w:hAnsi="Arial" w:cs="Arial"/>
                <w:b/>
                <w:color w:val="C00000"/>
                <w:sz w:val="24"/>
                <w:szCs w:val="24"/>
              </w:rPr>
            </w:pPr>
            <w:r w:rsidRPr="00EA6550">
              <w:rPr>
                <w:rFonts w:ascii="Arial" w:hAnsi="Arial" w:cs="Arial"/>
              </w:rPr>
              <w:t xml:space="preserve">4. </w:t>
            </w:r>
            <w:r w:rsidRPr="00EA6550">
              <w:rPr>
                <w:rFonts w:ascii="Arial" w:hAnsi="Arial" w:cs="Arial"/>
                <w:b/>
              </w:rPr>
              <w:t>Σχετικά με την πληρότητα του λόγου</w:t>
            </w:r>
            <w:r w:rsidRPr="00EA6550">
              <w:rPr>
                <w:rFonts w:ascii="Arial" w:hAnsi="Arial" w:cs="Arial"/>
              </w:rPr>
              <w:t>: Λιτότητα, πλεονασμός κλπ.</w:t>
            </w:r>
            <w:r w:rsidRPr="00EA6550">
              <w:t xml:space="preserve"> </w:t>
            </w:r>
          </w:p>
        </w:tc>
      </w:tr>
    </w:tbl>
    <w:p w:rsidR="00EA6550" w:rsidRPr="00EA6550" w:rsidRDefault="00EA6550" w:rsidP="00EA6550">
      <w:pPr>
        <w:jc w:val="both"/>
        <w:rPr>
          <w:rFonts w:ascii="Arial" w:hAnsi="Arial" w:cs="Arial"/>
          <w:b/>
          <w:color w:val="C00000"/>
          <w:sz w:val="24"/>
          <w:szCs w:val="24"/>
        </w:rPr>
      </w:pPr>
    </w:p>
    <w:sectPr w:rsidR="00EA6550" w:rsidRPr="00EA6550" w:rsidSect="003A448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61024"/>
    <w:multiLevelType w:val="hybridMultilevel"/>
    <w:tmpl w:val="B34E53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F813B80"/>
    <w:multiLevelType w:val="multilevel"/>
    <w:tmpl w:val="AA72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6923"/>
    <w:rsid w:val="0003010A"/>
    <w:rsid w:val="00043109"/>
    <w:rsid w:val="000613E2"/>
    <w:rsid w:val="001A1911"/>
    <w:rsid w:val="00226923"/>
    <w:rsid w:val="003A4481"/>
    <w:rsid w:val="003B5673"/>
    <w:rsid w:val="00463479"/>
    <w:rsid w:val="006D7371"/>
    <w:rsid w:val="006E246C"/>
    <w:rsid w:val="00A217B5"/>
    <w:rsid w:val="00BD1673"/>
    <w:rsid w:val="00BD7CCB"/>
    <w:rsid w:val="00CD4351"/>
    <w:rsid w:val="00D161F8"/>
    <w:rsid w:val="00DC78DE"/>
    <w:rsid w:val="00DD6E17"/>
    <w:rsid w:val="00EA6550"/>
    <w:rsid w:val="00F30CDE"/>
    <w:rsid w:val="00FA40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4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923"/>
    <w:pPr>
      <w:ind w:left="720"/>
      <w:contextualSpacing/>
    </w:pPr>
  </w:style>
  <w:style w:type="table" w:styleId="a4">
    <w:name w:val="Table Grid"/>
    <w:basedOn w:val="a1"/>
    <w:uiPriority w:val="59"/>
    <w:rsid w:val="00D161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D161F8"/>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D161F8"/>
    <w:rPr>
      <w:rFonts w:ascii="Tahoma" w:hAnsi="Tahoma" w:cs="Tahoma"/>
      <w:sz w:val="16"/>
      <w:szCs w:val="16"/>
    </w:rPr>
  </w:style>
  <w:style w:type="character" w:styleId="-">
    <w:name w:val="Hyperlink"/>
    <w:basedOn w:val="a0"/>
    <w:uiPriority w:val="99"/>
    <w:unhideWhenUsed/>
    <w:rsid w:val="00D161F8"/>
    <w:rPr>
      <w:color w:val="0000FF" w:themeColor="hyperlink"/>
      <w:u w:val="single"/>
    </w:rPr>
  </w:style>
  <w:style w:type="paragraph" w:styleId="Web">
    <w:name w:val="Normal (Web)"/>
    <w:basedOn w:val="a"/>
    <w:uiPriority w:val="99"/>
    <w:semiHidden/>
    <w:unhideWhenUsed/>
    <w:rsid w:val="000613E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Emphasis"/>
    <w:basedOn w:val="a0"/>
    <w:uiPriority w:val="20"/>
    <w:qFormat/>
    <w:rsid w:val="000613E2"/>
    <w:rPr>
      <w:i/>
      <w:iCs/>
    </w:rPr>
  </w:style>
</w:styles>
</file>

<file path=word/webSettings.xml><?xml version="1.0" encoding="utf-8"?>
<w:webSettings xmlns:r="http://schemas.openxmlformats.org/officeDocument/2006/relationships" xmlns:w="http://schemas.openxmlformats.org/wordprocessingml/2006/main">
  <w:divs>
    <w:div w:id="10230774">
      <w:bodyDiv w:val="1"/>
      <w:marLeft w:val="0"/>
      <w:marRight w:val="0"/>
      <w:marTop w:val="0"/>
      <w:marBottom w:val="0"/>
      <w:divBdr>
        <w:top w:val="none" w:sz="0" w:space="0" w:color="auto"/>
        <w:left w:val="none" w:sz="0" w:space="0" w:color="auto"/>
        <w:bottom w:val="none" w:sz="0" w:space="0" w:color="auto"/>
        <w:right w:val="none" w:sz="0" w:space="0" w:color="auto"/>
      </w:divBdr>
    </w:div>
    <w:div w:id="729614031">
      <w:bodyDiv w:val="1"/>
      <w:marLeft w:val="0"/>
      <w:marRight w:val="0"/>
      <w:marTop w:val="0"/>
      <w:marBottom w:val="0"/>
      <w:divBdr>
        <w:top w:val="none" w:sz="0" w:space="0" w:color="auto"/>
        <w:left w:val="none" w:sz="0" w:space="0" w:color="auto"/>
        <w:bottom w:val="none" w:sz="0" w:space="0" w:color="auto"/>
        <w:right w:val="none" w:sz="0" w:space="0" w:color="auto"/>
      </w:divBdr>
    </w:div>
    <w:div w:id="748969464">
      <w:bodyDiv w:val="1"/>
      <w:marLeft w:val="0"/>
      <w:marRight w:val="0"/>
      <w:marTop w:val="0"/>
      <w:marBottom w:val="0"/>
      <w:divBdr>
        <w:top w:val="none" w:sz="0" w:space="0" w:color="auto"/>
        <w:left w:val="none" w:sz="0" w:space="0" w:color="auto"/>
        <w:bottom w:val="none" w:sz="0" w:space="0" w:color="auto"/>
        <w:right w:val="none" w:sz="0" w:space="0" w:color="auto"/>
      </w:divBdr>
    </w:div>
    <w:div w:id="760106932">
      <w:bodyDiv w:val="1"/>
      <w:marLeft w:val="0"/>
      <w:marRight w:val="0"/>
      <w:marTop w:val="0"/>
      <w:marBottom w:val="0"/>
      <w:divBdr>
        <w:top w:val="none" w:sz="0" w:space="0" w:color="auto"/>
        <w:left w:val="none" w:sz="0" w:space="0" w:color="auto"/>
        <w:bottom w:val="none" w:sz="0" w:space="0" w:color="auto"/>
        <w:right w:val="none" w:sz="0" w:space="0" w:color="auto"/>
      </w:divBdr>
    </w:div>
    <w:div w:id="868110176">
      <w:bodyDiv w:val="1"/>
      <w:marLeft w:val="0"/>
      <w:marRight w:val="0"/>
      <w:marTop w:val="0"/>
      <w:marBottom w:val="0"/>
      <w:divBdr>
        <w:top w:val="none" w:sz="0" w:space="0" w:color="auto"/>
        <w:left w:val="none" w:sz="0" w:space="0" w:color="auto"/>
        <w:bottom w:val="none" w:sz="0" w:space="0" w:color="auto"/>
        <w:right w:val="none" w:sz="0" w:space="0" w:color="auto"/>
      </w:divBdr>
    </w:div>
    <w:div w:id="1127167557">
      <w:bodyDiv w:val="1"/>
      <w:marLeft w:val="0"/>
      <w:marRight w:val="0"/>
      <w:marTop w:val="0"/>
      <w:marBottom w:val="0"/>
      <w:divBdr>
        <w:top w:val="none" w:sz="0" w:space="0" w:color="auto"/>
        <w:left w:val="none" w:sz="0" w:space="0" w:color="auto"/>
        <w:bottom w:val="none" w:sz="0" w:space="0" w:color="auto"/>
        <w:right w:val="none" w:sz="0" w:space="0" w:color="auto"/>
      </w:divBdr>
    </w:div>
    <w:div w:id="118929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1782</Words>
  <Characters>9625</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Goldfish_92</Company>
  <LinksUpToDate>false</LinksUpToDate>
  <CharactersWithSpaces>11385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2020-11-21T17:58:00Z</dcterms:created>
  <dcterms:modified xsi:type="dcterms:W3CDTF">2020-11-22T12:39:00Z</dcterms:modified>
</cp:coreProperties>
</file>