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220" w:rsidRDefault="00801E28">
      <w:pPr>
        <w:jc w:val="center"/>
      </w:pPr>
      <w:r>
        <w:rPr>
          <w:b/>
          <w:color w:val="0066CC"/>
          <w:sz w:val="40"/>
        </w:rPr>
        <w:t>Direct and Indirect Speech – Rules and Formation</w:t>
      </w:r>
    </w:p>
    <w:p w:rsidR="00943220" w:rsidRDefault="00801E28">
      <w:r>
        <w:rPr>
          <w:sz w:val="24"/>
        </w:rPr>
        <w:t>Direct and Indirect Speech are two ways to report what someone has said. In Direct Speech, we quote the speaker’s exact words. In Indirect Speech, we report the idea or message without quoting exactly.</w:t>
      </w:r>
    </w:p>
    <w:p w:rsidR="00943220" w:rsidRDefault="00801E28">
      <w:r>
        <w:rPr>
          <w:b/>
          <w:color w:val="0066CC"/>
          <w:sz w:val="28"/>
        </w:rPr>
        <w:t>Overview Table</w:t>
      </w:r>
    </w:p>
    <w:tbl>
      <w:tblPr>
        <w:tblW w:w="0" w:type="auto"/>
        <w:tblLook w:val="04A0" w:firstRow="1" w:lastRow="0" w:firstColumn="1" w:lastColumn="0" w:noHBand="0" w:noVBand="1"/>
      </w:tblPr>
      <w:tblGrid>
        <w:gridCol w:w="2880"/>
        <w:gridCol w:w="2880"/>
        <w:gridCol w:w="2880"/>
      </w:tblGrid>
      <w:tr w:rsidR="00943220">
        <w:tc>
          <w:tcPr>
            <w:tcW w:w="2880" w:type="dxa"/>
          </w:tcPr>
          <w:p w:rsidR="00943220" w:rsidRDefault="00801E28">
            <w:r>
              <w:t>Type</w:t>
            </w:r>
          </w:p>
        </w:tc>
        <w:tc>
          <w:tcPr>
            <w:tcW w:w="2880" w:type="dxa"/>
          </w:tcPr>
          <w:p w:rsidR="00943220" w:rsidRDefault="00801E28">
            <w:r>
              <w:t>Definition</w:t>
            </w:r>
          </w:p>
        </w:tc>
        <w:tc>
          <w:tcPr>
            <w:tcW w:w="2880" w:type="dxa"/>
          </w:tcPr>
          <w:p w:rsidR="00943220" w:rsidRDefault="00801E28">
            <w:r>
              <w:t>Example</w:t>
            </w:r>
          </w:p>
        </w:tc>
      </w:tr>
      <w:tr w:rsidR="00943220">
        <w:tc>
          <w:tcPr>
            <w:tcW w:w="2880" w:type="dxa"/>
          </w:tcPr>
          <w:p w:rsidR="00943220" w:rsidRDefault="00801E28">
            <w:r>
              <w:t>Direct Speech</w:t>
            </w:r>
          </w:p>
        </w:tc>
        <w:tc>
          <w:tcPr>
            <w:tcW w:w="2880" w:type="dxa"/>
          </w:tcPr>
          <w:p w:rsidR="00943220" w:rsidRDefault="00801E28">
            <w:r>
              <w:t>Quoting the exact words of the speaker.</w:t>
            </w:r>
          </w:p>
        </w:tc>
        <w:tc>
          <w:tcPr>
            <w:tcW w:w="2880" w:type="dxa"/>
          </w:tcPr>
          <w:p w:rsidR="00943220" w:rsidRDefault="00801E28">
            <w:r>
              <w:t>She said, "I am tired."</w:t>
            </w:r>
          </w:p>
        </w:tc>
      </w:tr>
      <w:tr w:rsidR="00943220">
        <w:tc>
          <w:tcPr>
            <w:tcW w:w="2880" w:type="dxa"/>
          </w:tcPr>
          <w:p w:rsidR="00943220" w:rsidRDefault="00801E28">
            <w:r>
              <w:t>Indirect Speech</w:t>
            </w:r>
          </w:p>
        </w:tc>
        <w:tc>
          <w:tcPr>
            <w:tcW w:w="2880" w:type="dxa"/>
          </w:tcPr>
          <w:p w:rsidR="00943220" w:rsidRDefault="00801E28">
            <w:r>
              <w:t>Reporting the speaker’s words without quoting exactly.</w:t>
            </w:r>
          </w:p>
        </w:tc>
        <w:tc>
          <w:tcPr>
            <w:tcW w:w="2880" w:type="dxa"/>
          </w:tcPr>
          <w:p w:rsidR="00943220" w:rsidRDefault="00801E28">
            <w:r>
              <w:t>She said (that) she was tired.</w:t>
            </w:r>
          </w:p>
        </w:tc>
      </w:tr>
    </w:tbl>
    <w:p w:rsidR="00943220" w:rsidRDefault="00801E28">
      <w:r>
        <w:rPr>
          <w:b/>
          <w:color w:val="FF6600"/>
          <w:sz w:val="28"/>
        </w:rPr>
        <w:t>General Formation</w:t>
      </w:r>
    </w:p>
    <w:p w:rsidR="00943220" w:rsidRDefault="00801E28">
      <w:r>
        <w:rPr>
          <w:sz w:val="24"/>
        </w:rPr>
        <w:t>Direct → Indirec</w:t>
      </w:r>
      <w:r>
        <w:rPr>
          <w:sz w:val="24"/>
        </w:rPr>
        <w:t>t: Subject + said (that) + reported clause</w:t>
      </w:r>
    </w:p>
    <w:p w:rsidR="00943220" w:rsidRDefault="00801E28">
      <w:r>
        <w:rPr>
          <w:sz w:val="24"/>
        </w:rPr>
        <w:t>Example: He said, “I work hard.” → He said (that) he worked hard.</w:t>
      </w:r>
    </w:p>
    <w:p w:rsidR="00943220" w:rsidRDefault="00801E28">
      <w:r>
        <w:rPr>
          <w:b/>
          <w:color w:val="FF6600"/>
          <w:sz w:val="28"/>
        </w:rPr>
        <w:t>Tense Changes (Backshifting)</w:t>
      </w:r>
    </w:p>
    <w:p w:rsidR="00943220" w:rsidRDefault="00801E28">
      <w:r>
        <w:rPr>
          <w:sz w:val="24"/>
        </w:rPr>
        <w:t>When the reporting verb is in the past, the tense of the reported speech usually shifts one step back.</w:t>
      </w:r>
    </w:p>
    <w:tbl>
      <w:tblPr>
        <w:tblW w:w="0" w:type="auto"/>
        <w:tblLook w:val="04A0" w:firstRow="1" w:lastRow="0" w:firstColumn="1" w:lastColumn="0" w:noHBand="0" w:noVBand="1"/>
      </w:tblPr>
      <w:tblGrid>
        <w:gridCol w:w="4320"/>
        <w:gridCol w:w="4320"/>
      </w:tblGrid>
      <w:tr w:rsidR="00943220">
        <w:tc>
          <w:tcPr>
            <w:tcW w:w="4320" w:type="dxa"/>
          </w:tcPr>
          <w:p w:rsidR="00943220" w:rsidRDefault="00801E28">
            <w:r>
              <w:t>Direct Speech</w:t>
            </w:r>
          </w:p>
        </w:tc>
        <w:tc>
          <w:tcPr>
            <w:tcW w:w="4320" w:type="dxa"/>
          </w:tcPr>
          <w:p w:rsidR="00943220" w:rsidRDefault="00801E28">
            <w:r>
              <w:t>I</w:t>
            </w:r>
            <w:r>
              <w:t>ndirect Speech</w:t>
            </w:r>
          </w:p>
        </w:tc>
      </w:tr>
      <w:tr w:rsidR="00943220">
        <w:tc>
          <w:tcPr>
            <w:tcW w:w="4320" w:type="dxa"/>
          </w:tcPr>
          <w:p w:rsidR="00943220" w:rsidRDefault="00801E28">
            <w:r>
              <w:t>Simple Present</w:t>
            </w:r>
          </w:p>
        </w:tc>
        <w:tc>
          <w:tcPr>
            <w:tcW w:w="4320" w:type="dxa"/>
          </w:tcPr>
          <w:p w:rsidR="00943220" w:rsidRDefault="00801E28">
            <w:r>
              <w:t>Simple Past</w:t>
            </w:r>
          </w:p>
        </w:tc>
      </w:tr>
      <w:tr w:rsidR="00943220">
        <w:tc>
          <w:tcPr>
            <w:tcW w:w="4320" w:type="dxa"/>
          </w:tcPr>
          <w:p w:rsidR="00943220" w:rsidRDefault="00801E28">
            <w:r>
              <w:t>Present Continuous</w:t>
            </w:r>
          </w:p>
        </w:tc>
        <w:tc>
          <w:tcPr>
            <w:tcW w:w="4320" w:type="dxa"/>
          </w:tcPr>
          <w:p w:rsidR="00943220" w:rsidRDefault="00801E28">
            <w:r>
              <w:t>Past Continuous</w:t>
            </w:r>
          </w:p>
        </w:tc>
      </w:tr>
      <w:tr w:rsidR="00943220">
        <w:tc>
          <w:tcPr>
            <w:tcW w:w="4320" w:type="dxa"/>
          </w:tcPr>
          <w:p w:rsidR="00943220" w:rsidRDefault="00801E28">
            <w:r>
              <w:t>Present Perfect</w:t>
            </w:r>
          </w:p>
        </w:tc>
        <w:tc>
          <w:tcPr>
            <w:tcW w:w="4320" w:type="dxa"/>
          </w:tcPr>
          <w:p w:rsidR="00943220" w:rsidRDefault="00801E28">
            <w:r>
              <w:t>Past Perfect</w:t>
            </w:r>
          </w:p>
        </w:tc>
      </w:tr>
      <w:tr w:rsidR="00943220">
        <w:tc>
          <w:tcPr>
            <w:tcW w:w="4320" w:type="dxa"/>
          </w:tcPr>
          <w:p w:rsidR="00943220" w:rsidRDefault="00801E28">
            <w:r>
              <w:t>Present Perfect Continuous</w:t>
            </w:r>
          </w:p>
        </w:tc>
        <w:tc>
          <w:tcPr>
            <w:tcW w:w="4320" w:type="dxa"/>
          </w:tcPr>
          <w:p w:rsidR="00943220" w:rsidRDefault="00801E28">
            <w:r>
              <w:t>Past Perfect Continuous</w:t>
            </w:r>
          </w:p>
        </w:tc>
      </w:tr>
      <w:tr w:rsidR="00943220">
        <w:tc>
          <w:tcPr>
            <w:tcW w:w="4320" w:type="dxa"/>
          </w:tcPr>
          <w:p w:rsidR="00943220" w:rsidRDefault="00801E28">
            <w:r>
              <w:t>Simple Past</w:t>
            </w:r>
          </w:p>
        </w:tc>
        <w:tc>
          <w:tcPr>
            <w:tcW w:w="4320" w:type="dxa"/>
          </w:tcPr>
          <w:p w:rsidR="00943220" w:rsidRDefault="00801E28">
            <w:r>
              <w:t>Past Perfect</w:t>
            </w:r>
          </w:p>
        </w:tc>
      </w:tr>
      <w:tr w:rsidR="00943220">
        <w:tc>
          <w:tcPr>
            <w:tcW w:w="4320" w:type="dxa"/>
          </w:tcPr>
          <w:p w:rsidR="00943220" w:rsidRDefault="00801E28">
            <w:r>
              <w:t>Past Continuous</w:t>
            </w:r>
          </w:p>
        </w:tc>
        <w:tc>
          <w:tcPr>
            <w:tcW w:w="4320" w:type="dxa"/>
          </w:tcPr>
          <w:p w:rsidR="00943220" w:rsidRDefault="00801E28">
            <w:r>
              <w:t>Past Perfect Continuous</w:t>
            </w:r>
          </w:p>
        </w:tc>
      </w:tr>
      <w:tr w:rsidR="00943220">
        <w:tc>
          <w:tcPr>
            <w:tcW w:w="4320" w:type="dxa"/>
          </w:tcPr>
          <w:p w:rsidR="00943220" w:rsidRDefault="00801E28">
            <w:r>
              <w:t>Future (will)</w:t>
            </w:r>
          </w:p>
        </w:tc>
        <w:tc>
          <w:tcPr>
            <w:tcW w:w="4320" w:type="dxa"/>
          </w:tcPr>
          <w:p w:rsidR="00943220" w:rsidRDefault="00801E28">
            <w:r>
              <w:t>would</w:t>
            </w:r>
          </w:p>
        </w:tc>
      </w:tr>
      <w:tr w:rsidR="00943220">
        <w:tc>
          <w:tcPr>
            <w:tcW w:w="4320" w:type="dxa"/>
          </w:tcPr>
          <w:p w:rsidR="00943220" w:rsidRDefault="00801E28">
            <w:r>
              <w:t>Future</w:t>
            </w:r>
            <w:r>
              <w:t xml:space="preserve"> Continuous (will be)</w:t>
            </w:r>
          </w:p>
        </w:tc>
        <w:tc>
          <w:tcPr>
            <w:tcW w:w="4320" w:type="dxa"/>
          </w:tcPr>
          <w:p w:rsidR="00943220" w:rsidRDefault="00801E28">
            <w:r>
              <w:t>would be</w:t>
            </w:r>
          </w:p>
        </w:tc>
      </w:tr>
      <w:tr w:rsidR="00943220">
        <w:tc>
          <w:tcPr>
            <w:tcW w:w="4320" w:type="dxa"/>
          </w:tcPr>
          <w:p w:rsidR="00943220" w:rsidRDefault="00801E28">
            <w:r>
              <w:lastRenderedPageBreak/>
              <w:t>Future Perfect (will have)</w:t>
            </w:r>
          </w:p>
        </w:tc>
        <w:tc>
          <w:tcPr>
            <w:tcW w:w="4320" w:type="dxa"/>
          </w:tcPr>
          <w:p w:rsidR="00943220" w:rsidRDefault="00801E28">
            <w:r>
              <w:t>would have</w:t>
            </w:r>
          </w:p>
        </w:tc>
      </w:tr>
    </w:tbl>
    <w:p w:rsidR="00943220" w:rsidRDefault="00801E28">
      <w:r>
        <w:rPr>
          <w:b/>
          <w:color w:val="FF6600"/>
          <w:sz w:val="28"/>
        </w:rPr>
        <w:t>Pronoun Changes</w:t>
      </w:r>
    </w:p>
    <w:p w:rsidR="00943220" w:rsidRDefault="00801E28">
      <w:r>
        <w:rPr>
          <w:sz w:val="24"/>
        </w:rPr>
        <w:t>Pronouns change according to the subject and object of the reporting clause.</w:t>
      </w:r>
    </w:p>
    <w:tbl>
      <w:tblPr>
        <w:tblW w:w="0" w:type="auto"/>
        <w:tblLook w:val="04A0" w:firstRow="1" w:lastRow="0" w:firstColumn="1" w:lastColumn="0" w:noHBand="0" w:noVBand="1"/>
      </w:tblPr>
      <w:tblGrid>
        <w:gridCol w:w="4320"/>
        <w:gridCol w:w="4320"/>
      </w:tblGrid>
      <w:tr w:rsidR="00943220">
        <w:tc>
          <w:tcPr>
            <w:tcW w:w="4320" w:type="dxa"/>
          </w:tcPr>
          <w:p w:rsidR="00943220" w:rsidRDefault="00801E28">
            <w:r>
              <w:t>Direct Speech</w:t>
            </w:r>
          </w:p>
        </w:tc>
        <w:tc>
          <w:tcPr>
            <w:tcW w:w="4320" w:type="dxa"/>
          </w:tcPr>
          <w:p w:rsidR="00943220" w:rsidRDefault="00801E28">
            <w:r>
              <w:t>Indirect Speech</w:t>
            </w:r>
          </w:p>
        </w:tc>
      </w:tr>
      <w:tr w:rsidR="00943220">
        <w:tc>
          <w:tcPr>
            <w:tcW w:w="4320" w:type="dxa"/>
          </w:tcPr>
          <w:p w:rsidR="00943220" w:rsidRDefault="00801E28">
            <w:r>
              <w:t>I</w:t>
            </w:r>
          </w:p>
        </w:tc>
        <w:tc>
          <w:tcPr>
            <w:tcW w:w="4320" w:type="dxa"/>
          </w:tcPr>
          <w:p w:rsidR="00943220" w:rsidRDefault="00801E28">
            <w:r>
              <w:t>he/she</w:t>
            </w:r>
          </w:p>
        </w:tc>
      </w:tr>
      <w:tr w:rsidR="00943220">
        <w:tc>
          <w:tcPr>
            <w:tcW w:w="4320" w:type="dxa"/>
          </w:tcPr>
          <w:p w:rsidR="00943220" w:rsidRDefault="00801E28">
            <w:r>
              <w:t>me</w:t>
            </w:r>
          </w:p>
        </w:tc>
        <w:tc>
          <w:tcPr>
            <w:tcW w:w="4320" w:type="dxa"/>
          </w:tcPr>
          <w:p w:rsidR="00943220" w:rsidRDefault="00801E28">
            <w:r>
              <w:t>him/her</w:t>
            </w:r>
          </w:p>
        </w:tc>
      </w:tr>
      <w:tr w:rsidR="00943220">
        <w:tc>
          <w:tcPr>
            <w:tcW w:w="4320" w:type="dxa"/>
          </w:tcPr>
          <w:p w:rsidR="00943220" w:rsidRDefault="00801E28">
            <w:r>
              <w:t>we</w:t>
            </w:r>
          </w:p>
        </w:tc>
        <w:tc>
          <w:tcPr>
            <w:tcW w:w="4320" w:type="dxa"/>
          </w:tcPr>
          <w:p w:rsidR="00943220" w:rsidRDefault="00801E28">
            <w:r>
              <w:t>they</w:t>
            </w:r>
          </w:p>
        </w:tc>
      </w:tr>
      <w:tr w:rsidR="00943220">
        <w:tc>
          <w:tcPr>
            <w:tcW w:w="4320" w:type="dxa"/>
          </w:tcPr>
          <w:p w:rsidR="00943220" w:rsidRDefault="00801E28">
            <w:r>
              <w:t>us</w:t>
            </w:r>
          </w:p>
        </w:tc>
        <w:tc>
          <w:tcPr>
            <w:tcW w:w="4320" w:type="dxa"/>
          </w:tcPr>
          <w:p w:rsidR="00943220" w:rsidRDefault="00801E28">
            <w:r>
              <w:t>them</w:t>
            </w:r>
          </w:p>
        </w:tc>
      </w:tr>
      <w:tr w:rsidR="00943220">
        <w:tc>
          <w:tcPr>
            <w:tcW w:w="4320" w:type="dxa"/>
          </w:tcPr>
          <w:p w:rsidR="00943220" w:rsidRDefault="00801E28">
            <w:r>
              <w:t>you</w:t>
            </w:r>
          </w:p>
        </w:tc>
        <w:tc>
          <w:tcPr>
            <w:tcW w:w="4320" w:type="dxa"/>
          </w:tcPr>
          <w:p w:rsidR="00943220" w:rsidRDefault="00801E28">
            <w:r>
              <w:t xml:space="preserve">I/we/they/he/she </w:t>
            </w:r>
            <w:r>
              <w:t>(depends on context)</w:t>
            </w:r>
          </w:p>
        </w:tc>
      </w:tr>
      <w:tr w:rsidR="00943220">
        <w:tc>
          <w:tcPr>
            <w:tcW w:w="4320" w:type="dxa"/>
          </w:tcPr>
          <w:p w:rsidR="00943220" w:rsidRDefault="00801E28">
            <w:r>
              <w:t>my</w:t>
            </w:r>
          </w:p>
        </w:tc>
        <w:tc>
          <w:tcPr>
            <w:tcW w:w="4320" w:type="dxa"/>
          </w:tcPr>
          <w:p w:rsidR="00943220" w:rsidRDefault="00801E28">
            <w:r>
              <w:t>his/her</w:t>
            </w:r>
          </w:p>
        </w:tc>
      </w:tr>
      <w:tr w:rsidR="00943220">
        <w:tc>
          <w:tcPr>
            <w:tcW w:w="4320" w:type="dxa"/>
          </w:tcPr>
          <w:p w:rsidR="00943220" w:rsidRDefault="00801E28">
            <w:r>
              <w:t>our</w:t>
            </w:r>
          </w:p>
        </w:tc>
        <w:tc>
          <w:tcPr>
            <w:tcW w:w="4320" w:type="dxa"/>
          </w:tcPr>
          <w:p w:rsidR="00943220" w:rsidRDefault="00801E28">
            <w:r>
              <w:t>their</w:t>
            </w:r>
          </w:p>
        </w:tc>
      </w:tr>
      <w:tr w:rsidR="00943220">
        <w:tc>
          <w:tcPr>
            <w:tcW w:w="4320" w:type="dxa"/>
          </w:tcPr>
          <w:p w:rsidR="00943220" w:rsidRDefault="00801E28">
            <w:r>
              <w:t>your</w:t>
            </w:r>
          </w:p>
        </w:tc>
        <w:tc>
          <w:tcPr>
            <w:tcW w:w="4320" w:type="dxa"/>
          </w:tcPr>
          <w:p w:rsidR="00943220" w:rsidRDefault="00801E28">
            <w:r>
              <w:t>my/our/their</w:t>
            </w:r>
          </w:p>
        </w:tc>
      </w:tr>
      <w:tr w:rsidR="00943220">
        <w:tc>
          <w:tcPr>
            <w:tcW w:w="4320" w:type="dxa"/>
          </w:tcPr>
          <w:p w:rsidR="00943220" w:rsidRDefault="00801E28">
            <w:r>
              <w:t>mine</w:t>
            </w:r>
          </w:p>
        </w:tc>
        <w:tc>
          <w:tcPr>
            <w:tcW w:w="4320" w:type="dxa"/>
          </w:tcPr>
          <w:p w:rsidR="00943220" w:rsidRDefault="00801E28">
            <w:r>
              <w:t>his/hers</w:t>
            </w:r>
          </w:p>
        </w:tc>
      </w:tr>
      <w:tr w:rsidR="00943220">
        <w:tc>
          <w:tcPr>
            <w:tcW w:w="4320" w:type="dxa"/>
          </w:tcPr>
          <w:p w:rsidR="00943220" w:rsidRDefault="00801E28">
            <w:r>
              <w:t>ours</w:t>
            </w:r>
          </w:p>
        </w:tc>
        <w:tc>
          <w:tcPr>
            <w:tcW w:w="4320" w:type="dxa"/>
          </w:tcPr>
          <w:p w:rsidR="00943220" w:rsidRDefault="00801E28">
            <w:r>
              <w:t>theirs</w:t>
            </w:r>
          </w:p>
        </w:tc>
      </w:tr>
    </w:tbl>
    <w:p w:rsidR="00943220" w:rsidRDefault="00801E28">
      <w:r>
        <w:rPr>
          <w:b/>
          <w:color w:val="FF6600"/>
          <w:sz w:val="28"/>
        </w:rPr>
        <w:t>Time and Place Changes</w:t>
      </w:r>
    </w:p>
    <w:tbl>
      <w:tblPr>
        <w:tblW w:w="0" w:type="auto"/>
        <w:tblLook w:val="04A0" w:firstRow="1" w:lastRow="0" w:firstColumn="1" w:lastColumn="0" w:noHBand="0" w:noVBand="1"/>
      </w:tblPr>
      <w:tblGrid>
        <w:gridCol w:w="4320"/>
        <w:gridCol w:w="4320"/>
      </w:tblGrid>
      <w:tr w:rsidR="00943220">
        <w:tc>
          <w:tcPr>
            <w:tcW w:w="4320" w:type="dxa"/>
          </w:tcPr>
          <w:p w:rsidR="00943220" w:rsidRDefault="00801E28">
            <w:r>
              <w:t>Direct</w:t>
            </w:r>
          </w:p>
        </w:tc>
        <w:tc>
          <w:tcPr>
            <w:tcW w:w="4320" w:type="dxa"/>
          </w:tcPr>
          <w:p w:rsidR="00943220" w:rsidRDefault="00801E28">
            <w:r>
              <w:t>Indirect</w:t>
            </w:r>
          </w:p>
        </w:tc>
      </w:tr>
      <w:tr w:rsidR="00943220">
        <w:tc>
          <w:tcPr>
            <w:tcW w:w="4320" w:type="dxa"/>
          </w:tcPr>
          <w:p w:rsidR="00943220" w:rsidRDefault="00801E28">
            <w:r>
              <w:t>today</w:t>
            </w:r>
          </w:p>
        </w:tc>
        <w:tc>
          <w:tcPr>
            <w:tcW w:w="4320" w:type="dxa"/>
          </w:tcPr>
          <w:p w:rsidR="00943220" w:rsidRDefault="00801E28">
            <w:r>
              <w:t>that day</w:t>
            </w:r>
          </w:p>
        </w:tc>
      </w:tr>
      <w:tr w:rsidR="00943220">
        <w:tc>
          <w:tcPr>
            <w:tcW w:w="4320" w:type="dxa"/>
          </w:tcPr>
          <w:p w:rsidR="00943220" w:rsidRDefault="00801E28">
            <w:r>
              <w:t>yesterday</w:t>
            </w:r>
          </w:p>
        </w:tc>
        <w:tc>
          <w:tcPr>
            <w:tcW w:w="4320" w:type="dxa"/>
          </w:tcPr>
          <w:p w:rsidR="00943220" w:rsidRDefault="00801E28">
            <w:r>
              <w:t>the day before / the previous day</w:t>
            </w:r>
          </w:p>
        </w:tc>
      </w:tr>
      <w:tr w:rsidR="00943220">
        <w:tc>
          <w:tcPr>
            <w:tcW w:w="4320" w:type="dxa"/>
          </w:tcPr>
          <w:p w:rsidR="00943220" w:rsidRDefault="00801E28">
            <w:r>
              <w:t>tomorrow</w:t>
            </w:r>
          </w:p>
        </w:tc>
        <w:tc>
          <w:tcPr>
            <w:tcW w:w="4320" w:type="dxa"/>
          </w:tcPr>
          <w:p w:rsidR="00943220" w:rsidRDefault="00801E28">
            <w:r>
              <w:t>the next / following day</w:t>
            </w:r>
          </w:p>
        </w:tc>
      </w:tr>
      <w:tr w:rsidR="00943220">
        <w:tc>
          <w:tcPr>
            <w:tcW w:w="4320" w:type="dxa"/>
          </w:tcPr>
          <w:p w:rsidR="00943220" w:rsidRDefault="00801E28">
            <w:r>
              <w:t>now</w:t>
            </w:r>
          </w:p>
        </w:tc>
        <w:tc>
          <w:tcPr>
            <w:tcW w:w="4320" w:type="dxa"/>
          </w:tcPr>
          <w:p w:rsidR="00943220" w:rsidRDefault="00801E28">
            <w:r>
              <w:t>then</w:t>
            </w:r>
          </w:p>
        </w:tc>
      </w:tr>
      <w:tr w:rsidR="00943220">
        <w:tc>
          <w:tcPr>
            <w:tcW w:w="4320" w:type="dxa"/>
          </w:tcPr>
          <w:p w:rsidR="00943220" w:rsidRDefault="00801E28">
            <w:r>
              <w:t>ago</w:t>
            </w:r>
          </w:p>
        </w:tc>
        <w:tc>
          <w:tcPr>
            <w:tcW w:w="4320" w:type="dxa"/>
          </w:tcPr>
          <w:p w:rsidR="00943220" w:rsidRDefault="00801E28">
            <w:r>
              <w:t>before</w:t>
            </w:r>
          </w:p>
        </w:tc>
      </w:tr>
      <w:tr w:rsidR="00943220">
        <w:tc>
          <w:tcPr>
            <w:tcW w:w="4320" w:type="dxa"/>
          </w:tcPr>
          <w:p w:rsidR="00943220" w:rsidRDefault="00801E28">
            <w:r>
              <w:t>this</w:t>
            </w:r>
          </w:p>
        </w:tc>
        <w:tc>
          <w:tcPr>
            <w:tcW w:w="4320" w:type="dxa"/>
          </w:tcPr>
          <w:p w:rsidR="00943220" w:rsidRDefault="00801E28">
            <w:r>
              <w:t>that</w:t>
            </w:r>
          </w:p>
        </w:tc>
      </w:tr>
      <w:tr w:rsidR="00943220">
        <w:tc>
          <w:tcPr>
            <w:tcW w:w="4320" w:type="dxa"/>
          </w:tcPr>
          <w:p w:rsidR="00943220" w:rsidRDefault="00801E28">
            <w:r>
              <w:t>these</w:t>
            </w:r>
          </w:p>
        </w:tc>
        <w:tc>
          <w:tcPr>
            <w:tcW w:w="4320" w:type="dxa"/>
          </w:tcPr>
          <w:p w:rsidR="00943220" w:rsidRDefault="00801E28">
            <w:r>
              <w:t>those</w:t>
            </w:r>
          </w:p>
        </w:tc>
      </w:tr>
      <w:tr w:rsidR="00943220">
        <w:tc>
          <w:tcPr>
            <w:tcW w:w="4320" w:type="dxa"/>
          </w:tcPr>
          <w:p w:rsidR="00943220" w:rsidRDefault="00801E28">
            <w:r>
              <w:t>here</w:t>
            </w:r>
          </w:p>
        </w:tc>
        <w:tc>
          <w:tcPr>
            <w:tcW w:w="4320" w:type="dxa"/>
          </w:tcPr>
          <w:p w:rsidR="00943220" w:rsidRDefault="00801E28">
            <w:r>
              <w:t>there</w:t>
            </w:r>
          </w:p>
        </w:tc>
      </w:tr>
      <w:tr w:rsidR="00943220">
        <w:tc>
          <w:tcPr>
            <w:tcW w:w="4320" w:type="dxa"/>
          </w:tcPr>
          <w:p w:rsidR="00943220" w:rsidRDefault="00801E28">
            <w:r>
              <w:t>tonight</w:t>
            </w:r>
          </w:p>
        </w:tc>
        <w:tc>
          <w:tcPr>
            <w:tcW w:w="4320" w:type="dxa"/>
          </w:tcPr>
          <w:p w:rsidR="00943220" w:rsidRDefault="00801E28">
            <w:r>
              <w:t>that night</w:t>
            </w:r>
          </w:p>
        </w:tc>
      </w:tr>
      <w:tr w:rsidR="00943220">
        <w:tc>
          <w:tcPr>
            <w:tcW w:w="4320" w:type="dxa"/>
          </w:tcPr>
          <w:p w:rsidR="00943220" w:rsidRDefault="00801E28">
            <w:r>
              <w:lastRenderedPageBreak/>
              <w:t>last week</w:t>
            </w:r>
          </w:p>
        </w:tc>
        <w:tc>
          <w:tcPr>
            <w:tcW w:w="4320" w:type="dxa"/>
          </w:tcPr>
          <w:p w:rsidR="00943220" w:rsidRDefault="00801E28">
            <w:r>
              <w:t>the previous week</w:t>
            </w:r>
          </w:p>
        </w:tc>
      </w:tr>
      <w:tr w:rsidR="00943220">
        <w:tc>
          <w:tcPr>
            <w:tcW w:w="4320" w:type="dxa"/>
          </w:tcPr>
          <w:p w:rsidR="00943220" w:rsidRDefault="00801E28">
            <w:r>
              <w:t>next month</w:t>
            </w:r>
          </w:p>
        </w:tc>
        <w:tc>
          <w:tcPr>
            <w:tcW w:w="4320" w:type="dxa"/>
          </w:tcPr>
          <w:p w:rsidR="00943220" w:rsidRDefault="00801E28">
            <w:r>
              <w:t>the following month</w:t>
            </w:r>
          </w:p>
        </w:tc>
      </w:tr>
    </w:tbl>
    <w:p w:rsidR="00943220" w:rsidRDefault="00801E28">
      <w:r>
        <w:rPr>
          <w:b/>
          <w:color w:val="00994C"/>
          <w:sz w:val="28"/>
        </w:rPr>
        <w:t>Sentence Types and Examples</w:t>
      </w:r>
    </w:p>
    <w:p w:rsidR="00943220" w:rsidRDefault="00801E28">
      <w:r>
        <w:rPr>
          <w:b/>
          <w:color w:val="FF9900"/>
          <w:sz w:val="28"/>
        </w:rPr>
        <w:t>A. Statements</w:t>
      </w:r>
    </w:p>
    <w:p w:rsidR="00943220" w:rsidRDefault="00801E28">
      <w:r>
        <w:rPr>
          <w:sz w:val="24"/>
        </w:rPr>
        <w:t>Reporting verbs: said, told, remarked, mentioned</w:t>
      </w:r>
      <w:r>
        <w:rPr>
          <w:sz w:val="24"/>
        </w:rPr>
        <w:br/>
        <w:t>Formation: S + said/told (that) + clause</w:t>
      </w:r>
    </w:p>
    <w:p w:rsidR="00943220" w:rsidRDefault="00801E28">
      <w:r>
        <w:rPr>
          <w:sz w:val="24"/>
        </w:rPr>
        <w:t xml:space="preserve">Direct: He </w:t>
      </w:r>
      <w:r>
        <w:rPr>
          <w:sz w:val="24"/>
        </w:rPr>
        <w:t>said, “I am late.” → Indirect: He said (that) he was late.</w:t>
      </w:r>
    </w:p>
    <w:p w:rsidR="00943220" w:rsidRDefault="00801E28">
      <w:r>
        <w:rPr>
          <w:b/>
          <w:color w:val="FF9900"/>
          <w:sz w:val="28"/>
        </w:rPr>
        <w:t>B. Questions</w:t>
      </w:r>
    </w:p>
    <w:p w:rsidR="00943220" w:rsidRDefault="00801E28">
      <w:r>
        <w:rPr>
          <w:sz w:val="24"/>
        </w:rPr>
        <w:t>Reporting verbs: asked, inquired, wanted to know</w:t>
      </w:r>
      <w:r>
        <w:rPr>
          <w:sz w:val="24"/>
        </w:rPr>
        <w:br/>
        <w:t>No question marks are used in indirect form. Word order becomes subject + verb.</w:t>
      </w:r>
    </w:p>
    <w:p w:rsidR="00943220" w:rsidRDefault="00801E28">
      <w:r>
        <w:rPr>
          <w:sz w:val="24"/>
        </w:rPr>
        <w:t>Yes/No Questions: He said, “Do you like music?” → He as</w:t>
      </w:r>
      <w:r>
        <w:rPr>
          <w:sz w:val="24"/>
        </w:rPr>
        <w:t>ked if/whether I liked music.</w:t>
      </w:r>
    </w:p>
    <w:p w:rsidR="00943220" w:rsidRDefault="00801E28">
      <w:r>
        <w:rPr>
          <w:sz w:val="24"/>
        </w:rPr>
        <w:t>Wh- Questions: She said, “Where do you live?” → She asked where I lived.</w:t>
      </w:r>
    </w:p>
    <w:p w:rsidR="00943220" w:rsidRDefault="00801E28">
      <w:r>
        <w:rPr>
          <w:b/>
          <w:color w:val="FF9900"/>
          <w:sz w:val="28"/>
        </w:rPr>
        <w:t>C. Commands / Requests</w:t>
      </w:r>
    </w:p>
    <w:p w:rsidR="00943220" w:rsidRDefault="00801E28">
      <w:r>
        <w:rPr>
          <w:sz w:val="24"/>
        </w:rPr>
        <w:t>Reporting verbs: told, ordered, requested, advised, urged</w:t>
      </w:r>
      <w:r>
        <w:rPr>
          <w:sz w:val="24"/>
        </w:rPr>
        <w:br/>
        <w:t>Formation: S + told/asked + object + to + verb</w:t>
      </w:r>
    </w:p>
    <w:p w:rsidR="00943220" w:rsidRDefault="00801E28">
      <w:r>
        <w:rPr>
          <w:sz w:val="24"/>
        </w:rPr>
        <w:t>Direct: She said, “Sit do</w:t>
      </w:r>
      <w:r>
        <w:rPr>
          <w:sz w:val="24"/>
        </w:rPr>
        <w:t>wn.” → Indirect: She told me to sit down.</w:t>
      </w:r>
    </w:p>
    <w:p w:rsidR="00943220" w:rsidRDefault="00801E28">
      <w:r>
        <w:rPr>
          <w:sz w:val="24"/>
        </w:rPr>
        <w:t>Direct: He said, “Please help me.” → Indirect: He asked me to help him.</w:t>
      </w:r>
    </w:p>
    <w:p w:rsidR="00943220" w:rsidRDefault="00801E28">
      <w:r>
        <w:rPr>
          <w:b/>
          <w:color w:val="FF9900"/>
          <w:sz w:val="28"/>
        </w:rPr>
        <w:t>D. Exclamations / Wishes</w:t>
      </w:r>
    </w:p>
    <w:p w:rsidR="00943220" w:rsidRDefault="00801E28">
      <w:r>
        <w:rPr>
          <w:sz w:val="24"/>
        </w:rPr>
        <w:t>Reporting verbs: exclaimed, wished, prayed, cried out</w:t>
      </w:r>
      <w:r>
        <w:rPr>
          <w:sz w:val="24"/>
        </w:rPr>
        <w:br/>
        <w:t>Exclamatory words are replaced with appropriate expressions.</w:t>
      </w:r>
    </w:p>
    <w:p w:rsidR="00943220" w:rsidRDefault="00801E28">
      <w:r>
        <w:rPr>
          <w:sz w:val="24"/>
        </w:rPr>
        <w:t>Di</w:t>
      </w:r>
      <w:r>
        <w:rPr>
          <w:sz w:val="24"/>
        </w:rPr>
        <w:t>rect: She said, “What a beautiful day!” → Indirect: She exclaimed that it was a beautiful day.</w:t>
      </w:r>
    </w:p>
    <w:p w:rsidR="00943220" w:rsidRDefault="00801E28">
      <w:r>
        <w:rPr>
          <w:sz w:val="24"/>
        </w:rPr>
        <w:t>Direct: He said, “Alas! I am lost.” → Indirect: He exclaimed sadly that he was lost.</w:t>
      </w:r>
    </w:p>
    <w:p w:rsidR="00943220" w:rsidRDefault="00801E28">
      <w:r>
        <w:rPr>
          <w:b/>
          <w:color w:val="CC0000"/>
          <w:sz w:val="28"/>
        </w:rPr>
        <w:t>Exceptions – When Tense Does Not Change</w:t>
      </w:r>
    </w:p>
    <w:p w:rsidR="00943220" w:rsidRDefault="00801E28">
      <w:r>
        <w:rPr>
          <w:sz w:val="24"/>
        </w:rPr>
        <w:t>1. When the reporting verb is in the</w:t>
      </w:r>
      <w:r>
        <w:rPr>
          <w:sz w:val="24"/>
        </w:rPr>
        <w:t xml:space="preserve"> present or future tense.</w:t>
      </w:r>
      <w:r>
        <w:rPr>
          <w:sz w:val="24"/>
        </w:rPr>
        <w:br/>
        <w:t xml:space="preserve">   Example: He says, “I work hard.” → He says he works hard.</w:t>
      </w:r>
      <w:r>
        <w:rPr>
          <w:sz w:val="24"/>
        </w:rPr>
        <w:br/>
      </w:r>
      <w:r>
        <w:rPr>
          <w:sz w:val="24"/>
        </w:rPr>
        <w:lastRenderedPageBreak/>
        <w:t>2. When the reported words express universal truths or habitual facts.</w:t>
      </w:r>
      <w:r>
        <w:rPr>
          <w:sz w:val="24"/>
        </w:rPr>
        <w:br/>
        <w:t xml:space="preserve">   Example: She said, “The sun rises in the east.” → She said the sun rises in the east.</w:t>
      </w:r>
    </w:p>
    <w:p w:rsidR="00943220" w:rsidRDefault="00801E28">
      <w:r>
        <w:rPr>
          <w:b/>
          <w:color w:val="0066CC"/>
          <w:sz w:val="28"/>
        </w:rPr>
        <w:t xml:space="preserve">Practice </w:t>
      </w:r>
      <w:r w:rsidR="008E26FB">
        <w:rPr>
          <w:b/>
          <w:color w:val="0066CC"/>
          <w:sz w:val="28"/>
        </w:rPr>
        <w:t xml:space="preserve">Sentences </w:t>
      </w:r>
      <w:bookmarkStart w:id="0" w:name="_GoBack"/>
      <w:bookmarkEnd w:id="0"/>
    </w:p>
    <w:p w:rsidR="00943220" w:rsidRDefault="00801E28">
      <w:r>
        <w:rPr>
          <w:sz w:val="24"/>
        </w:rPr>
        <w:t>1. He said, “I am reading a book.”</w:t>
      </w:r>
    </w:p>
    <w:p w:rsidR="00943220" w:rsidRDefault="00801E28">
      <w:r>
        <w:rPr>
          <w:sz w:val="24"/>
        </w:rPr>
        <w:t>2. She said, “I will call you tomorrow.”</w:t>
      </w:r>
    </w:p>
    <w:p w:rsidR="00943220" w:rsidRDefault="00801E28">
      <w:r>
        <w:rPr>
          <w:sz w:val="24"/>
        </w:rPr>
        <w:t>3. They said, “We are going to the park.”</w:t>
      </w:r>
    </w:p>
    <w:p w:rsidR="00943220" w:rsidRDefault="00801E28">
      <w:r>
        <w:rPr>
          <w:sz w:val="24"/>
        </w:rPr>
        <w:t>4. He said, “I have finished my homework.”</w:t>
      </w:r>
    </w:p>
    <w:p w:rsidR="00943220" w:rsidRDefault="00801E28">
      <w:r>
        <w:rPr>
          <w:sz w:val="24"/>
        </w:rPr>
        <w:t>5. She said, “Do you like coffee?”</w:t>
      </w:r>
    </w:p>
    <w:p w:rsidR="00943220" w:rsidRDefault="00801E28">
      <w:r>
        <w:rPr>
          <w:sz w:val="24"/>
        </w:rPr>
        <w:t>6. He said, “Please help me.”</w:t>
      </w:r>
    </w:p>
    <w:p w:rsidR="00943220" w:rsidRDefault="00801E28">
      <w:r>
        <w:rPr>
          <w:sz w:val="24"/>
        </w:rPr>
        <w:t xml:space="preserve">7. She </w:t>
      </w:r>
      <w:r>
        <w:rPr>
          <w:sz w:val="24"/>
        </w:rPr>
        <w:t>said, “What are you doing?”</w:t>
      </w:r>
    </w:p>
    <w:p w:rsidR="00943220" w:rsidRDefault="00801E28">
      <w:r>
        <w:rPr>
          <w:sz w:val="24"/>
        </w:rPr>
        <w:t>8. He said, “I was watching TV.”</w:t>
      </w:r>
    </w:p>
    <w:p w:rsidR="00943220" w:rsidRDefault="00801E28">
      <w:r>
        <w:rPr>
          <w:sz w:val="24"/>
        </w:rPr>
        <w:t>9. She said, “I can swim well.”</w:t>
      </w:r>
    </w:p>
    <w:p w:rsidR="00943220" w:rsidRDefault="00801E28">
      <w:r>
        <w:rPr>
          <w:sz w:val="24"/>
        </w:rPr>
        <w:t>10. They said, “We will visit next week.”</w:t>
      </w:r>
    </w:p>
    <w:p w:rsidR="00943220" w:rsidRDefault="00801E28">
      <w:r>
        <w:rPr>
          <w:sz w:val="24"/>
        </w:rPr>
        <w:br/>
        <w:t>✅ Try converting these into Indirect Speech using the rules above!</w:t>
      </w:r>
    </w:p>
    <w:sectPr w:rsidR="0094322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801E28"/>
    <w:rsid w:val="008E26FB"/>
    <w:rsid w:val="0094322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573B0F"/>
  <w14:defaultImageDpi w14:val="300"/>
  <w15:docId w15:val="{9238BF15-15A5-4349-8BBA-9125A38F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54D2E-0F6B-43BA-88B9-081C9D8F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548</Words>
  <Characters>2964</Characters>
  <Application>Microsoft Office Word</Application>
  <DocSecurity>0</DocSecurity>
  <Lines>24</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2025-11-04T21:22:00Z</dcterms:created>
  <dcterms:modified xsi:type="dcterms:W3CDTF">2025-11-04T21:22:00Z</dcterms:modified>
  <cp:category/>
</cp:coreProperties>
</file>