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0F" w:rsidRDefault="002F3F0F" w:rsidP="0076264D">
      <w:pPr>
        <w:spacing w:after="0" w:line="360" w:lineRule="auto"/>
        <w:jc w:val="center"/>
        <w:rPr>
          <w:rFonts w:eastAsia="Arial Unicode MS" w:cstheme="minorHAnsi"/>
          <w:b/>
          <w:color w:val="333333"/>
          <w:sz w:val="28"/>
          <w:szCs w:val="28"/>
          <w:shd w:val="clear" w:color="auto" w:fill="FFFFFF"/>
        </w:rPr>
      </w:pPr>
      <w:r>
        <w:rPr>
          <w:rFonts w:eastAsia="Arial Unicode MS" w:cstheme="minorHAnsi"/>
          <w:b/>
          <w:color w:val="333333"/>
          <w:sz w:val="28"/>
          <w:szCs w:val="28"/>
          <w:shd w:val="clear" w:color="auto" w:fill="FFFFFF"/>
        </w:rPr>
        <w:t xml:space="preserve">Θουκυδίδης, </w:t>
      </w:r>
      <w:proofErr w:type="spellStart"/>
      <w:r>
        <w:rPr>
          <w:rFonts w:eastAsia="Arial Unicode MS" w:cstheme="minorHAnsi"/>
          <w:b/>
          <w:color w:val="333333"/>
          <w:sz w:val="28"/>
          <w:szCs w:val="28"/>
          <w:shd w:val="clear" w:color="auto" w:fill="FFFFFF"/>
        </w:rPr>
        <w:t>Ιστορίαι</w:t>
      </w:r>
      <w:proofErr w:type="spellEnd"/>
      <w:r>
        <w:rPr>
          <w:rFonts w:eastAsia="Arial Unicode MS" w:cstheme="minorHAnsi"/>
          <w:b/>
          <w:color w:val="333333"/>
          <w:sz w:val="28"/>
          <w:szCs w:val="28"/>
          <w:shd w:val="clear" w:color="auto" w:fill="FFFFFF"/>
        </w:rPr>
        <w:t>, ΣΤ΄,24, 1-4</w:t>
      </w:r>
    </w:p>
    <w:p w:rsidR="0076264D" w:rsidRPr="0076264D" w:rsidRDefault="0076264D" w:rsidP="0076264D">
      <w:pPr>
        <w:spacing w:after="0" w:line="360" w:lineRule="auto"/>
        <w:jc w:val="both"/>
        <w:rPr>
          <w:rFonts w:eastAsia="Arial Unicode MS" w:cstheme="minorHAnsi"/>
          <w:i/>
          <w:shd w:val="clear" w:color="auto" w:fill="FFFFFF"/>
        </w:rPr>
      </w:pPr>
      <w:proofErr w:type="spellStart"/>
      <w:r w:rsidRPr="0076264D">
        <w:rPr>
          <w:rFonts w:eastAsia="Arial Unicode MS" w:cstheme="minorHAnsi"/>
          <w:i/>
          <w:shd w:val="clear" w:color="auto" w:fill="FFFFFF"/>
        </w:rPr>
        <w:t>Μετά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τη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δημηγορία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,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με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τον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οποία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ο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Αλκιβιάδης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προέτρεπε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τους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Αθηναίους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να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εκστρατεύσουν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στη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Σικελία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,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αυτοί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κυριεύτηκαν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από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ακόμα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μεγαλύτερη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επιθυμία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για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το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παράτολμο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εγχείρημα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.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Στη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δευτερολογία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του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ο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Νικίας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κατέβαλε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μια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τελευταία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προσπάθεια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να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αποτρέψει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την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εκστρατεία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,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προβάλλοντας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το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μέγεθος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της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απαιτούμενης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 xml:space="preserve"> </w:t>
      </w:r>
      <w:proofErr w:type="spellStart"/>
      <w:r w:rsidRPr="0076264D">
        <w:rPr>
          <w:rFonts w:eastAsia="Arial Unicode MS" w:cstheme="minorHAnsi"/>
          <w:i/>
          <w:shd w:val="clear" w:color="auto" w:fill="FFFFFF"/>
        </w:rPr>
        <w:t>προπαρασκευής</w:t>
      </w:r>
      <w:proofErr w:type="spellEnd"/>
      <w:r w:rsidRPr="0076264D">
        <w:rPr>
          <w:rFonts w:eastAsia="Arial Unicode MS" w:cstheme="minorHAnsi"/>
          <w:i/>
          <w:shd w:val="clear" w:color="auto" w:fill="FFFFFF"/>
        </w:rPr>
        <w:t>.</w:t>
      </w:r>
    </w:p>
    <w:p w:rsidR="00D248F2" w:rsidRPr="00445096" w:rsidRDefault="00445096" w:rsidP="00445096">
      <w:pPr>
        <w:spacing w:line="480" w:lineRule="auto"/>
        <w:jc w:val="both"/>
        <w:rPr>
          <w:rFonts w:cstheme="minorHAnsi"/>
          <w:sz w:val="28"/>
          <w:szCs w:val="28"/>
        </w:rPr>
      </w:pPr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Ὁ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Νικίας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τοσαῦτα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εἶ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πε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νομ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ί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ζων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το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ὺς Ἀ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θηνα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ί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ους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τῷ</w:t>
      </w:r>
      <w:r w:rsidRPr="00445096">
        <w:rPr>
          <w:rFonts w:eastAsia="Arial Unicode MS" w:cstheme="minorHAnsi"/>
          <w:color w:val="333333"/>
          <w:sz w:val="28"/>
          <w:szCs w:val="28"/>
        </w:rPr>
        <w:br/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πλ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ή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θει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τῶν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πραγμ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ά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των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ἢ ἀ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ποτρ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έ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ψειν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ἤ, εἰ ἀ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ναγκ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ά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ζοιτο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</w:rPr>
        <w:br/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στρατε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ύ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εσθαι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, μά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λιστ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’ &lt;ἂν&gt;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οὕτως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ἀσφαλῶς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ἐκπλεῦσαι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·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οἱ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</w:rPr>
        <w:br/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δὲ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τὸ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ἐ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πιθυμο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ῦν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το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ῦ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πλο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ῦ οὐκ ἐξῃρέ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θησαν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ὑπὸ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το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ῦ</w:t>
      </w:r>
      <w:r w:rsidRPr="00445096">
        <w:rPr>
          <w:rFonts w:eastAsia="Arial Unicode MS" w:cstheme="minorHAnsi"/>
          <w:color w:val="333333"/>
          <w:sz w:val="28"/>
          <w:szCs w:val="28"/>
        </w:rPr>
        <w:br/>
      </w:r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ὀ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χλ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ώ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δους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τῆς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παρασκευ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ῆς,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πολ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ὺ δὲ μᾶ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λλον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ὥ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ρμηντο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κα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ὶ</w:t>
      </w:r>
      <w:r w:rsidRPr="00445096">
        <w:rPr>
          <w:rFonts w:eastAsia="Arial Unicode MS" w:cstheme="minorHAnsi"/>
          <w:color w:val="333333"/>
          <w:sz w:val="28"/>
          <w:szCs w:val="28"/>
        </w:rPr>
        <w:br/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το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ὐ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ναντ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ί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ον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περι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έ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στη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αὐτῷ· εὖ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τε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γὰρ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παραιν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έ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σαι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ἔ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δοξε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κα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ὶ</w:t>
      </w:r>
      <w:r w:rsidRPr="00445096">
        <w:rPr>
          <w:rFonts w:eastAsia="Arial Unicode MS" w:cstheme="minorHAnsi"/>
          <w:color w:val="333333"/>
          <w:sz w:val="28"/>
          <w:szCs w:val="28"/>
        </w:rPr>
        <w:br/>
      </w:r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ἀ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σφ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ά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λεια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νῦν δὴ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κα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ὶ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πολλ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ὴ ἔ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σεσθαι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ἔρως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ἐνέπεσε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</w:rPr>
        <w:br/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τοῖς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πᾶσιν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ὁμοίως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ἐκπλεῦ</w:t>
      </w:r>
      <w:r w:rsidR="00604424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σαι</w:t>
      </w:r>
      <w:proofErr w:type="spellEnd"/>
      <w:r w:rsidR="00604424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,</w:t>
      </w:r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τοῖς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γὰρ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πρεσβυτ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έ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ροις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</w:rPr>
        <w:br/>
      </w:r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ὡς ἢ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καταστρεψομ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έ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νοις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ἐφ’ ἃ ἔ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πλεον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ἢ οὐδὲν ἂν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σφαλε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ῖ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σαν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</w:rPr>
        <w:br/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μεγ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ά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λην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δύ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ναμιν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το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ῖς δ’ ἐν τῇ ἡ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λικίᾳ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τῆς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τε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ἀ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πο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ύ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σης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πόθῳ</w:t>
      </w:r>
      <w:r w:rsidRPr="00445096">
        <w:rPr>
          <w:rFonts w:eastAsia="Arial Unicode MS" w:cstheme="minorHAnsi"/>
          <w:color w:val="333333"/>
          <w:sz w:val="28"/>
          <w:szCs w:val="28"/>
        </w:rPr>
        <w:br/>
      </w:r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ὄ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ψεως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κα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ὶ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θεωρ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ί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ας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κα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ὶ ε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ὐέλπιδες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ὄ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ντες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σωθ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ή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σεσθαι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· ὁ δὲ</w:t>
      </w:r>
      <w:r w:rsidRPr="00445096">
        <w:rPr>
          <w:rFonts w:eastAsia="Arial Unicode MS" w:cstheme="minorHAnsi"/>
          <w:color w:val="333333"/>
          <w:sz w:val="28"/>
          <w:szCs w:val="28"/>
        </w:rPr>
        <w:br/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πολ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ὺς ὅ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μιλος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κα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ὶ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στρατι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ώ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της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ἔν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τε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τῷ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παρ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ό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ντι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ἀ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ργ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ύ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ριον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</w:rPr>
        <w:br/>
      </w:r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οἴ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σειν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κα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ὶ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προσκτ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ή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σεσθαι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δύ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ναμιν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ὅ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θεν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ἀίδιον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μισθοφορ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ὰν</w:t>
      </w:r>
      <w:r w:rsidRPr="00445096">
        <w:rPr>
          <w:rFonts w:eastAsia="Arial Unicode MS" w:cstheme="minorHAnsi"/>
          <w:color w:val="333333"/>
          <w:sz w:val="28"/>
          <w:szCs w:val="28"/>
        </w:rPr>
        <w:br/>
      </w:r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ὑπά</w:t>
      </w:r>
      <w:proofErr w:type="spellStart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ρξειν</w:t>
      </w:r>
      <w:proofErr w:type="spellEnd"/>
      <w:r w:rsidRPr="00445096">
        <w:rPr>
          <w:rFonts w:eastAsia="Arial Unicode MS" w:cstheme="minorHAnsi"/>
          <w:color w:val="333333"/>
          <w:sz w:val="28"/>
          <w:szCs w:val="28"/>
          <w:shd w:val="clear" w:color="auto" w:fill="FFFFFF"/>
        </w:rPr>
        <w:t>.</w:t>
      </w:r>
    </w:p>
    <w:sectPr w:rsidR="00D248F2" w:rsidRPr="00445096" w:rsidSect="00D24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096"/>
    <w:rsid w:val="002F3F0F"/>
    <w:rsid w:val="00445096"/>
    <w:rsid w:val="00604424"/>
    <w:rsid w:val="0076264D"/>
    <w:rsid w:val="00D248F2"/>
    <w:rsid w:val="00FE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2020-11-12T11:01:00Z</dcterms:created>
  <dcterms:modified xsi:type="dcterms:W3CDTF">2020-11-12T11:01:00Z</dcterms:modified>
</cp:coreProperties>
</file>