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F6" w:rsidRDefault="00CA5A06" w:rsidP="00CA5A06">
      <w:pPr>
        <w:jc w:val="center"/>
        <w:rPr>
          <w:b/>
          <w:sz w:val="28"/>
          <w:szCs w:val="28"/>
        </w:rPr>
      </w:pPr>
      <w:r w:rsidRPr="00CA5A06">
        <w:rPr>
          <w:b/>
          <w:sz w:val="28"/>
          <w:szCs w:val="28"/>
        </w:rPr>
        <w:t>ΣΧΕΔΙΟ ΜΑΘΗΜΑΤΟΣ ΤΡΙΓΩΝΟΜΕΤΡΙΚΕΣ ΣΥΝΑΡΤΗΣΕΙΣ</w:t>
      </w:r>
    </w:p>
    <w:p w:rsidR="0089237D" w:rsidRDefault="00127188" w:rsidP="0089237D">
      <w:pPr>
        <w:rPr>
          <w:sz w:val="24"/>
          <w:szCs w:val="24"/>
        </w:rPr>
      </w:pPr>
      <w:r>
        <w:rPr>
          <w:sz w:val="24"/>
          <w:szCs w:val="24"/>
        </w:rPr>
        <w:t>Το μάθημα αυτό προορίζεται για</w:t>
      </w:r>
      <w:r w:rsidR="00B64314">
        <w:rPr>
          <w:sz w:val="24"/>
          <w:szCs w:val="24"/>
        </w:rPr>
        <w:t xml:space="preserve"> μαθητές της Β Λυκείου Ε.Π.Α.Λ.</w:t>
      </w:r>
    </w:p>
    <w:p w:rsidR="001A49C6" w:rsidRDefault="001A49C6" w:rsidP="0089237D">
      <w:pPr>
        <w:rPr>
          <w:sz w:val="24"/>
          <w:szCs w:val="24"/>
        </w:rPr>
      </w:pPr>
      <w:r>
        <w:rPr>
          <w:sz w:val="24"/>
          <w:szCs w:val="24"/>
        </w:rPr>
        <w:t>Έχει διάρκεια 1 διδακτική ώρα.</w:t>
      </w:r>
    </w:p>
    <w:p w:rsidR="00B64314" w:rsidRDefault="000B00EE" w:rsidP="0089237D">
      <w:pPr>
        <w:rPr>
          <w:sz w:val="24"/>
          <w:szCs w:val="24"/>
        </w:rPr>
      </w:pPr>
      <w:r>
        <w:rPr>
          <w:sz w:val="24"/>
          <w:szCs w:val="24"/>
        </w:rPr>
        <w:t>Οι μαθητές π</w:t>
      </w:r>
      <w:r w:rsidR="00B64314">
        <w:rPr>
          <w:sz w:val="24"/>
          <w:szCs w:val="24"/>
        </w:rPr>
        <w:t>ρέπει να γνωρίζουν τις έννοιες του ορθογωνίου τριγώνου, των τριγωνο</w:t>
      </w:r>
      <w:r>
        <w:rPr>
          <w:sz w:val="24"/>
          <w:szCs w:val="24"/>
        </w:rPr>
        <w:t xml:space="preserve">μετρικών γωνιών </w:t>
      </w:r>
      <w:r w:rsidR="00B64314">
        <w:rPr>
          <w:sz w:val="24"/>
          <w:szCs w:val="24"/>
        </w:rPr>
        <w:t xml:space="preserve"> στο ορθογώνιο τρίγωνο</w:t>
      </w:r>
      <w:r>
        <w:rPr>
          <w:sz w:val="24"/>
          <w:szCs w:val="24"/>
        </w:rPr>
        <w:t xml:space="preserve"> αλλά και </w:t>
      </w:r>
      <w:r w:rsidR="00B64314">
        <w:rPr>
          <w:sz w:val="24"/>
          <w:szCs w:val="24"/>
        </w:rPr>
        <w:t xml:space="preserve"> στο σύστημα ορθογώνιων συντεταγμένων</w:t>
      </w:r>
      <w:r w:rsidR="009023E9">
        <w:rPr>
          <w:sz w:val="24"/>
          <w:szCs w:val="24"/>
        </w:rPr>
        <w:t>, τι είναι συνάρτηση και τι πεδίο ορισμού της συνάρτησης</w:t>
      </w:r>
    </w:p>
    <w:p w:rsidR="00B64314" w:rsidRPr="00B64314" w:rsidRDefault="00B64314" w:rsidP="0089237D">
      <w:pPr>
        <w:rPr>
          <w:sz w:val="24"/>
          <w:szCs w:val="24"/>
        </w:rPr>
      </w:pPr>
      <w:r>
        <w:rPr>
          <w:sz w:val="24"/>
          <w:szCs w:val="24"/>
        </w:rPr>
        <w:t>Επίσης να γνωρίζουν τον τριγωνομετρικό κύκλο και τις ιδιότητες του.</w:t>
      </w:r>
    </w:p>
    <w:p w:rsidR="00CA5A06" w:rsidRDefault="000F2BB4" w:rsidP="00CA5A06">
      <w:pPr>
        <w:rPr>
          <w:sz w:val="24"/>
          <w:szCs w:val="24"/>
        </w:rPr>
      </w:pPr>
      <w:r>
        <w:rPr>
          <w:sz w:val="24"/>
          <w:szCs w:val="24"/>
        </w:rPr>
        <w:t>Σκοπός του μαθήματος αυτού είναι οι μαθητές να μεταβούν από τους τριγωνομετρικούς αριθμούς και τον τριγωνομετρικό κύκλο στις τριγωνομετρικές συναρτήσεις</w:t>
      </w:r>
      <w:r w:rsidR="00E041DD">
        <w:rPr>
          <w:sz w:val="24"/>
          <w:szCs w:val="24"/>
        </w:rPr>
        <w:t>.</w:t>
      </w:r>
    </w:p>
    <w:p w:rsidR="00E041DD" w:rsidRDefault="00E041DD" w:rsidP="00CA5A06">
      <w:pPr>
        <w:rPr>
          <w:sz w:val="24"/>
          <w:szCs w:val="24"/>
        </w:rPr>
      </w:pPr>
      <w:r>
        <w:rPr>
          <w:sz w:val="24"/>
          <w:szCs w:val="24"/>
        </w:rPr>
        <w:t>Θα προσπαθήσουμε να κατανοήσουν οι μαθητές τις τριγωνομετρικές συναρτήσεις.</w:t>
      </w:r>
    </w:p>
    <w:p w:rsidR="009023E9" w:rsidRDefault="00127188" w:rsidP="00CA5A06">
      <w:pPr>
        <w:rPr>
          <w:sz w:val="24"/>
          <w:szCs w:val="24"/>
        </w:rPr>
      </w:pPr>
      <w:r>
        <w:rPr>
          <w:sz w:val="24"/>
          <w:szCs w:val="24"/>
        </w:rPr>
        <w:t xml:space="preserve">Έχουμε πει </w:t>
      </w:r>
      <w:r w:rsidR="000B00EE">
        <w:rPr>
          <w:sz w:val="24"/>
          <w:szCs w:val="24"/>
        </w:rPr>
        <w:t xml:space="preserve">στο προηγούμενο μάθημα </w:t>
      </w:r>
      <w:r>
        <w:rPr>
          <w:sz w:val="24"/>
          <w:szCs w:val="24"/>
        </w:rPr>
        <w:t>στους μαθητές να κοιτάξουν στο σπίτι τους τη</w:t>
      </w:r>
      <w:r w:rsidR="008472C5">
        <w:rPr>
          <w:sz w:val="24"/>
          <w:szCs w:val="24"/>
        </w:rPr>
        <w:t xml:space="preserve">ν </w:t>
      </w:r>
      <w:r>
        <w:rPr>
          <w:sz w:val="24"/>
          <w:szCs w:val="24"/>
        </w:rPr>
        <w:t>αρχή της παραγράφου του σχολικού βιβλίου</w:t>
      </w:r>
      <w:r w:rsidR="009023E9">
        <w:rPr>
          <w:sz w:val="24"/>
          <w:szCs w:val="24"/>
        </w:rPr>
        <w:t xml:space="preserve"> 3.4 και τα παραδείγματα του φωτόδεντρου για να θυμηθούν τι είναι περίοδος.</w:t>
      </w:r>
    </w:p>
    <w:p w:rsidR="00127188" w:rsidRDefault="009023E9" w:rsidP="00CA5A06">
      <w:pPr>
        <w:rPr>
          <w:sz w:val="24"/>
          <w:szCs w:val="24"/>
        </w:rPr>
      </w:pPr>
      <w:r w:rsidRPr="009023E9">
        <w:t xml:space="preserve"> </w:t>
      </w:r>
      <w:hyperlink r:id="rId6" w:history="1">
        <w:r w:rsidRPr="00322AC3">
          <w:rPr>
            <w:rStyle w:val="-"/>
            <w:sz w:val="24"/>
            <w:szCs w:val="24"/>
          </w:rPr>
          <w:t>https://photodentro.edu.gr/v/item/ds/8521/5163</w:t>
        </w:r>
      </w:hyperlink>
    </w:p>
    <w:p w:rsidR="009023E9" w:rsidRDefault="009023E9" w:rsidP="00CA5A06">
      <w:pPr>
        <w:rPr>
          <w:sz w:val="24"/>
          <w:szCs w:val="24"/>
        </w:rPr>
      </w:pPr>
      <w:r w:rsidRPr="009023E9">
        <w:rPr>
          <w:sz w:val="24"/>
          <w:szCs w:val="24"/>
        </w:rPr>
        <w:t>https://photodentro.edu.gr/v/item/ds/8521/5153</w:t>
      </w:r>
    </w:p>
    <w:p w:rsidR="00127188" w:rsidRDefault="001A49C6" w:rsidP="00CA5A06">
      <w:pPr>
        <w:rPr>
          <w:sz w:val="24"/>
          <w:szCs w:val="24"/>
        </w:rPr>
      </w:pPr>
      <w:r>
        <w:rPr>
          <w:sz w:val="24"/>
          <w:szCs w:val="24"/>
        </w:rPr>
        <w:t xml:space="preserve">Στην αρχή του μαθήματος για να προκαλέσουμε την περιέργεια και το ενδιαφέρον των μαθητών , μπορούμε να συνδέσουμε το μάθημα με παραδείγματα περιοδικών συναρτήσεων από την καθημερινή μας ζωή για </w:t>
      </w:r>
      <w:r w:rsidR="000B00EE">
        <w:rPr>
          <w:sz w:val="24"/>
          <w:szCs w:val="24"/>
        </w:rPr>
        <w:t>να καταλάβουν περισότερο την έννοια της περιόδου.</w:t>
      </w:r>
    </w:p>
    <w:p w:rsidR="00B64314" w:rsidRDefault="001A49C6" w:rsidP="00B64314">
      <w:pPr>
        <w:rPr>
          <w:sz w:val="24"/>
          <w:szCs w:val="24"/>
        </w:rPr>
      </w:pPr>
      <w:r>
        <w:rPr>
          <w:sz w:val="24"/>
          <w:szCs w:val="24"/>
        </w:rPr>
        <w:t>Στην συνέχεια μ</w:t>
      </w:r>
      <w:r w:rsidR="00E041DD">
        <w:rPr>
          <w:sz w:val="24"/>
          <w:szCs w:val="24"/>
        </w:rPr>
        <w:t xml:space="preserve">ε την βοήθεια γραφήματος της </w:t>
      </w:r>
      <w:r w:rsidR="00E041DD">
        <w:rPr>
          <w:sz w:val="24"/>
          <w:szCs w:val="24"/>
          <w:lang w:val="en-GB"/>
        </w:rPr>
        <w:t>Geogebra</w:t>
      </w:r>
      <w:r w:rsidR="00E041DD" w:rsidRPr="00E041DD">
        <w:rPr>
          <w:sz w:val="24"/>
          <w:szCs w:val="24"/>
        </w:rPr>
        <w:t xml:space="preserve"> </w:t>
      </w:r>
      <w:r w:rsidR="00E041DD">
        <w:rPr>
          <w:sz w:val="24"/>
          <w:szCs w:val="24"/>
        </w:rPr>
        <w:t>να συνδέσουν τον τριγωνομετρικό κύκλο με την γραφική παράσταση των τριγωνομετρικών συναρτήσεων.</w:t>
      </w:r>
      <w:r w:rsidR="00B64314" w:rsidRPr="00B64314">
        <w:rPr>
          <w:sz w:val="24"/>
          <w:szCs w:val="24"/>
        </w:rPr>
        <w:t xml:space="preserve"> </w:t>
      </w:r>
    </w:p>
    <w:p w:rsidR="00B64314" w:rsidRDefault="00B228DE" w:rsidP="00CA5A06">
      <w:pPr>
        <w:rPr>
          <w:sz w:val="24"/>
          <w:szCs w:val="24"/>
        </w:rPr>
      </w:pPr>
      <w:hyperlink r:id="rId7" w:history="1">
        <w:r w:rsidR="00B64314" w:rsidRPr="00FC4539">
          <w:rPr>
            <w:rStyle w:val="-"/>
            <w:sz w:val="24"/>
            <w:szCs w:val="24"/>
          </w:rPr>
          <w:t>https://www.geogebra.org/m/UjjwuM8p</w:t>
        </w:r>
      </w:hyperlink>
    </w:p>
    <w:p w:rsidR="00E041DD" w:rsidRDefault="00E041DD" w:rsidP="00CA5A06">
      <w:pPr>
        <w:rPr>
          <w:sz w:val="24"/>
          <w:szCs w:val="24"/>
        </w:rPr>
      </w:pPr>
      <w:r>
        <w:rPr>
          <w:sz w:val="24"/>
          <w:szCs w:val="24"/>
        </w:rPr>
        <w:t xml:space="preserve"> Μέσω της μεταβολής γωνιών στον τριγωνομετρικό κύκλο θα συζητήσουμε τα σ</w:t>
      </w:r>
      <w:r w:rsidR="0089237D">
        <w:rPr>
          <w:sz w:val="24"/>
          <w:szCs w:val="24"/>
        </w:rPr>
        <w:t>υ</w:t>
      </w:r>
      <w:r>
        <w:rPr>
          <w:sz w:val="24"/>
          <w:szCs w:val="24"/>
        </w:rPr>
        <w:t xml:space="preserve">μπεράσματα </w:t>
      </w:r>
      <w:r w:rsidR="0089237D">
        <w:rPr>
          <w:sz w:val="24"/>
          <w:szCs w:val="24"/>
        </w:rPr>
        <w:t>που βγαίνουν για τις γραφι</w:t>
      </w:r>
      <w:r w:rsidR="006702CA">
        <w:rPr>
          <w:sz w:val="24"/>
          <w:szCs w:val="24"/>
        </w:rPr>
        <w:t>κές παραστάσεις των συναρτήσεων, θα ακούσουμε τις απορίες των μαθητών και θα τις λύσουμε.</w:t>
      </w:r>
    </w:p>
    <w:p w:rsidR="00B64314" w:rsidRPr="00B64314" w:rsidRDefault="00127188" w:rsidP="00CA5A06">
      <w:pPr>
        <w:rPr>
          <w:sz w:val="24"/>
          <w:szCs w:val="24"/>
        </w:rPr>
      </w:pPr>
      <w:r>
        <w:rPr>
          <w:sz w:val="24"/>
          <w:szCs w:val="24"/>
        </w:rPr>
        <w:t>Π</w:t>
      </w:r>
      <w:r w:rsidR="00B64314">
        <w:rPr>
          <w:sz w:val="24"/>
          <w:szCs w:val="24"/>
        </w:rPr>
        <w:t xml:space="preserve">ιο συγκεκριμένα των </w:t>
      </w:r>
      <m:oMath>
        <m:r>
          <w:rPr>
            <w:rFonts w:ascii="Cambria Math" w:hAnsi="Cambria Math"/>
            <w:sz w:val="24"/>
            <w:szCs w:val="24"/>
          </w:rPr>
          <m:t>ψ</m:t>
        </m:r>
      </m:oMath>
      <w:r w:rsidR="001A49C6">
        <w:rPr>
          <w:sz w:val="24"/>
          <w:szCs w:val="24"/>
        </w:rPr>
        <w:t>=</w:t>
      </w:r>
      <w:r w:rsidR="00B64314">
        <w:rPr>
          <w:sz w:val="24"/>
          <w:szCs w:val="24"/>
        </w:rPr>
        <w:t>ημ</w:t>
      </w:r>
      <m:oMath>
        <m:r>
          <w:rPr>
            <w:rFonts w:ascii="Cambria Math" w:hAnsi="Cambria Math"/>
            <w:sz w:val="24"/>
            <w:szCs w:val="24"/>
          </w:rPr>
          <m:t>χ</m:t>
        </m:r>
      </m:oMath>
      <w:r>
        <w:rPr>
          <w:sz w:val="24"/>
          <w:szCs w:val="24"/>
        </w:rPr>
        <w:t xml:space="preserve"> και </w:t>
      </w:r>
      <m:oMath>
        <m:r>
          <w:rPr>
            <w:rFonts w:ascii="Cambria Math" w:hAnsi="Cambria Math"/>
            <w:sz w:val="24"/>
            <w:szCs w:val="24"/>
          </w:rPr>
          <m:t>ψ</m:t>
        </m:r>
      </m:oMath>
      <w:r w:rsidR="00B64314">
        <w:rPr>
          <w:sz w:val="24"/>
          <w:szCs w:val="24"/>
        </w:rPr>
        <w:t>=</w:t>
      </w:r>
      <w:r w:rsidR="001A49C6">
        <w:rPr>
          <w:sz w:val="24"/>
          <w:szCs w:val="24"/>
        </w:rPr>
        <w:t>συν</w:t>
      </w:r>
      <m:oMath>
        <m:r>
          <w:rPr>
            <w:rFonts w:ascii="Cambria Math" w:hAnsi="Cambria Math"/>
            <w:sz w:val="24"/>
            <w:szCs w:val="24"/>
          </w:rPr>
          <m:t>χ</m:t>
        </m:r>
      </m:oMath>
      <w:r>
        <w:rPr>
          <w:sz w:val="24"/>
          <w:szCs w:val="24"/>
        </w:rPr>
        <w:t xml:space="preserve"> .Οι μαθητές β</w:t>
      </w:r>
      <w:r w:rsidR="001A49C6">
        <w:rPr>
          <w:sz w:val="24"/>
          <w:szCs w:val="24"/>
        </w:rPr>
        <w:t>ρίσκουν την περίοδό τους</w:t>
      </w:r>
      <w:r>
        <w:rPr>
          <w:sz w:val="24"/>
          <w:szCs w:val="24"/>
        </w:rPr>
        <w:t>,</w:t>
      </w:r>
      <w:r w:rsidR="001A49C6">
        <w:rPr>
          <w:sz w:val="24"/>
          <w:szCs w:val="24"/>
        </w:rPr>
        <w:t xml:space="preserve"> τις μέγιστες και ελάχιστες τιμές τους. </w:t>
      </w:r>
    </w:p>
    <w:p w:rsidR="0089237D" w:rsidRDefault="0089237D" w:rsidP="00CA5A06">
      <w:pPr>
        <w:rPr>
          <w:sz w:val="24"/>
          <w:szCs w:val="24"/>
        </w:rPr>
      </w:pPr>
      <w:r>
        <w:rPr>
          <w:sz w:val="24"/>
          <w:szCs w:val="24"/>
        </w:rPr>
        <w:t xml:space="preserve">Θα συνδέσουμε τις τριγωνομετρικές συναρτήσεις και με άλλα μαθήματα όπως η φυσική και η εφαρμογή τους στην καθημερινότητα. </w:t>
      </w:r>
    </w:p>
    <w:p w:rsidR="000B00EE" w:rsidRDefault="0089237D" w:rsidP="00CA5A06">
      <w:pPr>
        <w:rPr>
          <w:sz w:val="24"/>
          <w:szCs w:val="24"/>
        </w:rPr>
      </w:pPr>
      <w:r>
        <w:rPr>
          <w:sz w:val="24"/>
          <w:szCs w:val="24"/>
        </w:rPr>
        <w:t>Οι μαθητές με αυτό τον τρόπο συνδέουν τις αφηρημένες έννοιες των μαθηματικών με την πραγματικότητα γύρω τους και με την φύση</w:t>
      </w:r>
      <w:r w:rsidRPr="000B00EE">
        <w:rPr>
          <w:sz w:val="24"/>
          <w:szCs w:val="24"/>
        </w:rPr>
        <w:t>.</w:t>
      </w:r>
      <w:r w:rsidR="000B00EE" w:rsidRPr="000B00EE">
        <w:rPr>
          <w:sz w:val="24"/>
          <w:szCs w:val="24"/>
        </w:rPr>
        <w:t xml:space="preserve"> </w:t>
      </w:r>
    </w:p>
    <w:p w:rsidR="0089237D" w:rsidRPr="000B00EE" w:rsidRDefault="000B00EE" w:rsidP="00CA5A06">
      <w:pPr>
        <w:rPr>
          <w:sz w:val="24"/>
          <w:szCs w:val="24"/>
        </w:rPr>
      </w:pPr>
      <w:r w:rsidRPr="000B00EE">
        <w:rPr>
          <w:sz w:val="24"/>
          <w:szCs w:val="24"/>
        </w:rPr>
        <w:lastRenderedPageBreak/>
        <w:t>Οι τριγωνομετρικές συναρτήσεις,</w:t>
      </w:r>
      <w:r>
        <w:rPr>
          <w:sz w:val="24"/>
          <w:szCs w:val="24"/>
        </w:rPr>
        <w:t xml:space="preserve"> </w:t>
      </w:r>
      <w:r w:rsidRPr="000B00EE">
        <w:rPr>
          <w:sz w:val="24"/>
          <w:szCs w:val="24"/>
        </w:rPr>
        <w:t>δεν έχουν μόνο όμορφα γραφήματα αλλά έχουν και πολυάριθμες πρακτικές εφαρμογές. Είναι εξαιρετικά χρήσιμες γιατί μπορούν να απεικονίσουν πολλά φυσικά φαινόμενα.</w:t>
      </w:r>
    </w:p>
    <w:p w:rsidR="000B00EE" w:rsidRDefault="000B00EE" w:rsidP="00CA5A06">
      <w:pPr>
        <w:rPr>
          <w:sz w:val="24"/>
          <w:szCs w:val="24"/>
        </w:rPr>
      </w:pPr>
    </w:p>
    <w:p w:rsidR="00F35B28" w:rsidRDefault="00F35B28" w:rsidP="00CA5A06">
      <w:pPr>
        <w:rPr>
          <w:sz w:val="24"/>
          <w:szCs w:val="24"/>
        </w:rPr>
      </w:pPr>
      <w:r>
        <w:rPr>
          <w:sz w:val="24"/>
          <w:szCs w:val="24"/>
        </w:rPr>
        <w:t xml:space="preserve">Π.Χ Εφαρμογή των τριγωνομετρικών συναρτήσεων είναι και ο ήχος. Ο ήχος κάνει το τύμπανο του αυτιού να πάλλεται. </w:t>
      </w:r>
    </w:p>
    <w:p w:rsidR="00F35B28" w:rsidRDefault="00F35B28" w:rsidP="00CA5A06">
      <w:pPr>
        <w:rPr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10F085D3" wp14:editId="443C4974">
            <wp:extent cx="2486660" cy="1170940"/>
            <wp:effectExtent l="0" t="0" r="8890" b="0"/>
            <wp:docPr id="1" name="Εικόνα 1" descr="https://aesop.iep.edu.gr/sites/default/files/h5p/content/17059/images/file-55e36dc0a42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esop.iep.edu.gr/sites/default/files/h5p/content/17059/images/file-55e36dc0a422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EE" w:rsidRDefault="00E06EE9" w:rsidP="00CA5A06">
      <w:pPr>
        <w:rPr>
          <w:sz w:val="24"/>
          <w:szCs w:val="24"/>
        </w:rPr>
      </w:pPr>
      <w:r>
        <w:rPr>
          <w:sz w:val="24"/>
          <w:szCs w:val="24"/>
        </w:rPr>
        <w:t>΄Αλλα παραδείγματα τριγωνομετρικών συναρτήσεων από την φύση είναι οι παλίρροια και η ανατολή και η δύση του ήλιου,</w:t>
      </w:r>
    </w:p>
    <w:p w:rsidR="00F35B28" w:rsidRDefault="00E06EE9" w:rsidP="00CA5A0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B00EE">
        <w:rPr>
          <w:sz w:val="24"/>
          <w:szCs w:val="24"/>
        </w:rPr>
        <w:t>Τ</w:t>
      </w:r>
      <w:r>
        <w:rPr>
          <w:sz w:val="24"/>
          <w:szCs w:val="24"/>
        </w:rPr>
        <w:t>α ραδιοφωνικά κύ</w:t>
      </w:r>
      <w:r w:rsidR="000B00EE">
        <w:rPr>
          <w:sz w:val="24"/>
          <w:szCs w:val="24"/>
        </w:rPr>
        <w:t>ματα , και πως μεταδίδονται.</w:t>
      </w:r>
    </w:p>
    <w:p w:rsidR="00F35B28" w:rsidRPr="00F35B28" w:rsidRDefault="00F35B28" w:rsidP="00F35B28">
      <w:pPr>
        <w:rPr>
          <w:sz w:val="24"/>
          <w:szCs w:val="24"/>
        </w:rPr>
      </w:pPr>
    </w:p>
    <w:p w:rsidR="00F35B28" w:rsidRDefault="00F35B28" w:rsidP="00F35B28">
      <w:pPr>
        <w:rPr>
          <w:sz w:val="24"/>
          <w:szCs w:val="24"/>
        </w:rPr>
      </w:pPr>
    </w:p>
    <w:p w:rsidR="009023E9" w:rsidRDefault="00F35B28" w:rsidP="00F35B28">
      <w:pPr>
        <w:rPr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0FEEB2EC" wp14:editId="575F2DCC">
            <wp:extent cx="4274185" cy="3103245"/>
            <wp:effectExtent l="0" t="0" r="0" b="1905"/>
            <wp:docPr id="2" name="Εικόνα 2" descr="https://aesop.iep.edu.gr/sites/default/files/h5p/content/17059/images/file-55e006b2d9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esop.iep.edu.gr/sites/default/files/h5p/content/17059/images/file-55e006b2d936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 wp14:anchorId="6D5AAEA8" wp14:editId="07D333D4">
            <wp:extent cx="2009140" cy="1412875"/>
            <wp:effectExtent l="0" t="0" r="0" b="0"/>
            <wp:docPr id="3" name="Εικόνα 3" descr="https://aesop.iep.edu.gr/sites/default/files/h5p/content/17059/images/file-55e00fe54f6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esop.iep.edu.gr/sites/default/files/h5p/content/17059/images/file-55e00fe54f6d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EE9">
        <w:rPr>
          <w:noProof/>
          <w:lang w:eastAsia="el-GR"/>
        </w:rPr>
        <w:drawing>
          <wp:inline distT="0" distB="0" distL="0" distR="0" wp14:anchorId="07AE597A" wp14:editId="1A6A203E">
            <wp:extent cx="1717675" cy="1343660"/>
            <wp:effectExtent l="0" t="0" r="0" b="8890"/>
            <wp:docPr id="4" name="Εικόνα 4" descr="https://aesop.iep.edu.gr/sites/default/files/h5p/content/17059/images/file-55ed83af728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esop.iep.edu.gr/sites/default/files/h5p/content/17059/images/file-55ed83af7283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EE" w:rsidRDefault="000B00EE" w:rsidP="00F35B28">
      <w:pPr>
        <w:rPr>
          <w:sz w:val="24"/>
          <w:szCs w:val="24"/>
        </w:rPr>
      </w:pPr>
      <w:r>
        <w:rPr>
          <w:sz w:val="24"/>
          <w:szCs w:val="24"/>
        </w:rPr>
        <w:lastRenderedPageBreak/>
        <w:t>Στο τέλος του μαθήματος δίνουμε στα παιδιά</w:t>
      </w:r>
      <w:r w:rsidR="006702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ερωτήσεις και ασκήσεις για το σπίτι , για να εμπεδώσουν καλύτερα το μάθημα και στο επόμενο να πουν τις απορίες τους.</w:t>
      </w:r>
    </w:p>
    <w:p w:rsidR="001B7CD9" w:rsidRDefault="001B7CD9" w:rsidP="00F35B28">
      <w:pPr>
        <w:rPr>
          <w:sz w:val="24"/>
          <w:szCs w:val="24"/>
        </w:rPr>
      </w:pPr>
      <w:r>
        <w:rPr>
          <w:sz w:val="24"/>
          <w:szCs w:val="24"/>
        </w:rPr>
        <w:t xml:space="preserve">Έχουμε ανεβάσει στο </w:t>
      </w:r>
      <w:r>
        <w:rPr>
          <w:sz w:val="24"/>
          <w:szCs w:val="24"/>
          <w:lang w:val="en-GB"/>
        </w:rPr>
        <w:t>e</w:t>
      </w:r>
      <w:r w:rsidRPr="001B7CD9">
        <w:rPr>
          <w:sz w:val="24"/>
          <w:szCs w:val="24"/>
        </w:rPr>
        <w:t>-</w:t>
      </w:r>
      <w:r>
        <w:rPr>
          <w:sz w:val="24"/>
          <w:szCs w:val="24"/>
          <w:lang w:val="en-GB"/>
        </w:rPr>
        <w:t>class</w:t>
      </w:r>
      <w:r w:rsidRPr="001B7CD9">
        <w:rPr>
          <w:sz w:val="24"/>
          <w:szCs w:val="24"/>
        </w:rPr>
        <w:t xml:space="preserve"> </w:t>
      </w:r>
      <w:r>
        <w:rPr>
          <w:sz w:val="24"/>
          <w:szCs w:val="24"/>
        </w:rPr>
        <w:t>το μάθημα που διδάξαμε στην τάξη έτσι όταν τα παιδιά θέλουν να θυμηθούν κάτι από την διδασκαλία καθώς διαβάζουν να ανατρέχουν εκεί.</w:t>
      </w:r>
    </w:p>
    <w:p w:rsidR="001B7CD9" w:rsidRPr="001B7CD9" w:rsidRDefault="001B7CD9" w:rsidP="00F35B28">
      <w:pPr>
        <w:rPr>
          <w:sz w:val="24"/>
          <w:szCs w:val="24"/>
        </w:rPr>
      </w:pPr>
      <w:r>
        <w:rPr>
          <w:sz w:val="24"/>
          <w:szCs w:val="24"/>
        </w:rPr>
        <w:t>Μπορούμε να ανεβάσουμε και τα φύλλα εργασίας με τις λύσεις.</w:t>
      </w:r>
      <w:bookmarkStart w:id="0" w:name="_GoBack"/>
      <w:bookmarkEnd w:id="0"/>
    </w:p>
    <w:p w:rsidR="00F1190C" w:rsidRDefault="00F1190C" w:rsidP="00F35B28">
      <w:pPr>
        <w:rPr>
          <w:sz w:val="24"/>
          <w:szCs w:val="24"/>
        </w:rPr>
      </w:pPr>
      <w:r>
        <w:rPr>
          <w:sz w:val="24"/>
          <w:szCs w:val="24"/>
        </w:rPr>
        <w:t>Οι μαθητές</w:t>
      </w:r>
      <w:r w:rsidR="000B00EE">
        <w:rPr>
          <w:sz w:val="24"/>
          <w:szCs w:val="24"/>
        </w:rPr>
        <w:t xml:space="preserve"> εργάζονται ομαδικά βοηθώντας ο</w:t>
      </w:r>
      <w:r>
        <w:rPr>
          <w:sz w:val="24"/>
          <w:szCs w:val="24"/>
        </w:rPr>
        <w:t xml:space="preserve"> ένα</w:t>
      </w:r>
      <w:r w:rsidR="000B00EE">
        <w:rPr>
          <w:sz w:val="24"/>
          <w:szCs w:val="24"/>
        </w:rPr>
        <w:t>ς</w:t>
      </w:r>
      <w:r>
        <w:rPr>
          <w:sz w:val="24"/>
          <w:szCs w:val="24"/>
        </w:rPr>
        <w:t xml:space="preserve"> το</w:t>
      </w:r>
      <w:r w:rsidR="000B00EE">
        <w:rPr>
          <w:sz w:val="24"/>
          <w:szCs w:val="24"/>
        </w:rPr>
        <w:t>ν</w:t>
      </w:r>
      <w:r>
        <w:rPr>
          <w:sz w:val="24"/>
          <w:szCs w:val="24"/>
        </w:rPr>
        <w:t xml:space="preserve"> άλλο εξάγουν συμπεράσματα οδηγούνται από</w:t>
      </w:r>
      <w:r w:rsidR="000B00EE">
        <w:rPr>
          <w:sz w:val="24"/>
          <w:szCs w:val="24"/>
        </w:rPr>
        <w:t xml:space="preserve"> τα</w:t>
      </w:r>
      <w:r>
        <w:rPr>
          <w:sz w:val="24"/>
          <w:szCs w:val="24"/>
        </w:rPr>
        <w:t xml:space="preserve"> φύλλα εργασίας και από τον εκπαιδευτικό.</w:t>
      </w:r>
    </w:p>
    <w:p w:rsidR="00F1190C" w:rsidRDefault="00F1190C" w:rsidP="00F35B28">
      <w:pPr>
        <w:rPr>
          <w:sz w:val="24"/>
          <w:szCs w:val="24"/>
        </w:rPr>
      </w:pPr>
      <w:r>
        <w:rPr>
          <w:sz w:val="24"/>
          <w:szCs w:val="24"/>
        </w:rPr>
        <w:t>Χρησιμοποιούν τα γεωμετρικά τους όργανα, για να κατασκευάσουν όπου χρειάζεται σχήματα.</w:t>
      </w:r>
    </w:p>
    <w:p w:rsidR="00F1190C" w:rsidRDefault="00F1190C" w:rsidP="00F35B28">
      <w:pPr>
        <w:rPr>
          <w:sz w:val="24"/>
          <w:szCs w:val="24"/>
        </w:rPr>
      </w:pPr>
      <w:r>
        <w:rPr>
          <w:sz w:val="24"/>
          <w:szCs w:val="24"/>
        </w:rPr>
        <w:t>Οι μάθημα πραγματοποιείται στην τάξη με την βοήθεια βιντεοπροβολέα  και των φύλλων εργασίας.</w:t>
      </w:r>
    </w:p>
    <w:p w:rsidR="00E06EE9" w:rsidRDefault="00E06EE9" w:rsidP="00F35B28">
      <w:pPr>
        <w:rPr>
          <w:sz w:val="24"/>
          <w:szCs w:val="24"/>
        </w:rPr>
      </w:pPr>
    </w:p>
    <w:p w:rsidR="00F35B28" w:rsidRDefault="00F71EBC" w:rsidP="00F35B28">
      <w:pPr>
        <w:rPr>
          <w:sz w:val="24"/>
          <w:szCs w:val="24"/>
        </w:rPr>
      </w:pPr>
      <w:r>
        <w:rPr>
          <w:sz w:val="24"/>
          <w:szCs w:val="24"/>
        </w:rPr>
        <w:t xml:space="preserve">ΒΙΒΛΙΟΓΡΑΦΙΑ      </w:t>
      </w:r>
    </w:p>
    <w:p w:rsidR="00F71EBC" w:rsidRDefault="00F71EBC" w:rsidP="00F35B28">
      <w:pPr>
        <w:rPr>
          <w:sz w:val="24"/>
          <w:szCs w:val="24"/>
        </w:rPr>
      </w:pPr>
      <w:r>
        <w:rPr>
          <w:sz w:val="24"/>
          <w:szCs w:val="24"/>
        </w:rPr>
        <w:t>ΣΧΟΛΙΚΟ ΔΙΑΔΡΑΣΤΙΚΟ ΒΙΒΛΙΟ ΑΛΓΕΒΡΑ Β ΛΥΚΕΙΟΥ ΜΙΚΡΟΠΕΙΡΑΜΑΤΑ ΠΑΡ 3.4</w:t>
      </w:r>
    </w:p>
    <w:p w:rsidR="00F71EBC" w:rsidRDefault="00F71EBC" w:rsidP="00F35B28">
      <w:pPr>
        <w:rPr>
          <w:sz w:val="24"/>
          <w:szCs w:val="24"/>
        </w:rPr>
      </w:pPr>
      <w:r>
        <w:rPr>
          <w:sz w:val="24"/>
          <w:szCs w:val="24"/>
        </w:rPr>
        <w:t>ΣΕΝΑΡΙΑ ΙΕΠ ΑΙΣΩΠΟΣ</w:t>
      </w:r>
    </w:p>
    <w:p w:rsidR="00F71EBC" w:rsidRDefault="00F71EBC" w:rsidP="00F35B28">
      <w:pPr>
        <w:rPr>
          <w:sz w:val="24"/>
          <w:szCs w:val="24"/>
        </w:rPr>
      </w:pPr>
      <w:r w:rsidRPr="00F71EBC">
        <w:t xml:space="preserve"> </w:t>
      </w:r>
      <w:r w:rsidRPr="00F71EBC">
        <w:rPr>
          <w:sz w:val="24"/>
          <w:szCs w:val="24"/>
        </w:rPr>
        <w:t>https://aesop.iep.edu.gr/print/pdf/node/12267</w:t>
      </w:r>
    </w:p>
    <w:p w:rsidR="00F71EBC" w:rsidRDefault="00F71EBC" w:rsidP="00F71EBC">
      <w:r>
        <w:rPr>
          <w:sz w:val="24"/>
          <w:szCs w:val="24"/>
        </w:rPr>
        <w:t>ΔΙΑΔΙΚΤΥΟ</w:t>
      </w:r>
      <w:r>
        <w:t xml:space="preserve"> </w:t>
      </w:r>
    </w:p>
    <w:p w:rsidR="00F71EBC" w:rsidRDefault="00B228DE" w:rsidP="00F71EBC">
      <w:pPr>
        <w:rPr>
          <w:sz w:val="24"/>
          <w:szCs w:val="24"/>
        </w:rPr>
      </w:pPr>
      <w:hyperlink r:id="rId12" w:history="1">
        <w:r w:rsidR="00F71EBC" w:rsidRPr="00FC4539">
          <w:rPr>
            <w:rStyle w:val="-"/>
            <w:sz w:val="24"/>
            <w:szCs w:val="24"/>
          </w:rPr>
          <w:t>https://www.geogebra.org/m/UjjwuM8p</w:t>
        </w:r>
      </w:hyperlink>
    </w:p>
    <w:p w:rsidR="00F71EBC" w:rsidRDefault="00F71EBC" w:rsidP="00F35B28">
      <w:pPr>
        <w:rPr>
          <w:sz w:val="24"/>
          <w:szCs w:val="24"/>
        </w:rPr>
      </w:pPr>
    </w:p>
    <w:p w:rsidR="00F35B28" w:rsidRDefault="00F35B28" w:rsidP="00F35B28">
      <w:pPr>
        <w:rPr>
          <w:sz w:val="24"/>
          <w:szCs w:val="24"/>
        </w:rPr>
      </w:pPr>
    </w:p>
    <w:p w:rsidR="00F35B28" w:rsidRDefault="00F35B28" w:rsidP="00F35B28">
      <w:pPr>
        <w:rPr>
          <w:sz w:val="24"/>
          <w:szCs w:val="24"/>
        </w:rPr>
      </w:pPr>
    </w:p>
    <w:p w:rsidR="00F35B28" w:rsidRDefault="00F35B28" w:rsidP="00F35B28">
      <w:pPr>
        <w:rPr>
          <w:sz w:val="24"/>
          <w:szCs w:val="24"/>
        </w:rPr>
      </w:pPr>
    </w:p>
    <w:p w:rsidR="00F35B28" w:rsidRPr="00F35B28" w:rsidRDefault="00F35B28" w:rsidP="00F35B28">
      <w:pPr>
        <w:rPr>
          <w:sz w:val="24"/>
          <w:szCs w:val="24"/>
        </w:rPr>
      </w:pPr>
    </w:p>
    <w:sectPr w:rsidR="00F35B28" w:rsidRPr="00F35B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8DE" w:rsidRDefault="00B228DE" w:rsidP="000B00EE">
      <w:pPr>
        <w:spacing w:after="0" w:line="240" w:lineRule="auto"/>
      </w:pPr>
      <w:r>
        <w:separator/>
      </w:r>
    </w:p>
  </w:endnote>
  <w:endnote w:type="continuationSeparator" w:id="0">
    <w:p w:rsidR="00B228DE" w:rsidRDefault="00B228DE" w:rsidP="000B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8DE" w:rsidRDefault="00B228DE" w:rsidP="000B00EE">
      <w:pPr>
        <w:spacing w:after="0" w:line="240" w:lineRule="auto"/>
      </w:pPr>
      <w:r>
        <w:separator/>
      </w:r>
    </w:p>
  </w:footnote>
  <w:footnote w:type="continuationSeparator" w:id="0">
    <w:p w:rsidR="00B228DE" w:rsidRDefault="00B228DE" w:rsidP="000B0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06"/>
    <w:rsid w:val="000B00EE"/>
    <w:rsid w:val="000F2BB4"/>
    <w:rsid w:val="00127188"/>
    <w:rsid w:val="001A49C6"/>
    <w:rsid w:val="001B7CD9"/>
    <w:rsid w:val="006702CA"/>
    <w:rsid w:val="008472C5"/>
    <w:rsid w:val="0089237D"/>
    <w:rsid w:val="009023E9"/>
    <w:rsid w:val="00B00CF6"/>
    <w:rsid w:val="00B228DE"/>
    <w:rsid w:val="00B64314"/>
    <w:rsid w:val="00CA5A06"/>
    <w:rsid w:val="00DD2E20"/>
    <w:rsid w:val="00E041DD"/>
    <w:rsid w:val="00E06EE9"/>
    <w:rsid w:val="00F1190C"/>
    <w:rsid w:val="00F35B28"/>
    <w:rsid w:val="00F6650E"/>
    <w:rsid w:val="00F7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5B15F-8B7F-4319-A5C4-5B55C327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4314"/>
    <w:rPr>
      <w:color w:val="0563C1" w:themeColor="hyperlink"/>
      <w:u w:val="single"/>
    </w:rPr>
  </w:style>
  <w:style w:type="character" w:styleId="a3">
    <w:name w:val="Placeholder Text"/>
    <w:basedOn w:val="a0"/>
    <w:uiPriority w:val="99"/>
    <w:semiHidden/>
    <w:rsid w:val="00127188"/>
    <w:rPr>
      <w:color w:val="808080"/>
    </w:rPr>
  </w:style>
  <w:style w:type="paragraph" w:styleId="a4">
    <w:name w:val="header"/>
    <w:basedOn w:val="a"/>
    <w:link w:val="Char"/>
    <w:uiPriority w:val="99"/>
    <w:unhideWhenUsed/>
    <w:rsid w:val="000B00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B00EE"/>
  </w:style>
  <w:style w:type="paragraph" w:styleId="a5">
    <w:name w:val="footer"/>
    <w:basedOn w:val="a"/>
    <w:link w:val="Char0"/>
    <w:uiPriority w:val="99"/>
    <w:unhideWhenUsed/>
    <w:rsid w:val="000B00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B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eogebra.org/m/UjjwuM8p" TargetMode="External"/><Relationship Id="rId12" Type="http://schemas.openxmlformats.org/officeDocument/2006/relationships/hyperlink" Target="https://www.geogebra.org/m/UjjwuM8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otodentro.edu.gr/v/item/ds/8521/5163" TargetMode="External"/><Relationship Id="rId11" Type="http://schemas.openxmlformats.org/officeDocument/2006/relationships/image" Target="media/image4.gif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546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4</cp:revision>
  <dcterms:created xsi:type="dcterms:W3CDTF">2023-12-30T12:15:00Z</dcterms:created>
  <dcterms:modified xsi:type="dcterms:W3CDTF">2023-12-30T15:08:00Z</dcterms:modified>
</cp:coreProperties>
</file>