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C3" w:rsidRDefault="00A462C3">
      <w:pPr>
        <w:pStyle w:val="normal"/>
      </w:pPr>
    </w:p>
    <w:p w:rsidR="00A462C3" w:rsidRDefault="00626092">
      <w:pPr>
        <w:pStyle w:val="normal"/>
        <w:jc w:val="center"/>
        <w:rPr>
          <w:color w:val="3C78D8"/>
          <w:sz w:val="36"/>
          <w:szCs w:val="36"/>
          <w:u w:val="single"/>
        </w:rPr>
      </w:pPr>
      <w:r>
        <w:rPr>
          <w:color w:val="3C78D8"/>
          <w:sz w:val="36"/>
          <w:szCs w:val="36"/>
          <w:u w:val="single"/>
        </w:rPr>
        <w:t>Ο.Π. ΑΝΘΡΩΠΙΣΤΙΚΩΝ ΣΠΟΥΔΩΝ</w:t>
      </w:r>
    </w:p>
    <w:p w:rsidR="00E87429" w:rsidRDefault="00E87429">
      <w:pPr>
        <w:pStyle w:val="normal"/>
        <w:jc w:val="center"/>
        <w:rPr>
          <w:color w:val="3C78D8"/>
          <w:u w:val="single"/>
        </w:rPr>
      </w:pPr>
    </w:p>
    <w:p w:rsidR="00A462C3" w:rsidRPr="00651BBA" w:rsidRDefault="00626092" w:rsidP="00651BBA">
      <w:pPr>
        <w:pStyle w:val="normal"/>
        <w:numPr>
          <w:ilvl w:val="0"/>
          <w:numId w:val="13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651BBA">
        <w:rPr>
          <w:b/>
          <w:sz w:val="24"/>
          <w:szCs w:val="24"/>
        </w:rPr>
        <w:t>ΑΡΧΑΙΑ ΕΛΛΗΝΙΚΑ ΠΡΟΣΑΝΑΤΟΛΙΣΜΟΥ Γ ΤΑΞΗ</w:t>
      </w:r>
    </w:p>
    <w:p w:rsidR="00A462C3" w:rsidRDefault="00626092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after="240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ΒΙΒΛΙΑ 2022-2023</w:t>
      </w:r>
    </w:p>
    <w:p w:rsidR="00A462C3" w:rsidRDefault="00626092">
      <w:pPr>
        <w:pStyle w:val="normal"/>
        <w:numPr>
          <w:ilvl w:val="0"/>
          <w:numId w:val="7"/>
        </w:numPr>
        <w:shd w:val="clear" w:color="auto" w:fill="FFFFFF"/>
      </w:pPr>
      <w:r>
        <w:rPr>
          <w:color w:val="252525"/>
          <w:sz w:val="24"/>
          <w:szCs w:val="24"/>
        </w:rPr>
        <w:t>Κοπιδάκης Μ., Πατρικίου Έ., Λυπουρλής, Δ., Μωραΐτου Δ., «Αρχαία Ελληνικά, Φιλοσοφικός Λόγος», Γ' τάξη Γενικού Λυκείου, Υ.ΠΑΙ.Θ./Ι.Τ.Υ.Ε. «ΔΙΟΦΑΝΤΟΣ»,</w:t>
      </w:r>
    </w:p>
    <w:p w:rsidR="00A462C3" w:rsidRDefault="00626092">
      <w:pPr>
        <w:pStyle w:val="normal"/>
        <w:numPr>
          <w:ilvl w:val="0"/>
          <w:numId w:val="7"/>
        </w:numPr>
        <w:shd w:val="clear" w:color="auto" w:fill="FFFFFF"/>
      </w:pPr>
      <w:r>
        <w:rPr>
          <w:color w:val="252525"/>
          <w:sz w:val="24"/>
          <w:szCs w:val="24"/>
        </w:rPr>
        <w:t>«Αρχαία Ελληνικά, Φάκελος Υλικού» Γ' τάξη Γενικού Λυκείου, Υ.ΠΑΙ.Θ./Ι.Τ.Υ.Ε. «ΔΙΟΦΑΝΤΟΣ»</w:t>
      </w:r>
    </w:p>
    <w:p w:rsidR="00A462C3" w:rsidRDefault="00626092">
      <w:pPr>
        <w:pStyle w:val="normal"/>
        <w:numPr>
          <w:ilvl w:val="0"/>
          <w:numId w:val="7"/>
        </w:numPr>
        <w:shd w:val="clear" w:color="auto" w:fill="FFFFFF"/>
      </w:pPr>
      <w:r>
        <w:rPr>
          <w:color w:val="252525"/>
          <w:sz w:val="24"/>
          <w:szCs w:val="24"/>
        </w:rPr>
        <w:t>Ζαμάρου Ειρ., Μήτσης Ν., Παπανδρέου Ιφ., Εγχειρίδιο Γλωσσικής Διδασκαλίας, Υ.ΠΑΙ.Θ./Ι.Τ.Υ.Ε. «ΔΙΟΦΑΝΤΟΣ»</w:t>
      </w:r>
    </w:p>
    <w:p w:rsidR="00A462C3" w:rsidRDefault="00626092">
      <w:pPr>
        <w:pStyle w:val="normal"/>
        <w:numPr>
          <w:ilvl w:val="0"/>
          <w:numId w:val="7"/>
        </w:numPr>
        <w:shd w:val="clear" w:color="auto" w:fill="FFFFFF"/>
      </w:pPr>
      <w:r>
        <w:rPr>
          <w:color w:val="252525"/>
          <w:sz w:val="24"/>
          <w:szCs w:val="24"/>
        </w:rPr>
        <w:t>Οικονόμου Μ., Γραμματική της Αρχαίας Ελληνικής, Υ.ΠΑΙ.Θ./Ι.Τ.Υ.Ε. «ΔΙΟΦΑΝΤΟΣ»,</w:t>
      </w:r>
    </w:p>
    <w:p w:rsidR="00A462C3" w:rsidRDefault="00626092">
      <w:pPr>
        <w:pStyle w:val="normal"/>
        <w:numPr>
          <w:ilvl w:val="0"/>
          <w:numId w:val="7"/>
        </w:numPr>
        <w:shd w:val="clear" w:color="auto" w:fill="FFFFFF"/>
        <w:spacing w:after="240"/>
      </w:pPr>
      <w:r>
        <w:rPr>
          <w:color w:val="252525"/>
          <w:sz w:val="24"/>
          <w:szCs w:val="24"/>
        </w:rPr>
        <w:t>Μουμτζάκης Α. Β., Συντακτικό της Αρχαίας Ελληνικής (Α΄, Β΄, Γ΄ Γενικού Λυκείου), Υ.ΠΑΙ.Θ./Ι.Τ.Υ.Ε. «ΔΙΟΦΑΝΤΟΣ»</w:t>
      </w:r>
    </w:p>
    <w:p w:rsidR="00A462C3" w:rsidRDefault="00626092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after="240"/>
        <w:rPr>
          <w:color w:val="252525"/>
          <w:sz w:val="24"/>
          <w:szCs w:val="24"/>
          <w:u w:val="single"/>
        </w:rPr>
      </w:pPr>
      <w:r>
        <w:rPr>
          <w:color w:val="252525"/>
          <w:sz w:val="24"/>
          <w:szCs w:val="24"/>
          <w:u w:val="single"/>
        </w:rPr>
        <w:t>Από το σχολικό βιβλίο: Κοπιδάκης Μ., Πατρικίου Έ., Λυπουρλής, Δ., Μωραΐτου Δ., «Αρχαία Ελληνικά, Φιλοσοφικός Λόγος», Γ' τάξη Γενικού Λυκείου, Υ.ΠΑΙ.Θ./Ι.Τ.Υ.Ε. «ΔΙΟΦΑΝΤΟΣ»</w:t>
      </w:r>
    </w:p>
    <w:p w:rsidR="00A462C3" w:rsidRDefault="00626092">
      <w:pPr>
        <w:pStyle w:val="4"/>
      </w:pPr>
      <w:bookmarkStart w:id="0" w:name="_g2v3i4duzp7l" w:colFirst="0" w:colLast="0"/>
      <w:bookmarkEnd w:id="0"/>
      <w:r>
        <w:t>Εισαγωγή:</w:t>
      </w:r>
    </w:p>
    <w:p w:rsidR="00A462C3" w:rsidRDefault="00A462C3">
      <w:pPr>
        <w:pStyle w:val="normal"/>
      </w:pPr>
    </w:p>
    <w:p w:rsidR="00A462C3" w:rsidRDefault="00626092">
      <w:pPr>
        <w:pStyle w:val="normal"/>
      </w:pPr>
      <w:r>
        <w:t>Δ.  Ο ΣΩΚΡΑΤΗΣ:</w:t>
      </w:r>
    </w:p>
    <w:p w:rsidR="00A462C3" w:rsidRDefault="00A462C3">
      <w:pPr>
        <w:pStyle w:val="normal"/>
      </w:pPr>
    </w:p>
    <w:p w:rsidR="00A462C3" w:rsidRDefault="00626092" w:rsidP="004C622D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Κεφ. Δ2: Οι φιλοσοφικές ιδέες του Σωκράτη. Διαλεκτική, μαιευτική, ειρωνεία. Η αναζήτηση των ορισμών, η επαγωγική μέθοδος και η ηθική.</w:t>
      </w:r>
    </w:p>
    <w:p w:rsidR="00A462C3" w:rsidRDefault="00626092" w:rsidP="004C622D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Κεφ. Δ3: Η δίκη και ο θάνατος του Σωκράτη.</w:t>
      </w:r>
    </w:p>
    <w:p w:rsidR="004C622D" w:rsidRDefault="004C622D" w:rsidP="004C622D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</w:p>
    <w:p w:rsidR="00A462C3" w:rsidRDefault="00626092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after="240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Ε. Ο ΠΛΑΤΩΝ:</w:t>
      </w:r>
    </w:p>
    <w:p w:rsidR="00A462C3" w:rsidRDefault="00626092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after="240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Κεφ. E1: Ο βίος του.</w:t>
      </w:r>
    </w:p>
    <w:p w:rsidR="00A462C3" w:rsidRDefault="00626092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after="240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Πλάτων, Πρωταγόρας:</w:t>
      </w:r>
    </w:p>
    <w:p w:rsidR="00A462C3" w:rsidRDefault="00626092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after="240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Β. Η φιλοσοφική σημασία του διαλόγου</w:t>
      </w:r>
    </w:p>
    <w:p w:rsidR="00A462C3" w:rsidRDefault="00626092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after="240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Γ. Ο μύθος του Πρωταγόρα για τη δημιουργία του ανθρώπου και την αρετή (Στην εξεταστέα ύλη δεν περιλαμβάνονται «Ησιόδου, Θεογονία, Ο μύθος του Προμηθέα, πρωτότυπο (στ. 507-569) και νεοελληνική απόδοσή του από τον Π. Λεκατσά, και «Αισχύλου, Προμηθέας Δεσμώτης, Η προσφορά του Προμηθέα στον ανθρώπινο πολιτισμό, πρωτότυπο (στ. 436-506) και νεοελληνική απόδοσή του από τον Τ. Ρούσου)</w:t>
      </w:r>
    </w:p>
    <w:p w:rsidR="00A462C3" w:rsidRDefault="00626092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after="240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Πλάτων, Πολιτεία:</w:t>
      </w:r>
    </w:p>
    <w:p w:rsidR="00A462C3" w:rsidRDefault="00626092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after="240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lastRenderedPageBreak/>
        <w:t>Εισαγωγή στην Πολιτεία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1. Νεανικές φιλοδοξίες και απογοητεύσεις,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2. Η συγγραφή της Πολιτείας,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3. Η σκηνοθεσία και τα πρόσωπα του διαλόγου,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6. Οι τρεις τάξεις,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8. Η αγωγή των φυλάκων,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12. Οι φιλόσοφοι-βασιλείς,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13. Η δικαιοσύνη.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Η αλληγορία του σπηλαίου, εισαγωγικό σημείωμα.</w:t>
      </w:r>
    </w:p>
    <w:p w:rsidR="00110F45" w:rsidRDefault="00110F45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after="240"/>
        <w:rPr>
          <w:color w:val="252525"/>
          <w:sz w:val="24"/>
          <w:szCs w:val="24"/>
        </w:rPr>
      </w:pPr>
    </w:p>
    <w:p w:rsidR="00A462C3" w:rsidRDefault="00626092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after="240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ΑΡΙΣΤΟΤΕΛΗΣ</w:t>
      </w:r>
    </w:p>
    <w:p w:rsidR="00A462C3" w:rsidRDefault="00626092" w:rsidP="00110F45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Βίος και έργα: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Πότε και πού γεννήθηκε ο Αριστοτέλης - Λίγα λόγια για την καταγωγή του,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Ο Αριστοτέλης στην Ακαδημία του Πλάτωνα: Μαθητής πρώτα, δάσκαλος στη συνέχεια,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Ο Αριστοτέλης στη Μακεδονία: Δάσκαλος του Αλέξανδρου,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Επιστροφή του Αριστοτέλη στην Αθήνα: Αρχίζει η τρίτη περίοδος της φιλοσοφικής του δραστηριότητας. Ο Αριστοτέλης διδάσκει στο Λύκειο,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Ο Αριστοτέλης εγκαταλείπει οριστικά την Αθήνα - Το τέλος της ζωής του.</w:t>
      </w:r>
    </w:p>
    <w:p w:rsidR="00A462C3" w:rsidRDefault="00626092" w:rsidP="00110F45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Αριστοτέλης, Ἠθικά Νικομάχεια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Εισαγωγή (ολόκληρη)</w:t>
      </w:r>
    </w:p>
    <w:p w:rsidR="00A462C3" w:rsidRDefault="00626092" w:rsidP="00110F45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Αριστοτέλης, Πολιτικά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Εισαγωγή (ολόκληρη)</w:t>
      </w:r>
    </w:p>
    <w:p w:rsidR="004C622D" w:rsidRDefault="004C622D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</w:p>
    <w:p w:rsidR="00A462C3" w:rsidRDefault="00626092" w:rsidP="00110F45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  <w:u w:val="single"/>
        </w:rPr>
      </w:pPr>
      <w:r>
        <w:rPr>
          <w:color w:val="252525"/>
          <w:sz w:val="24"/>
          <w:szCs w:val="24"/>
          <w:u w:val="single"/>
        </w:rPr>
        <w:t>Από το σχολικό βιβλίο: «Αρχαία Ελληνικά, Φάκελος Υλικού» Γ' τάξη Γενικού Λυκείου Κείμενα αναφοράς από τις παρακάτω θεματικές ενότητες, όπως αυτά εμφανίζονται στον Φάκελο Υλικού:</w:t>
      </w:r>
    </w:p>
    <w:p w:rsidR="004C622D" w:rsidRDefault="004C622D" w:rsidP="00110F45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  <w:u w:val="single"/>
        </w:rPr>
      </w:pPr>
    </w:p>
    <w:p w:rsidR="00A462C3" w:rsidRDefault="00626092" w:rsidP="00110F45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Α. Η αντίληψη για τη φιλοσοφία: Η φιλοσοφία και η διαμόρφωση του ανθρώπου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Α.1 Γιατί φιλοσοφεί ο άνθρωπος;</w:t>
      </w:r>
      <w:r>
        <w:rPr>
          <w:color w:val="252525"/>
          <w:sz w:val="24"/>
          <w:szCs w:val="24"/>
        </w:rPr>
        <w:br/>
        <w:t>ΑΡΙΣΤΟΤΕΛΗΣ, Μετά τα φυσικά A 2, 98b12-28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Α.2 Η πρακτική και πολιτική διάσταση της φιλοσοφίας</w:t>
      </w:r>
      <w:r>
        <w:rPr>
          <w:color w:val="252525"/>
          <w:sz w:val="24"/>
          <w:szCs w:val="24"/>
        </w:rPr>
        <w:br/>
        <w:t>ΑΡΙΣΤΟΤΕΛΗΣ, Προτρεπτικός προς Θεμίσωνα, αποσπάσματα 8-9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Α.3 Η φιλοσοφία ως προϋπόθεση για την ευδαιμονία</w:t>
      </w:r>
      <w:r>
        <w:rPr>
          <w:color w:val="252525"/>
          <w:sz w:val="24"/>
          <w:szCs w:val="24"/>
        </w:rPr>
        <w:br/>
        <w:t>ΕΠΙΚΟΥΡΟΣ, Επιστολή στον Μενοικέα, 122</w:t>
      </w:r>
    </w:p>
    <w:p w:rsidR="004C622D" w:rsidRDefault="004C622D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</w:p>
    <w:p w:rsidR="00A462C3" w:rsidRDefault="00626092" w:rsidP="00110F45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Β. Η δημιουργία της ανθρώπινης κοινωνίας και η πολιτική αρετή (Πλάτων, Πρωταγόρας)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Β.4 Ο πρωταγόρειος μύθος: η διανομή των ιδιοτήτων στα ζώα</w:t>
      </w:r>
      <w:r>
        <w:rPr>
          <w:color w:val="252525"/>
          <w:sz w:val="24"/>
          <w:szCs w:val="24"/>
        </w:rPr>
        <w:br/>
        <w:t>ΠΛΑΤΩΝ, Πρωταγόρας 320c-321b (ενότητα: 2η σχολικού βιβλίου, Υ.ΠΑΙ.Θ./Ι.Τ.Υ.Ε. «ΔΙΟΦΑΝΤΟΣ»)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Β.5 Ο πρωταγόρειος μύθος: η κλοπή της φωτιάς- έντεχνη σοφία και λόγος</w:t>
      </w:r>
      <w:r>
        <w:rPr>
          <w:color w:val="252525"/>
          <w:sz w:val="24"/>
          <w:szCs w:val="24"/>
        </w:rPr>
        <w:br/>
        <w:t>ΠΛΑΤΩΝ, Πρωταγόρας 321b-322a (ενότητα: 3η σχολικού βιβλίου, Υ.ΠΑΙ.Θ./Ι.Τ.Υ.Ε. «ΔΙΟΦΑΝΤΟΣ»)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Β.6 Ο πρωταγόρειος μύθος: το δώρο του Δία-η πολιτική αρετή ως κοινή και αναγκαία ιδιότητα των ανθρώπων</w:t>
      </w:r>
      <w:r>
        <w:rPr>
          <w:color w:val="252525"/>
          <w:sz w:val="24"/>
          <w:szCs w:val="24"/>
        </w:rPr>
        <w:br/>
        <w:t>ΠΛΑΤΩΝ, Πρωταγόρας 322a-323a (ενότητα: 4η σχολικού βιβλίου, Υ.ΠΑΙ.Θ./Ι.Τ.Υ.Ε. «ΔΙΟΦΑΝΤΟΣ»)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Β.7 Η συγκρότηση της πόλεως</w:t>
      </w:r>
      <w:r>
        <w:rPr>
          <w:color w:val="252525"/>
          <w:sz w:val="24"/>
          <w:szCs w:val="24"/>
        </w:rPr>
        <w:br/>
        <w:t>ΑΡΙΣΤΟΤΕΛΗΣ, Πολιτικά Α 1.12, 1253a29-39 (ενότητα: 14η σχολικού βιβλίου, που δίνεται σε μετάφραση, Υ.ΠΑΙ.Θ./Ι.Τ.Υ.Ε. «ΔΙΟΦΑΝΤΟΣ»)</w:t>
      </w:r>
    </w:p>
    <w:p w:rsidR="00110F45" w:rsidRDefault="00110F45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</w:p>
    <w:p w:rsidR="00A462C3" w:rsidRDefault="00626092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after="240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Γ. Η παιδεία και η αναζήτηση της αλήθειας - η ανθρώπινη φύση και το χρέος του φιλοσόφου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Γ.8 Η αλληγορία του σπηλαίου: Οι δεσμώτες</w:t>
      </w:r>
      <w:r>
        <w:rPr>
          <w:color w:val="252525"/>
          <w:sz w:val="24"/>
          <w:szCs w:val="24"/>
        </w:rPr>
        <w:br/>
        <w:t>ΠΛΑΤΩΝ, Πολιτεία, 514a-515c (ενότητα: 11η σχολικού βιβλίου, Υ.ΠΑΙ.Θ./Ι.Τ.Υ.Ε. «ΔΙΟΦΑΝΤΟΣ», με προσθήκη κειμένου στον Φάκελο Υλικού)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Γ.9 Η αλληγορία του σπηλαίου: Η παιδεία</w:t>
      </w:r>
      <w:r>
        <w:rPr>
          <w:color w:val="252525"/>
          <w:sz w:val="24"/>
          <w:szCs w:val="24"/>
        </w:rPr>
        <w:br/>
        <w:t>ΠΛΑΤΩΝ, Πολιτεία, 518b-519a, με προσθήκη κειμένου στον Φάκελο Υλικού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Γ.10 Η αλληγορία του σπηλαίου: Οι φιλόσοφοι</w:t>
      </w:r>
      <w:r>
        <w:rPr>
          <w:color w:val="252525"/>
          <w:sz w:val="24"/>
          <w:szCs w:val="24"/>
        </w:rPr>
        <w:br/>
        <w:t>ΠΛΑΤΩΝ, Πολιτεία, 519b-520a (ενότητες: 12η και 13η σχολικού βιβλίου, Υ.ΠΑΙ.Θ./Ι.Τ.Υ.Ε. «ΔΙΟΦΑΝΤΟΣ»)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Γ.11 Ο χαρακτήρας και οι στόχοι της παιδείας</w:t>
      </w:r>
      <w:r>
        <w:rPr>
          <w:color w:val="252525"/>
          <w:sz w:val="24"/>
          <w:szCs w:val="24"/>
        </w:rPr>
        <w:br/>
        <w:t>ΑΡΙΣΤΟΤΕΛΗΣ, Πολιτικά, Θ 1.3-2.1, 1337a33-b11 (ενότητα: 20η σχολικού βιβλίου, Υ.ΠΑΙ.Θ./Ι.Τ.Υ.Ε. «ΔΙΟΦΑΝΤΟΣ»)</w:t>
      </w:r>
    </w:p>
    <w:p w:rsidR="00110F45" w:rsidRDefault="00110F45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</w:p>
    <w:p w:rsidR="00A462C3" w:rsidRDefault="00626092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after="240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Δ. Ο άνθρωπος ανάμεσα στους ανθρώπους - η ηθική αρετή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Δ.12 Η ηθική αρετή</w:t>
      </w:r>
      <w:r>
        <w:rPr>
          <w:color w:val="252525"/>
          <w:sz w:val="24"/>
          <w:szCs w:val="24"/>
        </w:rPr>
        <w:br/>
        <w:t>ΑΡΙΣΤΟΤΕΛΗΣ, Ἠθικά Νικομάχεια, Β 1. 1-4, 1103a14-b2 (ενότητες: 1η και 2η σχολικού βιβλίου Υ.ΠΑΙ.Θ./Ι.Τ.Υ.Ε. «ΔΙΟΦΑΝΤΟΣ»)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Δ.13 Η Ηθική αρετή και η ηθική πράξη</w:t>
      </w:r>
      <w:r>
        <w:rPr>
          <w:color w:val="252525"/>
          <w:sz w:val="24"/>
          <w:szCs w:val="24"/>
        </w:rPr>
        <w:br/>
        <w:t>ΑΡΙΣΤΟΤΕΛΗΣ, Ἠθικά Νικομάχεια, Β 1.5-8, 1103b2-25 (ενότητες: 3η και 4η σχολικού βιβλίου, Υ.ΠΑΙ.Θ./Ι.Τ.Υ.Ε. «ΔΙΟΦΑΝΤΟΣ»)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Δ.14 Ηθική αρετή και μεσότητα</w:t>
      </w:r>
      <w:r>
        <w:rPr>
          <w:color w:val="252525"/>
          <w:sz w:val="24"/>
          <w:szCs w:val="24"/>
        </w:rPr>
        <w:br/>
        <w:t>ΑΡΙΣΤΟΤΕΛΗΣ, Ἠθικά Νικομάχεια, Β 6.4-8, 1106a26-b7 (ενότητα: 7η σχολικού βιβλίου, Υ.ΠΑΙ.Θ./Ι.Τ.Υ.Ε. «ΔΙΟΦΑΝΤΟΣ»)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rFonts w:ascii="Arial Unicode MS" w:eastAsia="Arial Unicode MS" w:hAnsi="Arial Unicode MS" w:cs="Arial Unicode MS"/>
          <w:color w:val="252525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252525"/>
          <w:sz w:val="24"/>
          <w:szCs w:val="24"/>
        </w:rPr>
        <w:t>Δ.15 Ορισμός της αρετής</w:t>
      </w:r>
      <w:r>
        <w:rPr>
          <w:rFonts w:ascii="Arial Unicode MS" w:eastAsia="Arial Unicode MS" w:hAnsi="Arial Unicode MS" w:cs="Arial Unicode MS"/>
          <w:color w:val="252525"/>
          <w:sz w:val="24"/>
          <w:szCs w:val="24"/>
        </w:rPr>
        <w:br/>
        <w:t>ΑΡΙΣΤΟΤΕΛΗΣ, Ἠθικά Νικομάχεια, Β 6.10-13∙16, 1106b18-28∙ 1106b36-1107a6 (ενότητες: 9η και 10η, Υ.ΠΑΙ.Θ./Ι.Τ.Υ.Ε. «ΔΙΟΦΑΝΤΟΣ»)</w:t>
      </w:r>
    </w:p>
    <w:p w:rsidR="00110F45" w:rsidRDefault="00110F45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</w:p>
    <w:p w:rsidR="00A462C3" w:rsidRDefault="00626092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after="240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Ε. Ο άνθρωπος μέσα στην πόλη - η πολιτική αρετή</w:t>
      </w:r>
    </w:p>
    <w:p w:rsidR="004C622D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rFonts w:ascii="Arial Unicode MS" w:eastAsia="Arial Unicode MS" w:hAnsi="Arial Unicode MS" w:cs="Arial Unicode MS"/>
          <w:color w:val="252525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252525"/>
          <w:sz w:val="24"/>
          <w:szCs w:val="24"/>
        </w:rPr>
        <w:t>Ε.16 Η πόλις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252525"/>
          <w:sz w:val="24"/>
          <w:szCs w:val="24"/>
        </w:rPr>
        <w:br/>
        <w:t>ΑΡΙΣΤΟΤΕΛΗΣ, Πολιτικά, Α 1.1-8, 1252a1-7∙b27-32 (ενότητες: 11η και 12η σχολικού βιβλίου, Υ.ΠΑΙ.Θ./Ι.Τ.Υ.Ε. «ΔΙΟΦΑΝΤΟΣ»)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Ε.17 Ο άνθρωπος ζῷον πολιτικόν</w:t>
      </w:r>
      <w:r>
        <w:rPr>
          <w:color w:val="252525"/>
          <w:sz w:val="24"/>
          <w:szCs w:val="24"/>
        </w:rPr>
        <w:br/>
        <w:t>ΑΡΙΣΤΟΤΕΛΗΣ, Πολιτικά, Α 1. 10-11, 1253a7-18 (ενότητα: 13η σχολικού βιβλίου, Υ.ΠΑΙ.Θ./Ι.Τ.Υ.Ε. «ΔΙΟΦΑΝΤΟΣ»)</w:t>
      </w:r>
    </w:p>
    <w:p w:rsidR="00A462C3" w:rsidRDefault="00626092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Ε.18 Η αρχή της πλειοψηφίας</w:t>
      </w:r>
      <w:r>
        <w:rPr>
          <w:color w:val="252525"/>
          <w:sz w:val="24"/>
          <w:szCs w:val="24"/>
        </w:rPr>
        <w:br/>
        <w:t>ΑΡΙΣΤΟΤΕΛΗΣ, Πολιτικά, Γ6. 3-4, 1281a39-b10 (κείμενο στον Φάκελο Υλικού)</w:t>
      </w:r>
    </w:p>
    <w:p w:rsidR="00110F45" w:rsidRDefault="00110F45" w:rsidP="00110F45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</w:p>
    <w:p w:rsidR="00A462C3" w:rsidRDefault="00626092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after="240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ΣΤ. Ο άνθρωπος πολίτης του κόσμου - η νέα οικουμένη και η επιμέλεια του εαυτού</w:t>
      </w:r>
    </w:p>
    <w:p w:rsidR="00A462C3" w:rsidRDefault="00626092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after="240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ΣΤ. 21 Η νέα οικουμένη</w:t>
      </w:r>
      <w:r>
        <w:rPr>
          <w:color w:val="252525"/>
          <w:sz w:val="24"/>
          <w:szCs w:val="24"/>
        </w:rPr>
        <w:br/>
        <w:t>ΠΛΟΥΤΑΡΧΟΣ, Περί Ἀλεξάνδρου τύχης καί ἀρετῆς, 6 329 A-D (κείμενο στον Φάκελο Υλικού)</w:t>
      </w:r>
    </w:p>
    <w:p w:rsidR="00A462C3" w:rsidRDefault="00626092">
      <w:pPr>
        <w:pStyle w:val="3"/>
        <w:keepNext w:val="0"/>
        <w:keepLines w:val="0"/>
        <w:pBdr>
          <w:top w:val="none" w:sz="0" w:space="7" w:color="auto"/>
          <w:left w:val="none" w:sz="0" w:space="7" w:color="auto"/>
          <w:bottom w:val="none" w:sz="0" w:space="7" w:color="auto"/>
          <w:right w:val="none" w:sz="0" w:space="7" w:color="auto"/>
          <w:between w:val="none" w:sz="0" w:space="7" w:color="auto"/>
        </w:pBdr>
        <w:shd w:val="clear" w:color="auto" w:fill="FFFFFF"/>
        <w:spacing w:before="0" w:line="288" w:lineRule="auto"/>
        <w:rPr>
          <w:color w:val="000000"/>
          <w:sz w:val="26"/>
          <w:szCs w:val="26"/>
          <w:u w:val="single"/>
        </w:rPr>
      </w:pPr>
      <w:bookmarkStart w:id="1" w:name="_9lddupd4c923" w:colFirst="0" w:colLast="0"/>
      <w:bookmarkEnd w:id="1"/>
      <w:r>
        <w:rPr>
          <w:color w:val="000000"/>
          <w:sz w:val="26"/>
          <w:szCs w:val="26"/>
          <w:u w:val="single"/>
        </w:rPr>
        <w:t>ΑΔΙΔΑΚΤΟ ΚΕΙΜΕΝΟ</w:t>
      </w:r>
    </w:p>
    <w:p w:rsidR="00A462C3" w:rsidRDefault="00626092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after="240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1. ΚΕΙΜΕΝΟ</w:t>
      </w:r>
    </w:p>
    <w:p w:rsidR="00A462C3" w:rsidRDefault="00626092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after="240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Αδίδακτο πεζό κείμενο αρχαίων Ελλήνων συγγραφέων της αττικής διαλέκτου.</w:t>
      </w:r>
    </w:p>
    <w:p w:rsidR="00A462C3" w:rsidRDefault="00626092">
      <w:pPr>
        <w:pStyle w:val="normal"/>
        <w:pBdr>
          <w:left w:val="none" w:sz="0" w:space="3" w:color="auto"/>
          <w:right w:val="none" w:sz="0" w:space="3" w:color="auto"/>
        </w:pBdr>
        <w:shd w:val="clear" w:color="auto" w:fill="FFFFFF"/>
        <w:spacing w:after="240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2. ΓΡΑΜΜΑΤΙΚΗ - ΣΥΝΤΑΚΤΙΚΟ</w:t>
      </w:r>
    </w:p>
    <w:p w:rsidR="00A462C3" w:rsidRDefault="00626092" w:rsidP="004C622D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α. Η ύλη που περιλαμβάνεται στα βιβλία του Γυμνασίου «Αρχαία Ελληνική Γλώσσα» Α', Β', Γ' Γυμνασίου.</w:t>
      </w:r>
    </w:p>
    <w:p w:rsidR="00A462C3" w:rsidRDefault="00626092" w:rsidP="004C622D">
      <w:pPr>
        <w:pStyle w:val="normal"/>
        <w:pBdr>
          <w:left w:val="none" w:sz="0" w:space="22" w:color="auto"/>
          <w:right w:val="none" w:sz="0" w:space="3" w:color="auto"/>
        </w:pBdr>
        <w:shd w:val="clear" w:color="auto" w:fill="FFFFFF"/>
        <w:spacing w:line="240" w:lineRule="auto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β. Ολόκληρη η ύλη που περιλαμβάνεται στο σχολικό βιβλίο Εγχειρίδιο Γλωσσικής Διδασκαλίας (ενότητες: 1 - 21).</w:t>
      </w:r>
    </w:p>
    <w:sectPr w:rsidR="00A462C3" w:rsidSect="00A462C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0CF" w:rsidRDefault="00DF00CF" w:rsidP="00A462C3">
      <w:pPr>
        <w:spacing w:line="240" w:lineRule="auto"/>
      </w:pPr>
      <w:r>
        <w:separator/>
      </w:r>
    </w:p>
  </w:endnote>
  <w:endnote w:type="continuationSeparator" w:id="1">
    <w:p w:rsidR="00DF00CF" w:rsidRDefault="00DF00CF" w:rsidP="00A46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346970"/>
      <w:docPartObj>
        <w:docPartGallery w:val="Page Numbers (Bottom of Page)"/>
        <w:docPartUnique/>
      </w:docPartObj>
    </w:sdtPr>
    <w:sdtContent>
      <w:p w:rsidR="004726A4" w:rsidRDefault="008F38F2">
        <w:pPr>
          <w:pStyle w:val="af"/>
          <w:jc w:val="center"/>
        </w:pPr>
        <w:fldSimple w:instr=" PAGE   \* MERGEFORMAT ">
          <w:r w:rsidR="00DF00CF">
            <w:rPr>
              <w:noProof/>
            </w:rPr>
            <w:t>1</w:t>
          </w:r>
        </w:fldSimple>
      </w:p>
    </w:sdtContent>
  </w:sdt>
  <w:p w:rsidR="004726A4" w:rsidRDefault="004726A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0CF" w:rsidRDefault="00DF00CF" w:rsidP="00A462C3">
      <w:pPr>
        <w:spacing w:line="240" w:lineRule="auto"/>
      </w:pPr>
      <w:r>
        <w:separator/>
      </w:r>
    </w:p>
  </w:footnote>
  <w:footnote w:type="continuationSeparator" w:id="1">
    <w:p w:rsidR="00DF00CF" w:rsidRDefault="00DF00CF" w:rsidP="00A462C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A4" w:rsidRDefault="004726A4">
    <w:pPr>
      <w:pStyle w:val="ae"/>
    </w:pPr>
    <w:r>
      <w:t>ΓΕΛ ΚΑΜΑΡΩΝ                                                                    ΣΧΟΛΙΚΟ ΕΤΟΣ 2022-2023</w:t>
    </w:r>
  </w:p>
  <w:p w:rsidR="004726A4" w:rsidRDefault="004726A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40C"/>
    <w:multiLevelType w:val="multilevel"/>
    <w:tmpl w:val="C5B8C2B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5252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BB281C"/>
    <w:multiLevelType w:val="multilevel"/>
    <w:tmpl w:val="E1EA8C3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5252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0D053B1"/>
    <w:multiLevelType w:val="multilevel"/>
    <w:tmpl w:val="E3DE507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5252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4450CA4"/>
    <w:multiLevelType w:val="multilevel"/>
    <w:tmpl w:val="53426D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5252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44B7B51"/>
    <w:multiLevelType w:val="multilevel"/>
    <w:tmpl w:val="4D704E8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5252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D832600"/>
    <w:multiLevelType w:val="multilevel"/>
    <w:tmpl w:val="10FC01A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5252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6005CB6"/>
    <w:multiLevelType w:val="multilevel"/>
    <w:tmpl w:val="D6E4A6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5252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63414A1"/>
    <w:multiLevelType w:val="multilevel"/>
    <w:tmpl w:val="532080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5252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68B2384"/>
    <w:multiLevelType w:val="hybridMultilevel"/>
    <w:tmpl w:val="BB60C9DE"/>
    <w:lvl w:ilvl="0" w:tplc="00DC4DC8">
      <w:start w:val="1"/>
      <w:numFmt w:val="decimal"/>
      <w:lvlText w:val="%1."/>
      <w:lvlJc w:val="left"/>
      <w:pPr>
        <w:ind w:left="2771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3491" w:hanging="360"/>
      </w:pPr>
    </w:lvl>
    <w:lvl w:ilvl="2" w:tplc="0408001B" w:tentative="1">
      <w:start w:val="1"/>
      <w:numFmt w:val="lowerRoman"/>
      <w:lvlText w:val="%3."/>
      <w:lvlJc w:val="right"/>
      <w:pPr>
        <w:ind w:left="4211" w:hanging="180"/>
      </w:pPr>
    </w:lvl>
    <w:lvl w:ilvl="3" w:tplc="0408000F" w:tentative="1">
      <w:start w:val="1"/>
      <w:numFmt w:val="decimal"/>
      <w:lvlText w:val="%4."/>
      <w:lvlJc w:val="left"/>
      <w:pPr>
        <w:ind w:left="4931" w:hanging="360"/>
      </w:pPr>
    </w:lvl>
    <w:lvl w:ilvl="4" w:tplc="04080019" w:tentative="1">
      <w:start w:val="1"/>
      <w:numFmt w:val="lowerLetter"/>
      <w:lvlText w:val="%5."/>
      <w:lvlJc w:val="left"/>
      <w:pPr>
        <w:ind w:left="5651" w:hanging="360"/>
      </w:pPr>
    </w:lvl>
    <w:lvl w:ilvl="5" w:tplc="0408001B" w:tentative="1">
      <w:start w:val="1"/>
      <w:numFmt w:val="lowerRoman"/>
      <w:lvlText w:val="%6."/>
      <w:lvlJc w:val="right"/>
      <w:pPr>
        <w:ind w:left="6371" w:hanging="180"/>
      </w:pPr>
    </w:lvl>
    <w:lvl w:ilvl="6" w:tplc="0408000F" w:tentative="1">
      <w:start w:val="1"/>
      <w:numFmt w:val="decimal"/>
      <w:lvlText w:val="%7."/>
      <w:lvlJc w:val="left"/>
      <w:pPr>
        <w:ind w:left="7091" w:hanging="360"/>
      </w:pPr>
    </w:lvl>
    <w:lvl w:ilvl="7" w:tplc="04080019" w:tentative="1">
      <w:start w:val="1"/>
      <w:numFmt w:val="lowerLetter"/>
      <w:lvlText w:val="%8."/>
      <w:lvlJc w:val="left"/>
      <w:pPr>
        <w:ind w:left="7811" w:hanging="360"/>
      </w:pPr>
    </w:lvl>
    <w:lvl w:ilvl="8" w:tplc="0408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>
    <w:nsid w:val="3F3B69FD"/>
    <w:multiLevelType w:val="multilevel"/>
    <w:tmpl w:val="B7968B3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5252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C2D2E7E"/>
    <w:multiLevelType w:val="multilevel"/>
    <w:tmpl w:val="A3C89AE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5252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E062F71"/>
    <w:multiLevelType w:val="hybridMultilevel"/>
    <w:tmpl w:val="6024C3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63F68"/>
    <w:multiLevelType w:val="multilevel"/>
    <w:tmpl w:val="9272B43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5252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62C3"/>
    <w:rsid w:val="00110F45"/>
    <w:rsid w:val="003345E2"/>
    <w:rsid w:val="003A56A7"/>
    <w:rsid w:val="004726A4"/>
    <w:rsid w:val="004C622D"/>
    <w:rsid w:val="00626092"/>
    <w:rsid w:val="00651BBA"/>
    <w:rsid w:val="006605D5"/>
    <w:rsid w:val="007A1A80"/>
    <w:rsid w:val="008F38F2"/>
    <w:rsid w:val="009A30C8"/>
    <w:rsid w:val="00A462C3"/>
    <w:rsid w:val="00A902A3"/>
    <w:rsid w:val="00B9197F"/>
    <w:rsid w:val="00DF00CF"/>
    <w:rsid w:val="00E8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A7"/>
  </w:style>
  <w:style w:type="paragraph" w:styleId="1">
    <w:name w:val="heading 1"/>
    <w:basedOn w:val="normal"/>
    <w:next w:val="normal"/>
    <w:rsid w:val="00A462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462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462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462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462C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462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462C3"/>
  </w:style>
  <w:style w:type="table" w:customStyle="1" w:styleId="TableNormal">
    <w:name w:val="Table Normal"/>
    <w:rsid w:val="00A462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462C3"/>
    <w:pPr>
      <w:keepNext/>
      <w:keepLines/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  <w:between w:val="none" w:sz="0" w:space="7" w:color="auto"/>
      </w:pBdr>
      <w:shd w:val="clear" w:color="auto" w:fill="FFFFFF"/>
      <w:spacing w:after="80" w:line="288" w:lineRule="auto"/>
    </w:pPr>
    <w:rPr>
      <w:color w:val="246E7D"/>
      <w:sz w:val="27"/>
      <w:szCs w:val="27"/>
    </w:rPr>
  </w:style>
  <w:style w:type="paragraph" w:styleId="a4">
    <w:name w:val="Subtitle"/>
    <w:basedOn w:val="normal"/>
    <w:next w:val="normal"/>
    <w:rsid w:val="00A462C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462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462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A462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A462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A462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A462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A462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A462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A462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e">
    <w:name w:val="header"/>
    <w:basedOn w:val="a"/>
    <w:link w:val="Char"/>
    <w:uiPriority w:val="99"/>
    <w:unhideWhenUsed/>
    <w:rsid w:val="00651BBA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e"/>
    <w:uiPriority w:val="99"/>
    <w:rsid w:val="00651BBA"/>
  </w:style>
  <w:style w:type="paragraph" w:styleId="af">
    <w:name w:val="footer"/>
    <w:basedOn w:val="a"/>
    <w:link w:val="Char0"/>
    <w:uiPriority w:val="99"/>
    <w:unhideWhenUsed/>
    <w:rsid w:val="00651BBA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f"/>
    <w:uiPriority w:val="99"/>
    <w:rsid w:val="00651BBA"/>
  </w:style>
  <w:style w:type="paragraph" w:styleId="af0">
    <w:name w:val="Balloon Text"/>
    <w:basedOn w:val="a"/>
    <w:link w:val="Char1"/>
    <w:uiPriority w:val="99"/>
    <w:semiHidden/>
    <w:unhideWhenUsed/>
    <w:rsid w:val="00651B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f0"/>
    <w:uiPriority w:val="99"/>
    <w:semiHidden/>
    <w:rsid w:val="00651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909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gelkamares</dc:creator>
  <cp:lastModifiedBy>user</cp:lastModifiedBy>
  <cp:revision>7</cp:revision>
  <dcterms:created xsi:type="dcterms:W3CDTF">2023-05-08T06:54:00Z</dcterms:created>
  <dcterms:modified xsi:type="dcterms:W3CDTF">2023-05-08T10:43:00Z</dcterms:modified>
</cp:coreProperties>
</file>