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E11E33" w:rsidRDefault="002320FF" w:rsidP="0001761C">
      <w:pPr>
        <w:jc w:val="center"/>
        <w:rPr>
          <w:rFonts w:ascii="Palatino Linotype" w:hAnsi="Palatino Linotype"/>
          <w:b/>
          <w:bCs/>
          <w:sz w:val="20"/>
          <w:szCs w:val="20"/>
        </w:rPr>
      </w:pPr>
      <w:r>
        <w:rPr>
          <w:rFonts w:ascii="Palatino Linotype" w:hAnsi="Palatino Linotype"/>
          <w:b/>
          <w:bCs/>
          <w:sz w:val="20"/>
          <w:szCs w:val="20"/>
        </w:rPr>
        <w:t>ΕΝΟΤΗΤΑ 21</w:t>
      </w:r>
      <w:r w:rsidR="0001761C" w:rsidRPr="00E11E33">
        <w:rPr>
          <w:rFonts w:ascii="Palatino Linotype" w:hAnsi="Palatino Linotype"/>
          <w:b/>
          <w:bCs/>
          <w:sz w:val="20"/>
          <w:szCs w:val="20"/>
          <w:vertAlign w:val="superscript"/>
        </w:rPr>
        <w:t>η</w:t>
      </w:r>
      <w:r w:rsidR="00E11E33" w:rsidRPr="00E11E33">
        <w:rPr>
          <w:rFonts w:ascii="Palatino Linotype" w:hAnsi="Palatino Linotype"/>
          <w:b/>
          <w:bCs/>
          <w:sz w:val="20"/>
          <w:szCs w:val="20"/>
        </w:rPr>
        <w:t xml:space="preserve">. </w:t>
      </w:r>
      <w:r>
        <w:rPr>
          <w:rFonts w:ascii="Palatino Linotype" w:hAnsi="Palatino Linotype"/>
          <w:b/>
          <w:bCs/>
          <w:sz w:val="20"/>
          <w:szCs w:val="20"/>
        </w:rPr>
        <w:t xml:space="preserve">Κείμενο Αναφοράς: </w:t>
      </w:r>
      <w:r w:rsidR="00607CBB">
        <w:rPr>
          <w:rFonts w:ascii="Palatino Linotype" w:hAnsi="Palatino Linotype"/>
          <w:b/>
          <w:bCs/>
          <w:sz w:val="20"/>
          <w:szCs w:val="20"/>
        </w:rPr>
        <w:t xml:space="preserve">Μάρκος Αυρήλιος, </w:t>
      </w:r>
      <w:proofErr w:type="spellStart"/>
      <w:r w:rsidR="00607CBB" w:rsidRPr="00607CBB">
        <w:rPr>
          <w:rFonts w:ascii="Palatino Linotype" w:hAnsi="Palatino Linotype"/>
          <w:b/>
          <w:bCs/>
          <w:sz w:val="20"/>
          <w:szCs w:val="20"/>
        </w:rPr>
        <w:t>Τὰ</w:t>
      </w:r>
      <w:proofErr w:type="spellEnd"/>
      <w:r w:rsidR="00607CBB" w:rsidRPr="00607CBB">
        <w:rPr>
          <w:rFonts w:ascii="Palatino Linotype" w:hAnsi="Palatino Linotype"/>
          <w:b/>
          <w:bCs/>
          <w:sz w:val="20"/>
          <w:szCs w:val="20"/>
        </w:rPr>
        <w:t xml:space="preserve"> </w:t>
      </w:r>
      <w:proofErr w:type="spellStart"/>
      <w:r w:rsidR="00607CBB" w:rsidRPr="00607CBB">
        <w:rPr>
          <w:rFonts w:ascii="Palatino Linotype" w:hAnsi="Palatino Linotype"/>
          <w:b/>
          <w:bCs/>
          <w:sz w:val="20"/>
          <w:szCs w:val="20"/>
        </w:rPr>
        <w:t>εἰς</w:t>
      </w:r>
      <w:proofErr w:type="spellEnd"/>
      <w:r w:rsidR="00607CBB" w:rsidRPr="00607CBB">
        <w:rPr>
          <w:rFonts w:ascii="Palatino Linotype" w:hAnsi="Palatino Linotype"/>
          <w:b/>
          <w:bCs/>
          <w:sz w:val="20"/>
          <w:szCs w:val="20"/>
        </w:rPr>
        <w:t xml:space="preserve"> </w:t>
      </w:r>
      <w:proofErr w:type="spellStart"/>
      <w:r w:rsidR="00607CBB" w:rsidRPr="00607CBB">
        <w:rPr>
          <w:rFonts w:ascii="Palatino Linotype" w:hAnsi="Palatino Linotype"/>
          <w:b/>
          <w:bCs/>
          <w:sz w:val="20"/>
          <w:szCs w:val="20"/>
        </w:rPr>
        <w:t>ἑαυτόν</w:t>
      </w:r>
      <w:proofErr w:type="spellEnd"/>
      <w:r w:rsidR="00607CBB" w:rsidRPr="00607CBB">
        <w:rPr>
          <w:rFonts w:ascii="Palatino Linotype" w:hAnsi="Palatino Linotype"/>
          <w:b/>
          <w:bCs/>
          <w:sz w:val="20"/>
          <w:szCs w:val="20"/>
        </w:rPr>
        <w:t>, 4.3</w:t>
      </w:r>
    </w:p>
    <w:p w:rsidR="0001761C" w:rsidRPr="005E012B" w:rsidRDefault="0001761C" w:rsidP="0001761C">
      <w:pPr>
        <w:jc w:val="center"/>
        <w:rPr>
          <w:rFonts w:ascii="Palatino Linotype" w:hAnsi="Palatino Linotype"/>
          <w:b/>
          <w:bCs/>
        </w:rPr>
      </w:pPr>
    </w:p>
    <w:p w:rsidR="0001761C"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607CBB" w:rsidRDefault="00607CBB" w:rsidP="00607CBB">
      <w:pPr>
        <w:pStyle w:val="a3"/>
        <w:numPr>
          <w:ilvl w:val="0"/>
          <w:numId w:val="12"/>
        </w:numPr>
        <w:tabs>
          <w:tab w:val="left" w:pos="284"/>
        </w:tabs>
        <w:ind w:left="284" w:hanging="284"/>
        <w:rPr>
          <w:rFonts w:ascii="Palatino Linotype" w:hAnsi="Palatino Linotype"/>
          <w:sz w:val="20"/>
          <w:szCs w:val="20"/>
        </w:rPr>
      </w:pPr>
      <w:r w:rsidRPr="00607CBB">
        <w:rPr>
          <w:rFonts w:ascii="Palatino Linotype" w:hAnsi="Palatino Linotype"/>
          <w:sz w:val="20"/>
          <w:szCs w:val="20"/>
        </w:rPr>
        <w:t xml:space="preserve">Να χαρακτηριστούν οι παρακάτω προτάσεις ως Σωστές ή Λανθασμένες και να αιτιολογήσετε με βάση το κείμενο την επιλογή σας: </w:t>
      </w:r>
    </w:p>
    <w:p w:rsidR="00607CBB" w:rsidRDefault="00607CBB" w:rsidP="00607CBB">
      <w:pPr>
        <w:pStyle w:val="a3"/>
        <w:ind w:left="284"/>
        <w:rPr>
          <w:rFonts w:ascii="Palatino Linotype" w:hAnsi="Palatino Linotype"/>
          <w:sz w:val="20"/>
          <w:szCs w:val="20"/>
        </w:rPr>
      </w:pPr>
      <w:r w:rsidRPr="00607CBB">
        <w:rPr>
          <w:rFonts w:ascii="Palatino Linotype" w:hAnsi="Palatino Linotype"/>
          <w:sz w:val="20"/>
          <w:szCs w:val="20"/>
        </w:rPr>
        <w:t xml:space="preserve">α) Η αναδίπλωσή στον εαυτό μας είναι ιδιωτική υπόθεση. </w:t>
      </w:r>
    </w:p>
    <w:p w:rsidR="00607CBB" w:rsidRDefault="00607CBB" w:rsidP="00607CBB">
      <w:pPr>
        <w:pStyle w:val="a3"/>
        <w:ind w:left="284"/>
        <w:rPr>
          <w:rFonts w:ascii="Palatino Linotype" w:hAnsi="Palatino Linotype"/>
          <w:sz w:val="20"/>
          <w:szCs w:val="20"/>
        </w:rPr>
      </w:pPr>
      <w:r w:rsidRPr="00607CBB">
        <w:rPr>
          <w:rFonts w:ascii="Palatino Linotype" w:hAnsi="Palatino Linotype"/>
          <w:sz w:val="20"/>
          <w:szCs w:val="20"/>
        </w:rPr>
        <w:t xml:space="preserve">β) Πουθενά δεν μπορεί ο άνθρωπος να βρει ηρεμία και γαλήνη. </w:t>
      </w:r>
    </w:p>
    <w:p w:rsidR="00607CBB" w:rsidRDefault="00607CBB" w:rsidP="00607CBB">
      <w:pPr>
        <w:pStyle w:val="a3"/>
        <w:ind w:left="284"/>
        <w:rPr>
          <w:rFonts w:ascii="Palatino Linotype" w:hAnsi="Palatino Linotype"/>
          <w:sz w:val="20"/>
          <w:szCs w:val="20"/>
        </w:rPr>
      </w:pPr>
      <w:r w:rsidRPr="00607CBB">
        <w:rPr>
          <w:rFonts w:ascii="Palatino Linotype" w:hAnsi="Palatino Linotype"/>
          <w:sz w:val="20"/>
          <w:szCs w:val="20"/>
        </w:rPr>
        <w:t xml:space="preserve">γ) Η καταφυγή στον εαυτό μας συμβάλει και στην ανανέωσή του: </w:t>
      </w:r>
    </w:p>
    <w:p w:rsidR="00607CBB" w:rsidRDefault="00607CBB" w:rsidP="00607CBB">
      <w:pPr>
        <w:pStyle w:val="a3"/>
        <w:ind w:left="284"/>
        <w:rPr>
          <w:rFonts w:ascii="Palatino Linotype" w:hAnsi="Palatino Linotype"/>
          <w:sz w:val="20"/>
          <w:szCs w:val="20"/>
        </w:rPr>
      </w:pPr>
      <w:r w:rsidRPr="00607CBB">
        <w:rPr>
          <w:rFonts w:ascii="Palatino Linotype" w:hAnsi="Palatino Linotype"/>
          <w:sz w:val="20"/>
          <w:szCs w:val="20"/>
        </w:rPr>
        <w:t>δ) Ο Μάρκος Αυρήλιος μας προτρέπει ν</w:t>
      </w:r>
      <w:r>
        <w:rPr>
          <w:rFonts w:ascii="Palatino Linotype" w:hAnsi="Palatino Linotype"/>
          <w:sz w:val="20"/>
          <w:szCs w:val="20"/>
        </w:rPr>
        <w:t xml:space="preserve">α αποσυρθούμε από τα εγκόσμια. </w:t>
      </w:r>
    </w:p>
    <w:p w:rsidR="00607CBB" w:rsidRDefault="00607CBB" w:rsidP="00607CBB">
      <w:pPr>
        <w:pStyle w:val="a3"/>
        <w:numPr>
          <w:ilvl w:val="0"/>
          <w:numId w:val="12"/>
        </w:numPr>
        <w:ind w:left="284" w:hanging="284"/>
        <w:rPr>
          <w:rFonts w:ascii="Palatino Linotype" w:hAnsi="Palatino Linotype"/>
          <w:sz w:val="20"/>
          <w:szCs w:val="20"/>
        </w:rPr>
      </w:pPr>
      <w:r w:rsidRPr="00607CBB">
        <w:rPr>
          <w:rFonts w:ascii="Palatino Linotype" w:hAnsi="Palatino Linotype"/>
          <w:sz w:val="20"/>
          <w:szCs w:val="20"/>
        </w:rPr>
        <w:t xml:space="preserve">Ποιες προτροπές διατυπώνει στο Κείμενο Αναφοράς ο Μάρκος Αυρήλιος. Να τις καταγράψετε. </w:t>
      </w:r>
    </w:p>
    <w:p w:rsidR="00607CBB" w:rsidRDefault="00607CBB" w:rsidP="00607CBB">
      <w:pPr>
        <w:pStyle w:val="a3"/>
        <w:ind w:left="284"/>
        <w:rPr>
          <w:rFonts w:ascii="Palatino Linotype" w:hAnsi="Palatino Linotype"/>
          <w:sz w:val="20"/>
          <w:szCs w:val="20"/>
        </w:rPr>
      </w:pPr>
    </w:p>
    <w:p w:rsidR="00607CBB" w:rsidRPr="00607CBB" w:rsidRDefault="00607CBB" w:rsidP="00607CBB">
      <w:pPr>
        <w:pStyle w:val="a3"/>
        <w:ind w:left="0"/>
        <w:rPr>
          <w:rFonts w:ascii="Palatino Linotype" w:hAnsi="Palatino Linotype"/>
          <w:b/>
          <w:sz w:val="20"/>
          <w:szCs w:val="20"/>
        </w:rPr>
      </w:pPr>
      <w:r w:rsidRPr="00607CBB">
        <w:rPr>
          <w:rFonts w:ascii="Palatino Linotype" w:hAnsi="Palatino Linotype"/>
          <w:b/>
          <w:sz w:val="20"/>
          <w:szCs w:val="20"/>
        </w:rPr>
        <w:t xml:space="preserve">Ασκήσεις ερμηνευτικές </w:t>
      </w:r>
    </w:p>
    <w:p w:rsidR="00607CBB" w:rsidRDefault="00607CBB" w:rsidP="00B027BA">
      <w:pPr>
        <w:pStyle w:val="a3"/>
        <w:numPr>
          <w:ilvl w:val="0"/>
          <w:numId w:val="13"/>
        </w:numPr>
        <w:ind w:left="284" w:hanging="284"/>
        <w:rPr>
          <w:rFonts w:ascii="Palatino Linotype" w:hAnsi="Palatino Linotype"/>
          <w:sz w:val="20"/>
          <w:szCs w:val="20"/>
        </w:rPr>
      </w:pPr>
      <w:r w:rsidRPr="00607CBB">
        <w:rPr>
          <w:rFonts w:ascii="Palatino Linotype" w:hAnsi="Palatino Linotype"/>
          <w:sz w:val="20"/>
          <w:szCs w:val="20"/>
        </w:rPr>
        <w:t xml:space="preserve">Πώς αντιλαμβάνεστε την έννοια της </w:t>
      </w:r>
      <w:proofErr w:type="spellStart"/>
      <w:r w:rsidRPr="00607CBB">
        <w:rPr>
          <w:rFonts w:ascii="Palatino Linotype" w:hAnsi="Palatino Linotype"/>
          <w:sz w:val="20"/>
          <w:szCs w:val="20"/>
        </w:rPr>
        <w:t>εὐκοσμίας</w:t>
      </w:r>
      <w:proofErr w:type="spellEnd"/>
      <w:r w:rsidRPr="00607CBB">
        <w:rPr>
          <w:rFonts w:ascii="Palatino Linotype" w:hAnsi="Palatino Linotype"/>
          <w:sz w:val="20"/>
          <w:szCs w:val="20"/>
        </w:rPr>
        <w:t xml:space="preserve"> στο Κείμενο Αναφοράς; </w:t>
      </w:r>
    </w:p>
    <w:p w:rsidR="00607CBB" w:rsidRDefault="00607CBB" w:rsidP="00B027BA">
      <w:pPr>
        <w:pStyle w:val="a3"/>
        <w:numPr>
          <w:ilvl w:val="0"/>
          <w:numId w:val="13"/>
        </w:numPr>
        <w:ind w:left="284" w:hanging="284"/>
        <w:rPr>
          <w:rFonts w:ascii="Palatino Linotype" w:hAnsi="Palatino Linotype"/>
          <w:sz w:val="20"/>
          <w:szCs w:val="20"/>
        </w:rPr>
      </w:pPr>
      <w:r w:rsidRPr="00607CBB">
        <w:rPr>
          <w:rFonts w:ascii="Palatino Linotype" w:hAnsi="Palatino Linotype"/>
          <w:sz w:val="20"/>
          <w:szCs w:val="20"/>
        </w:rPr>
        <w:t xml:space="preserve">Με ποιο τρόπο η </w:t>
      </w:r>
      <w:proofErr w:type="spellStart"/>
      <w:r w:rsidRPr="00607CBB">
        <w:rPr>
          <w:rFonts w:ascii="Palatino Linotype" w:hAnsi="Palatino Linotype"/>
          <w:sz w:val="20"/>
          <w:szCs w:val="20"/>
        </w:rPr>
        <w:t>ἀναχώρησις</w:t>
      </w:r>
      <w:proofErr w:type="spellEnd"/>
      <w:r w:rsidRPr="00607CBB">
        <w:rPr>
          <w:rFonts w:ascii="Palatino Linotype" w:hAnsi="Palatino Linotype"/>
          <w:sz w:val="20"/>
          <w:szCs w:val="20"/>
        </w:rPr>
        <w:t xml:space="preserve"> που προτείνει ως στάση ζωής ο Μάρκος Αυρήλιος συνδέεται με την αυτογνωσία που είχε προτείνει ο Σωκράτης; </w:t>
      </w:r>
    </w:p>
    <w:p w:rsidR="00607CBB" w:rsidRDefault="00607CBB" w:rsidP="00B027BA">
      <w:pPr>
        <w:pStyle w:val="a3"/>
        <w:ind w:left="284" w:hanging="284"/>
        <w:rPr>
          <w:rFonts w:ascii="Palatino Linotype" w:hAnsi="Palatino Linotype"/>
          <w:sz w:val="20"/>
          <w:szCs w:val="20"/>
        </w:rPr>
      </w:pPr>
    </w:p>
    <w:p w:rsidR="00607CBB" w:rsidRPr="00607CBB" w:rsidRDefault="00607CBB" w:rsidP="00607CBB">
      <w:pPr>
        <w:pStyle w:val="a3"/>
        <w:ind w:left="0"/>
        <w:rPr>
          <w:rFonts w:ascii="Palatino Linotype" w:hAnsi="Palatino Linotype"/>
          <w:b/>
          <w:sz w:val="20"/>
          <w:szCs w:val="20"/>
        </w:rPr>
      </w:pPr>
      <w:r w:rsidRPr="00607CBB">
        <w:rPr>
          <w:rFonts w:ascii="Palatino Linotype" w:hAnsi="Palatino Linotype"/>
          <w:b/>
          <w:sz w:val="20"/>
          <w:szCs w:val="20"/>
        </w:rPr>
        <w:t xml:space="preserve">Ασκήσεις λεξιλογικές </w:t>
      </w:r>
    </w:p>
    <w:p w:rsidR="00607CBB" w:rsidRDefault="00607CBB" w:rsidP="00B027BA">
      <w:pPr>
        <w:pStyle w:val="a3"/>
        <w:numPr>
          <w:ilvl w:val="0"/>
          <w:numId w:val="15"/>
        </w:numPr>
        <w:ind w:left="284" w:hanging="284"/>
        <w:rPr>
          <w:rFonts w:ascii="Palatino Linotype" w:hAnsi="Palatino Linotype"/>
          <w:sz w:val="20"/>
          <w:szCs w:val="20"/>
        </w:rPr>
      </w:pPr>
      <w:r w:rsidRPr="00607CBB">
        <w:rPr>
          <w:rFonts w:ascii="Palatino Linotype" w:hAnsi="Palatino Linotype"/>
          <w:sz w:val="20"/>
          <w:szCs w:val="20"/>
        </w:rPr>
        <w:t xml:space="preserve">Να γράψετε από μία φράση στη νέα ελληνική για τις παρακάτω λέξεις της κειμένου όπου διατηρείται η αρχαιοελληνική σημασία: </w:t>
      </w:r>
      <w:proofErr w:type="spellStart"/>
      <w:r w:rsidRPr="00607CBB">
        <w:rPr>
          <w:rFonts w:ascii="Palatino Linotype" w:hAnsi="Palatino Linotype"/>
          <w:sz w:val="20"/>
          <w:szCs w:val="20"/>
        </w:rPr>
        <w:t>ἀγροικίας</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αἰγιαλούς</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ὅρη</w:t>
      </w:r>
      <w:proofErr w:type="spellEnd"/>
      <w:r w:rsidRPr="00607CBB">
        <w:rPr>
          <w:rFonts w:ascii="Palatino Linotype" w:hAnsi="Palatino Linotype"/>
          <w:sz w:val="20"/>
          <w:szCs w:val="20"/>
        </w:rPr>
        <w:t xml:space="preserve">, βραχέα, </w:t>
      </w:r>
      <w:proofErr w:type="spellStart"/>
      <w:r w:rsidRPr="00607CBB">
        <w:rPr>
          <w:rFonts w:ascii="Palatino Linotype" w:hAnsi="Palatino Linotype"/>
          <w:sz w:val="20"/>
          <w:szCs w:val="20"/>
        </w:rPr>
        <w:t>λύπην</w:t>
      </w:r>
      <w:proofErr w:type="spellEnd"/>
      <w:r w:rsidRPr="00607CBB">
        <w:rPr>
          <w:rFonts w:ascii="Palatino Linotype" w:hAnsi="Palatino Linotype"/>
          <w:sz w:val="20"/>
          <w:szCs w:val="20"/>
        </w:rPr>
        <w:t xml:space="preserve">. </w:t>
      </w:r>
    </w:p>
    <w:p w:rsidR="00607CBB" w:rsidRDefault="00607CBB" w:rsidP="00607CBB">
      <w:pPr>
        <w:pStyle w:val="a3"/>
        <w:ind w:left="0"/>
        <w:rPr>
          <w:rFonts w:ascii="Palatino Linotype" w:hAnsi="Palatino Linotype"/>
          <w:sz w:val="20"/>
          <w:szCs w:val="20"/>
        </w:rPr>
      </w:pPr>
    </w:p>
    <w:p w:rsidR="00607CBB" w:rsidRPr="00607CBB" w:rsidRDefault="00607CBB" w:rsidP="00607CBB">
      <w:pPr>
        <w:pStyle w:val="a3"/>
        <w:ind w:left="0"/>
        <w:rPr>
          <w:rFonts w:ascii="Palatino Linotype" w:hAnsi="Palatino Linotype"/>
          <w:b/>
          <w:sz w:val="20"/>
          <w:szCs w:val="20"/>
        </w:rPr>
      </w:pPr>
      <w:r w:rsidRPr="00607CBB">
        <w:rPr>
          <w:rFonts w:ascii="Palatino Linotype" w:hAnsi="Palatino Linotype"/>
          <w:b/>
          <w:sz w:val="20"/>
          <w:szCs w:val="20"/>
        </w:rPr>
        <w:t xml:space="preserve">Ασκήσεις παραλλήλων κειμένων </w:t>
      </w:r>
    </w:p>
    <w:p w:rsidR="00607CBB" w:rsidRDefault="00607CBB" w:rsidP="00B027BA">
      <w:pPr>
        <w:pStyle w:val="a3"/>
        <w:numPr>
          <w:ilvl w:val="0"/>
          <w:numId w:val="16"/>
        </w:numPr>
        <w:ind w:left="284" w:hanging="284"/>
        <w:rPr>
          <w:rFonts w:ascii="Palatino Linotype" w:hAnsi="Palatino Linotype"/>
          <w:sz w:val="20"/>
          <w:szCs w:val="20"/>
        </w:rPr>
      </w:pPr>
      <w:r w:rsidRPr="00607CBB">
        <w:rPr>
          <w:rFonts w:ascii="Palatino Linotype" w:hAnsi="Palatino Linotype"/>
          <w:sz w:val="20"/>
          <w:szCs w:val="20"/>
        </w:rPr>
        <w:t xml:space="preserve">Αφού μελετήσετε το παρακάτω κείμενο και με βάση το Κείμενο Αναφοράς να εξηγήσετε με ποιο τρόπο κατά τους Στωικούς ο άνθρωπος οφείλει να συμπεριφέρεται απέναντι στις εξωτερικές περιστάσεις και καταστάσεις; </w:t>
      </w:r>
    </w:p>
    <w:p w:rsidR="00607CBB" w:rsidRDefault="00607CBB" w:rsidP="00607CBB">
      <w:pPr>
        <w:pStyle w:val="a3"/>
        <w:ind w:left="0" w:firstLine="720"/>
        <w:rPr>
          <w:rFonts w:ascii="Palatino Linotype" w:hAnsi="Palatino Linotype"/>
          <w:sz w:val="20"/>
          <w:szCs w:val="20"/>
        </w:rPr>
      </w:pPr>
      <w:r w:rsidRPr="00607CBB">
        <w:rPr>
          <w:rFonts w:ascii="Palatino Linotype" w:hAnsi="Palatino Linotype"/>
          <w:i/>
          <w:sz w:val="20"/>
          <w:szCs w:val="20"/>
        </w:rPr>
        <w:t xml:space="preserve">Θυμήσου ότι πρέπει να συμπεριφέρεσαι σαν να συμμετείχες σε κάποιο συμπόσιο. Ο δίσκος καθώς περιφέρεται φτάνει και μπροστά σου; Άπλωσε το χέρι και </w:t>
      </w:r>
      <w:proofErr w:type="spellStart"/>
      <w:r w:rsidRPr="00607CBB">
        <w:rPr>
          <w:rFonts w:ascii="Palatino Linotype" w:hAnsi="Palatino Linotype"/>
          <w:i/>
          <w:sz w:val="20"/>
          <w:szCs w:val="20"/>
        </w:rPr>
        <w:t>σερβιρίσου</w:t>
      </w:r>
      <w:proofErr w:type="spellEnd"/>
      <w:r w:rsidRPr="00607CBB">
        <w:rPr>
          <w:rFonts w:ascii="Palatino Linotype" w:hAnsi="Palatino Linotype"/>
          <w:i/>
          <w:sz w:val="20"/>
          <w:szCs w:val="20"/>
        </w:rPr>
        <w:t xml:space="preserve"> διακριτικά. Περνά και φεύγει; Μην τον κρατάς. Δεν έφτασε ακόμη; Μην απλώνεις ως εκεί πέρα την επιθυμία σου, αλλά περίμενε μέχρι να φτάσει σε σένα. Το ίδιο να συμπεριφέρεσαι προς τα παιδιά σου, προς τη σύζυγό σου, προς τα αξιώματα, προς τον πλούτο· και κάποια μέρα θα αξιωθείς να παρευρεθείς στο ίδιο συμπόσιο με τους θεούς. Αν δε, παρότι σου προσφερθούν διάφορα, δεν τα πάρεις, αλλά τα καταφρονήσεις, τότε όχι μόνο θα παρευρεθείς στο ίδιο συμπόσιο με τους θεούς, αλλά θα εξουσιάζεις μαζί τους. Αυτό έκαναν ο Διογένης, ο Ηράκλειτος και οι όμοιοί τους, και επάξια ήταν και αποκαλούνταν θείοι άνδρες</w:t>
      </w:r>
      <w:r w:rsidRPr="00607CBB">
        <w:rPr>
          <w:rFonts w:ascii="Palatino Linotype" w:hAnsi="Palatino Linotype"/>
          <w:sz w:val="20"/>
          <w:szCs w:val="20"/>
        </w:rPr>
        <w:t xml:space="preserve">. </w:t>
      </w:r>
    </w:p>
    <w:p w:rsidR="00607CBB" w:rsidRDefault="00607CBB" w:rsidP="00607CBB">
      <w:pPr>
        <w:pStyle w:val="a3"/>
        <w:ind w:left="5040" w:firstLine="720"/>
        <w:rPr>
          <w:rFonts w:ascii="Palatino Linotype" w:hAnsi="Palatino Linotype"/>
          <w:sz w:val="20"/>
          <w:szCs w:val="20"/>
        </w:rPr>
      </w:pPr>
      <w:proofErr w:type="spellStart"/>
      <w:r w:rsidRPr="00607CBB">
        <w:rPr>
          <w:rFonts w:ascii="Palatino Linotype" w:hAnsi="Palatino Linotype"/>
          <w:sz w:val="20"/>
          <w:szCs w:val="20"/>
        </w:rPr>
        <w:t>Ἐπίκτητος</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Ἐγχειρίδιον</w:t>
      </w:r>
      <w:proofErr w:type="spellEnd"/>
      <w:r w:rsidRPr="00607CBB">
        <w:rPr>
          <w:rFonts w:ascii="Palatino Linotype" w:hAnsi="Palatino Linotype"/>
          <w:sz w:val="20"/>
          <w:szCs w:val="20"/>
        </w:rPr>
        <w:t xml:space="preserve">, 15 </w:t>
      </w:r>
    </w:p>
    <w:p w:rsidR="00607CBB" w:rsidRDefault="00607CBB" w:rsidP="00607CBB">
      <w:pPr>
        <w:pStyle w:val="a3"/>
        <w:ind w:left="0"/>
        <w:rPr>
          <w:rFonts w:ascii="Palatino Linotype" w:hAnsi="Palatino Linotype"/>
          <w:sz w:val="20"/>
          <w:szCs w:val="20"/>
        </w:rPr>
      </w:pPr>
    </w:p>
    <w:p w:rsidR="00607CBB" w:rsidRDefault="00607CBB" w:rsidP="00B027BA">
      <w:pPr>
        <w:pStyle w:val="a3"/>
        <w:numPr>
          <w:ilvl w:val="0"/>
          <w:numId w:val="16"/>
        </w:numPr>
        <w:ind w:left="284" w:hanging="284"/>
        <w:rPr>
          <w:rFonts w:ascii="Palatino Linotype" w:hAnsi="Palatino Linotype"/>
          <w:sz w:val="20"/>
          <w:szCs w:val="20"/>
        </w:rPr>
      </w:pPr>
      <w:r w:rsidRPr="00607CBB">
        <w:rPr>
          <w:rFonts w:ascii="Palatino Linotype" w:hAnsi="Palatino Linotype"/>
          <w:sz w:val="20"/>
          <w:szCs w:val="20"/>
        </w:rPr>
        <w:t>Αφού μελετήσετε το παρακάτω κείμενο και με βάση το Κείμενο Αναφοράς να εξηγήσετε τη φράση «</w:t>
      </w:r>
      <w:proofErr w:type="spellStart"/>
      <w:r w:rsidRPr="00607CBB">
        <w:rPr>
          <w:rFonts w:ascii="Palatino Linotype" w:hAnsi="Palatino Linotype"/>
          <w:sz w:val="20"/>
          <w:szCs w:val="20"/>
        </w:rPr>
        <w:t>τὴν</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δὲ</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εὐμάρειαν</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οὐδὲν</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ἄλλο</w:t>
      </w:r>
      <w:proofErr w:type="spellEnd"/>
      <w:r w:rsidRPr="00607CBB">
        <w:rPr>
          <w:rFonts w:ascii="Palatino Linotype" w:hAnsi="Palatino Linotype"/>
          <w:sz w:val="20"/>
          <w:szCs w:val="20"/>
        </w:rPr>
        <w:t xml:space="preserve"> </w:t>
      </w:r>
      <w:proofErr w:type="spellStart"/>
      <w:r w:rsidRPr="00607CBB">
        <w:rPr>
          <w:rFonts w:ascii="Palatino Linotype" w:hAnsi="Palatino Linotype"/>
          <w:sz w:val="20"/>
          <w:szCs w:val="20"/>
        </w:rPr>
        <w:t>λέγω</w:t>
      </w:r>
      <w:proofErr w:type="spellEnd"/>
      <w:r w:rsidRPr="00607CBB">
        <w:rPr>
          <w:rFonts w:ascii="Palatino Linotype" w:hAnsi="Palatino Linotype"/>
          <w:sz w:val="20"/>
          <w:szCs w:val="20"/>
        </w:rPr>
        <w:t xml:space="preserve"> ἢ </w:t>
      </w:r>
      <w:proofErr w:type="spellStart"/>
      <w:r w:rsidRPr="00607CBB">
        <w:rPr>
          <w:rFonts w:ascii="Palatino Linotype" w:hAnsi="Palatino Linotype"/>
          <w:sz w:val="20"/>
          <w:szCs w:val="20"/>
        </w:rPr>
        <w:t>εὐκοσμίαν</w:t>
      </w:r>
      <w:proofErr w:type="spellEnd"/>
      <w:r w:rsidRPr="00607CBB">
        <w:rPr>
          <w:rFonts w:ascii="Palatino Linotype" w:hAnsi="Palatino Linotype"/>
          <w:sz w:val="20"/>
          <w:szCs w:val="20"/>
        </w:rPr>
        <w:t xml:space="preserve">» </w:t>
      </w:r>
    </w:p>
    <w:p w:rsidR="00607CBB" w:rsidRDefault="00607CBB" w:rsidP="00607CBB">
      <w:pPr>
        <w:pStyle w:val="a3"/>
        <w:ind w:left="0" w:firstLine="720"/>
        <w:rPr>
          <w:rFonts w:ascii="Palatino Linotype" w:hAnsi="Palatino Linotype"/>
          <w:sz w:val="20"/>
          <w:szCs w:val="20"/>
        </w:rPr>
      </w:pPr>
      <w:r w:rsidRPr="00607CBB">
        <w:rPr>
          <w:rFonts w:ascii="Palatino Linotype" w:hAnsi="Palatino Linotype"/>
          <w:i/>
          <w:sz w:val="20"/>
          <w:szCs w:val="20"/>
        </w:rPr>
        <w:t>Η αιτία των παθών, δηλαδή της ασυμφωνίας και της δυστυχίας, είναι η αποτυχία να ακολουθήσουμε το πνεύμα εντός μας, που συγγενεύει και έχει την ίδια φύση με το πνεύμα που κυβερνά ολόκληρο τον κόσμο· αντ' αυτού παρεκκλίνουμε και μας παρασύρει το κατώτερο και το ζωώδες πνεύμα (...) έχει πρωταρχική σημασία το να μην παρασυρόμαστε ούτε στο ελάχιστο από το άλογο, κακοδαίμον και άθεο μέρος της ψυχής</w:t>
      </w:r>
      <w:r w:rsidRPr="00607CBB">
        <w:rPr>
          <w:rFonts w:ascii="Palatino Linotype" w:hAnsi="Palatino Linotype"/>
          <w:sz w:val="20"/>
          <w:szCs w:val="20"/>
        </w:rPr>
        <w:t xml:space="preserve">. </w:t>
      </w:r>
    </w:p>
    <w:p w:rsidR="00287D66" w:rsidRDefault="00607CBB" w:rsidP="00607CBB">
      <w:pPr>
        <w:pStyle w:val="a3"/>
        <w:ind w:left="0" w:firstLine="7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roofErr w:type="spellStart"/>
      <w:r w:rsidRPr="00607CBB">
        <w:rPr>
          <w:rFonts w:ascii="Palatino Linotype" w:hAnsi="Palatino Linotype"/>
          <w:sz w:val="20"/>
          <w:szCs w:val="20"/>
        </w:rPr>
        <w:t>Ποσειδώνιος</w:t>
      </w:r>
      <w:proofErr w:type="spellEnd"/>
      <w:r w:rsidRPr="00607CBB">
        <w:rPr>
          <w:rFonts w:ascii="Palatino Linotype" w:hAnsi="Palatino Linotype"/>
          <w:sz w:val="20"/>
          <w:szCs w:val="20"/>
        </w:rPr>
        <w:t>, όπως τον παραθέτει ο Γαληνός Ι.Π.Δ. 5.6.4-5</w:t>
      </w:r>
    </w:p>
    <w:p w:rsidR="00607CBB" w:rsidRPr="00473AF8" w:rsidRDefault="00607CBB" w:rsidP="00025193">
      <w:pPr>
        <w:pStyle w:val="a3"/>
        <w:ind w:left="0" w:firstLine="11"/>
        <w:rPr>
          <w:rFonts w:ascii="Palatino Linotype" w:hAnsi="Palatino Linotype"/>
          <w:sz w:val="20"/>
          <w:szCs w:val="20"/>
        </w:rPr>
      </w:pPr>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t xml:space="preserve">Πηγές: </w:t>
      </w:r>
      <w:bookmarkStart w:id="0" w:name="_GoBack"/>
      <w:bookmarkEnd w:id="0"/>
    </w:p>
    <w:p w:rsidR="00AE7978" w:rsidRPr="00473AF8" w:rsidRDefault="00D171C3" w:rsidP="00AE7978">
      <w:pPr>
        <w:pStyle w:val="a3"/>
        <w:ind w:left="0" w:firstLine="11"/>
        <w:rPr>
          <w:rFonts w:ascii="Palatino Linotype" w:hAnsi="Palatino Linotype"/>
          <w:sz w:val="20"/>
          <w:szCs w:val="20"/>
        </w:rPr>
      </w:pPr>
      <w:hyperlink r:id="rId8" w:history="1">
        <w:r w:rsidR="00287D66" w:rsidRPr="00531AA9">
          <w:rPr>
            <w:rStyle w:val="-"/>
            <w:rFonts w:ascii="Palatino Linotype" w:hAnsi="Palatino Linotype"/>
            <w:sz w:val="20"/>
            <w:szCs w:val="20"/>
          </w:rPr>
          <w:t>https://akisambelas.files.wordpress.com/2020/02/fakelos_ylikou_g_lyk_d.e._20-22.pdf</w:t>
        </w:r>
      </w:hyperlink>
      <w:r w:rsidR="00287D66">
        <w:rPr>
          <w:rFonts w:ascii="Palatino Linotype" w:hAnsi="Palatino Linotype"/>
          <w:sz w:val="20"/>
          <w:szCs w:val="20"/>
        </w:rPr>
        <w:t xml:space="preserve"> </w:t>
      </w:r>
    </w:p>
    <w:sectPr w:rsidR="00AE7978" w:rsidRPr="00473AF8" w:rsidSect="00473AF8">
      <w:headerReference w:type="default" r:id="rId9"/>
      <w:footerReference w:type="default" r:id="rId10"/>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C3" w:rsidRDefault="00D171C3" w:rsidP="005E012B">
      <w:r>
        <w:separator/>
      </w:r>
    </w:p>
  </w:endnote>
  <w:endnote w:type="continuationSeparator" w:id="0">
    <w:p w:rsidR="00D171C3" w:rsidRDefault="00D171C3"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B027BA">
          <w:rPr>
            <w:noProof/>
          </w:rPr>
          <w:t>1</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C3" w:rsidRDefault="00D171C3" w:rsidP="005E012B">
      <w:r>
        <w:separator/>
      </w:r>
    </w:p>
  </w:footnote>
  <w:footnote w:type="continuationSeparator" w:id="0">
    <w:p w:rsidR="00D171C3" w:rsidRDefault="00D171C3"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607CBB" w:rsidP="005E012B">
    <w:pPr>
      <w:pStyle w:val="a5"/>
      <w:jc w:val="center"/>
      <w:rPr>
        <w:b/>
      </w:rPr>
    </w:pPr>
    <w:r>
      <w:rPr>
        <w:b/>
      </w:rPr>
      <w:t>ΕΝΟΤΗΤΑ 22</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43"/>
    <w:multiLevelType w:val="hybridMultilevel"/>
    <w:tmpl w:val="80329410"/>
    <w:lvl w:ilvl="0" w:tplc="E312C0FA">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B7F3657"/>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E61130"/>
    <w:multiLevelType w:val="hybridMultilevel"/>
    <w:tmpl w:val="C6D2E4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173A9E"/>
    <w:multiLevelType w:val="hybridMultilevel"/>
    <w:tmpl w:val="707258F2"/>
    <w:lvl w:ilvl="0" w:tplc="0408000F">
      <w:start w:val="1"/>
      <w:numFmt w:val="decimal"/>
      <w:lvlText w:val="%1."/>
      <w:lvlJc w:val="left"/>
      <w:pPr>
        <w:ind w:left="731" w:hanging="360"/>
      </w:pPr>
    </w:lvl>
    <w:lvl w:ilvl="1" w:tplc="04080019" w:tentative="1">
      <w:start w:val="1"/>
      <w:numFmt w:val="lowerLetter"/>
      <w:lvlText w:val="%2."/>
      <w:lvlJc w:val="left"/>
      <w:pPr>
        <w:ind w:left="1451" w:hanging="360"/>
      </w:pPr>
    </w:lvl>
    <w:lvl w:ilvl="2" w:tplc="0408001B" w:tentative="1">
      <w:start w:val="1"/>
      <w:numFmt w:val="lowerRoman"/>
      <w:lvlText w:val="%3."/>
      <w:lvlJc w:val="right"/>
      <w:pPr>
        <w:ind w:left="2171" w:hanging="180"/>
      </w:pPr>
    </w:lvl>
    <w:lvl w:ilvl="3" w:tplc="0408000F" w:tentative="1">
      <w:start w:val="1"/>
      <w:numFmt w:val="decimal"/>
      <w:lvlText w:val="%4."/>
      <w:lvlJc w:val="left"/>
      <w:pPr>
        <w:ind w:left="2891" w:hanging="360"/>
      </w:pPr>
    </w:lvl>
    <w:lvl w:ilvl="4" w:tplc="04080019" w:tentative="1">
      <w:start w:val="1"/>
      <w:numFmt w:val="lowerLetter"/>
      <w:lvlText w:val="%5."/>
      <w:lvlJc w:val="left"/>
      <w:pPr>
        <w:ind w:left="3611" w:hanging="360"/>
      </w:pPr>
    </w:lvl>
    <w:lvl w:ilvl="5" w:tplc="0408001B" w:tentative="1">
      <w:start w:val="1"/>
      <w:numFmt w:val="lowerRoman"/>
      <w:lvlText w:val="%6."/>
      <w:lvlJc w:val="right"/>
      <w:pPr>
        <w:ind w:left="4331" w:hanging="180"/>
      </w:pPr>
    </w:lvl>
    <w:lvl w:ilvl="6" w:tplc="0408000F" w:tentative="1">
      <w:start w:val="1"/>
      <w:numFmt w:val="decimal"/>
      <w:lvlText w:val="%7."/>
      <w:lvlJc w:val="left"/>
      <w:pPr>
        <w:ind w:left="5051" w:hanging="360"/>
      </w:pPr>
    </w:lvl>
    <w:lvl w:ilvl="7" w:tplc="04080019" w:tentative="1">
      <w:start w:val="1"/>
      <w:numFmt w:val="lowerLetter"/>
      <w:lvlText w:val="%8."/>
      <w:lvlJc w:val="left"/>
      <w:pPr>
        <w:ind w:left="5771" w:hanging="360"/>
      </w:pPr>
    </w:lvl>
    <w:lvl w:ilvl="8" w:tplc="0408001B" w:tentative="1">
      <w:start w:val="1"/>
      <w:numFmt w:val="lowerRoman"/>
      <w:lvlText w:val="%9."/>
      <w:lvlJc w:val="right"/>
      <w:pPr>
        <w:ind w:left="6491" w:hanging="180"/>
      </w:pPr>
    </w:lvl>
  </w:abstractNum>
  <w:abstractNum w:abstractNumId="8" w15:restartNumberingAfterBreak="0">
    <w:nsid w:val="5B785736"/>
    <w:multiLevelType w:val="hybridMultilevel"/>
    <w:tmpl w:val="E7E02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156610"/>
    <w:multiLevelType w:val="hybridMultilevel"/>
    <w:tmpl w:val="A718C9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6E52ECE"/>
    <w:multiLevelType w:val="hybridMultilevel"/>
    <w:tmpl w:val="53322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BD75A86"/>
    <w:multiLevelType w:val="hybridMultilevel"/>
    <w:tmpl w:val="1A0EF81C"/>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051248"/>
    <w:multiLevelType w:val="hybridMultilevel"/>
    <w:tmpl w:val="1500F0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426307B"/>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0C26EB"/>
    <w:multiLevelType w:val="hybridMultilevel"/>
    <w:tmpl w:val="9F9A61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6"/>
  </w:num>
  <w:num w:numId="5">
    <w:abstractNumId w:val="5"/>
  </w:num>
  <w:num w:numId="6">
    <w:abstractNumId w:val="2"/>
  </w:num>
  <w:num w:numId="7">
    <w:abstractNumId w:val="8"/>
  </w:num>
  <w:num w:numId="8">
    <w:abstractNumId w:val="12"/>
  </w:num>
  <w:num w:numId="9">
    <w:abstractNumId w:val="1"/>
  </w:num>
  <w:num w:numId="10">
    <w:abstractNumId w:val="14"/>
  </w:num>
  <w:num w:numId="11">
    <w:abstractNumId w:val="0"/>
  </w:num>
  <w:num w:numId="12">
    <w:abstractNumId w:val="7"/>
  </w:num>
  <w:num w:numId="13">
    <w:abstractNumId w:val="11"/>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25193"/>
    <w:rsid w:val="000A30DF"/>
    <w:rsid w:val="000A46D8"/>
    <w:rsid w:val="000C4233"/>
    <w:rsid w:val="00222A69"/>
    <w:rsid w:val="00225F8C"/>
    <w:rsid w:val="002320FF"/>
    <w:rsid w:val="00287D66"/>
    <w:rsid w:val="002C0868"/>
    <w:rsid w:val="002C3BD3"/>
    <w:rsid w:val="00345EB4"/>
    <w:rsid w:val="0038633B"/>
    <w:rsid w:val="00394AA5"/>
    <w:rsid w:val="003A6656"/>
    <w:rsid w:val="00473AF8"/>
    <w:rsid w:val="005E012B"/>
    <w:rsid w:val="00607CBB"/>
    <w:rsid w:val="00751D3B"/>
    <w:rsid w:val="00753ED5"/>
    <w:rsid w:val="0096453F"/>
    <w:rsid w:val="00AC0419"/>
    <w:rsid w:val="00AE7978"/>
    <w:rsid w:val="00B027BA"/>
    <w:rsid w:val="00BC48C6"/>
    <w:rsid w:val="00D171C3"/>
    <w:rsid w:val="00DC7437"/>
    <w:rsid w:val="00E11E33"/>
    <w:rsid w:val="00E230F9"/>
    <w:rsid w:val="00E329B1"/>
    <w:rsid w:val="00F24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B3BAC"/>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sambelas.files.wordpress.com/2020/02/fakelos_ylikou_g_lyk_d.e.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DA2B-0A83-45D5-82F1-C2AD3415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436</Words>
  <Characters>2356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2021-02-27T08:07:00Z</dcterms:created>
  <dcterms:modified xsi:type="dcterms:W3CDTF">2022-02-19T09:27:00Z</dcterms:modified>
</cp:coreProperties>
</file>