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AC1" w:rsidRPr="000215A8" w:rsidRDefault="00F60AC1" w:rsidP="00F60AC1">
      <w:pPr>
        <w:spacing w:before="81"/>
        <w:ind w:left="227"/>
        <w:jc w:val="center"/>
        <w:rPr>
          <w:rFonts w:ascii="Times New Roman" w:hAnsi="Times New Roman" w:cs="Times New Roman"/>
          <w:b/>
          <w:spacing w:val="-2"/>
          <w:sz w:val="24"/>
          <w:u w:val="single"/>
        </w:rPr>
      </w:pPr>
      <w:r w:rsidRPr="000215A8">
        <w:rPr>
          <w:rFonts w:ascii="Times New Roman" w:hAnsi="Times New Roman" w:cs="Times New Roman"/>
          <w:b/>
          <w:sz w:val="24"/>
          <w:u w:val="single"/>
        </w:rPr>
        <w:t>ΔΙΕΘΝΗΣ</w:t>
      </w:r>
      <w:r w:rsidRPr="000215A8">
        <w:rPr>
          <w:rFonts w:ascii="Times New Roman" w:hAnsi="Times New Roman" w:cs="Times New Roman"/>
          <w:b/>
          <w:spacing w:val="-1"/>
          <w:sz w:val="24"/>
          <w:u w:val="single"/>
        </w:rPr>
        <w:t xml:space="preserve"> </w:t>
      </w:r>
      <w:r w:rsidRPr="000215A8">
        <w:rPr>
          <w:rFonts w:ascii="Times New Roman" w:hAnsi="Times New Roman" w:cs="Times New Roman"/>
          <w:b/>
          <w:sz w:val="24"/>
          <w:u w:val="single"/>
        </w:rPr>
        <w:t>ΣΥΜΒΑΣΗ ΓΙΑ</w:t>
      </w:r>
      <w:r w:rsidRPr="000215A8">
        <w:rPr>
          <w:rFonts w:ascii="Times New Roman" w:hAnsi="Times New Roman" w:cs="Times New Roman"/>
          <w:b/>
          <w:spacing w:val="-1"/>
          <w:sz w:val="24"/>
          <w:u w:val="single"/>
        </w:rPr>
        <w:t xml:space="preserve"> </w:t>
      </w:r>
      <w:r w:rsidRPr="000215A8">
        <w:rPr>
          <w:rFonts w:ascii="Times New Roman" w:hAnsi="Times New Roman" w:cs="Times New Roman"/>
          <w:b/>
          <w:sz w:val="24"/>
          <w:u w:val="single"/>
        </w:rPr>
        <w:t>ΤΑ ΔΙΚΑΙΩΜΑΤΑ</w:t>
      </w:r>
      <w:r w:rsidRPr="000215A8">
        <w:rPr>
          <w:rFonts w:ascii="Times New Roman" w:hAnsi="Times New Roman" w:cs="Times New Roman"/>
          <w:b/>
          <w:spacing w:val="-1"/>
          <w:sz w:val="24"/>
          <w:u w:val="single"/>
        </w:rPr>
        <w:t xml:space="preserve"> </w:t>
      </w:r>
      <w:r w:rsidRPr="000215A8">
        <w:rPr>
          <w:rFonts w:ascii="Times New Roman" w:hAnsi="Times New Roman" w:cs="Times New Roman"/>
          <w:b/>
          <w:sz w:val="24"/>
          <w:u w:val="single"/>
        </w:rPr>
        <w:t xml:space="preserve">ΤΟΥ </w:t>
      </w:r>
      <w:r w:rsidRPr="000215A8">
        <w:rPr>
          <w:rFonts w:ascii="Times New Roman" w:hAnsi="Times New Roman" w:cs="Times New Roman"/>
          <w:b/>
          <w:spacing w:val="-2"/>
          <w:sz w:val="24"/>
          <w:u w:val="single"/>
        </w:rPr>
        <w:t>ΠΑΙΔΙΟΥ</w:t>
      </w:r>
    </w:p>
    <w:p w:rsidR="000215A8" w:rsidRPr="000215A8" w:rsidRDefault="000215A8" w:rsidP="000215A8">
      <w:pPr>
        <w:spacing w:before="100" w:beforeAutospacing="1" w:after="100" w:afterAutospacing="1"/>
        <w:rPr>
          <w:rFonts w:ascii="Times New Roman" w:eastAsia="Times New Roman" w:hAnsi="Times New Roman" w:cs="Times New Roman"/>
          <w:sz w:val="24"/>
          <w:szCs w:val="24"/>
          <w:lang w:eastAsia="el-GR"/>
        </w:rPr>
      </w:pPr>
      <w:r w:rsidRPr="000215A8">
        <w:rPr>
          <w:rFonts w:ascii="Times New Roman" w:eastAsia="Times New Roman" w:hAnsi="Times New Roman" w:cs="Times New Roman"/>
          <w:sz w:val="24"/>
          <w:szCs w:val="24"/>
          <w:lang w:eastAsia="el-GR"/>
        </w:rPr>
        <w:t xml:space="preserve">Το δικαίωμα των παιδιών στην ειρήνη αναγνωρίζεται στη Σύμβαση για τα Δικαιώματα του Παιδιού, η οποία υιοθετήθηκε από τη Γενική Συνέλευση του ΟΗΕ το 1989 και επικυρώθηκε από την Ελλάδα το 1992. </w:t>
      </w:r>
    </w:p>
    <w:p w:rsidR="00F60AC1" w:rsidRPr="000215A8" w:rsidRDefault="00A63F10" w:rsidP="00F60AC1">
      <w:pPr>
        <w:pStyle w:val="a3"/>
        <w:spacing w:before="15"/>
        <w:ind w:left="0"/>
        <w:jc w:val="left"/>
        <w:rPr>
          <w:rFonts w:ascii="Times New Roman" w:hAnsi="Times New Roman" w:cs="Times New Roman"/>
          <w:b/>
          <w:sz w:val="20"/>
        </w:rPr>
      </w:pPr>
      <w:r w:rsidRPr="00A63F10">
        <w:rPr>
          <w:rFonts w:ascii="Times New Roman" w:hAnsi="Times New Roman" w:cs="Times New Roman"/>
        </w:rPr>
        <w:pict>
          <v:group id="docshapegroup1" o:spid="_x0000_s1026" style="position:absolute;margin-left:90pt;margin-top:14.15pt;width:43.05pt;height:15.1pt;z-index:-251657216;mso-wrap-distance-left:0;mso-wrap-distance-right:0;mso-position-horizontal-relative:page" coordorigin="1441,283" coordsize="861,302">
            <v:rect id="docshape2" o:spid="_x0000_s1027" style="position:absolute;left:1440;top:344;width:861;height:241" fillcolor="#ffef66" stroked="f"/>
            <v:shapetype id="_x0000_t202" coordsize="21600,21600" o:spt="202" path="m,l,21600r21600,l21600,xe">
              <v:stroke joinstyle="miter"/>
              <v:path gradientshapeok="t" o:connecttype="rect"/>
            </v:shapetype>
            <v:shape id="docshape3" o:spid="_x0000_s1028" type="#_x0000_t202" style="position:absolute;left:1440;top:283;width:861;height:302" filled="f" stroked="f">
              <v:textbox inset="0,0,0,0">
                <w:txbxContent>
                  <w:p w:rsidR="00F60AC1" w:rsidRDefault="00F60AC1" w:rsidP="00F60AC1">
                    <w:pPr>
                      <w:rPr>
                        <w:sz w:val="24"/>
                      </w:rPr>
                    </w:pPr>
                    <w:r>
                      <w:rPr>
                        <w:sz w:val="24"/>
                      </w:rPr>
                      <w:t>Άρθρο</w:t>
                    </w:r>
                    <w:r>
                      <w:rPr>
                        <w:spacing w:val="-3"/>
                        <w:sz w:val="24"/>
                      </w:rPr>
                      <w:t xml:space="preserve"> </w:t>
                    </w:r>
                    <w:r>
                      <w:rPr>
                        <w:spacing w:val="-10"/>
                        <w:sz w:val="24"/>
                      </w:rPr>
                      <w:t>2</w:t>
                    </w:r>
                  </w:p>
                </w:txbxContent>
              </v:textbox>
            </v:shape>
            <w10:wrap type="topAndBottom" anchorx="page"/>
          </v:group>
        </w:pict>
      </w:r>
    </w:p>
    <w:p w:rsidR="00F60AC1" w:rsidRPr="000215A8" w:rsidRDefault="00F60AC1" w:rsidP="00F60AC1">
      <w:pPr>
        <w:pStyle w:val="a3"/>
        <w:spacing w:before="283"/>
        <w:ind w:right="152"/>
        <w:rPr>
          <w:rFonts w:ascii="Times New Roman" w:hAnsi="Times New Roman" w:cs="Times New Roman"/>
        </w:rPr>
      </w:pPr>
      <w:r w:rsidRPr="000215A8">
        <w:rPr>
          <w:rFonts w:ascii="Times New Roman" w:hAnsi="Times New Roman" w:cs="Times New Roman"/>
        </w:rPr>
        <w:t>Όλα τα παιδιά είναι ίσα. Έχουν δικαίωμα να τα αντιμετωπίζουν χωρίς διακρίσεις λόγω της φυλής, του φύλου, της γλώσσας, της θρησκείας, των απόψεων, της περιουσίας, της κατάστασης, των ιδιαίτερων αναγκών ή της εμφάνισής τους.</w:t>
      </w:r>
    </w:p>
    <w:p w:rsidR="00F60AC1" w:rsidRPr="000215A8" w:rsidRDefault="00F60AC1" w:rsidP="00F60AC1">
      <w:pPr>
        <w:pStyle w:val="a3"/>
        <w:rPr>
          <w:rFonts w:ascii="Times New Roman" w:hAnsi="Times New Roman" w:cs="Times New Roman"/>
          <w:color w:val="000000"/>
          <w:spacing w:val="40"/>
          <w:shd w:val="clear" w:color="auto" w:fill="FFEF66"/>
        </w:rPr>
      </w:pPr>
      <w:r w:rsidRPr="000215A8">
        <w:rPr>
          <w:rFonts w:ascii="Times New Roman" w:hAnsi="Times New Roman" w:cs="Times New Roman"/>
          <w:color w:val="000000"/>
          <w:shd w:val="clear" w:color="auto" w:fill="FFEF66"/>
        </w:rPr>
        <w:t>Άρθρο</w:t>
      </w:r>
      <w:r w:rsidRPr="000215A8">
        <w:rPr>
          <w:rFonts w:ascii="Times New Roman" w:hAnsi="Times New Roman" w:cs="Times New Roman"/>
          <w:color w:val="000000"/>
          <w:spacing w:val="-3"/>
          <w:shd w:val="clear" w:color="auto" w:fill="FFEF66"/>
        </w:rPr>
        <w:t xml:space="preserve"> </w:t>
      </w:r>
      <w:r w:rsidRPr="000215A8">
        <w:rPr>
          <w:rFonts w:ascii="Times New Roman" w:hAnsi="Times New Roman" w:cs="Times New Roman"/>
          <w:color w:val="000000"/>
          <w:spacing w:val="-5"/>
          <w:shd w:val="clear" w:color="auto" w:fill="FFEF66"/>
        </w:rPr>
        <w:t>27</w:t>
      </w:r>
      <w:r w:rsidRPr="000215A8">
        <w:rPr>
          <w:rFonts w:ascii="Times New Roman" w:hAnsi="Times New Roman" w:cs="Times New Roman"/>
          <w:color w:val="000000"/>
          <w:spacing w:val="40"/>
          <w:shd w:val="clear" w:color="auto" w:fill="FFEF66"/>
        </w:rPr>
        <w:t xml:space="preserve"> </w:t>
      </w:r>
    </w:p>
    <w:p w:rsidR="00F60AC1" w:rsidRPr="000215A8" w:rsidRDefault="00F60AC1" w:rsidP="00F60AC1">
      <w:pPr>
        <w:pStyle w:val="a3"/>
        <w:rPr>
          <w:rFonts w:ascii="Times New Roman" w:hAnsi="Times New Roman" w:cs="Times New Roman"/>
        </w:rPr>
      </w:pPr>
      <w:r w:rsidRPr="000215A8">
        <w:rPr>
          <w:rFonts w:ascii="Times New Roman" w:hAnsi="Times New Roman" w:cs="Times New Roman"/>
        </w:rPr>
        <w:t>Όλα τα παιδιά έχουν δικαίωμα σε ένα αξιοπρεπές επίπεδο ζωής: να έχουν φαγητό, ρούχα και να ζουν σε ένα ασφαλές σπίτι, ώστε να έχουν ομαλή σωματική, πνευματική, ψυχική, ηθική και κοινωνική ανάπτυξη. Αν οι γονείς τους δεν μπορούν να τους τα προσφέρουν, η Πολιτεία πρέπει να τους βοηθάει.</w:t>
      </w:r>
    </w:p>
    <w:p w:rsidR="00F60AC1" w:rsidRPr="000215A8" w:rsidRDefault="00F60AC1" w:rsidP="00F60AC1">
      <w:pPr>
        <w:pStyle w:val="a3"/>
        <w:rPr>
          <w:rFonts w:ascii="Times New Roman" w:hAnsi="Times New Roman" w:cs="Times New Roman"/>
        </w:rPr>
      </w:pPr>
      <w:r w:rsidRPr="000215A8">
        <w:rPr>
          <w:rFonts w:ascii="Times New Roman" w:hAnsi="Times New Roman" w:cs="Times New Roman"/>
          <w:highlight w:val="yellow"/>
        </w:rPr>
        <w:t>Άρθρο 29</w:t>
      </w:r>
      <w:r w:rsidRPr="000215A8">
        <w:rPr>
          <w:rFonts w:ascii="Times New Roman" w:hAnsi="Times New Roman" w:cs="Times New Roman"/>
        </w:rPr>
        <w:t xml:space="preserve"> </w:t>
      </w:r>
    </w:p>
    <w:p w:rsidR="00F60AC1" w:rsidRPr="000215A8" w:rsidRDefault="00F60AC1" w:rsidP="00F60AC1">
      <w:pPr>
        <w:pStyle w:val="a3"/>
        <w:rPr>
          <w:rFonts w:ascii="Times New Roman" w:hAnsi="Times New Roman" w:cs="Times New Roman"/>
        </w:rPr>
      </w:pPr>
      <w:r w:rsidRPr="000215A8">
        <w:rPr>
          <w:rFonts w:ascii="Times New Roman" w:hAnsi="Times New Roman" w:cs="Times New Roman"/>
        </w:rPr>
        <w:t xml:space="preserve">  Η εκπαίδευση του παιδιού πρέπει να αποσκοπεί στην προετοιμασία του παιδιού για μια υπεύθυνη ζωή σε μια ελεύθερη κοινωνία μέσα σε πνεύμα κατανόησης, ειρήνης, ανοχής, ισότητας των φύλων και φιλίας ανάμεσα σε όλους τους λαούς και τις εθνικιστικές, εθνικές και θρησκευτικές ομάδες και στα πρόσωπα </w:t>
      </w:r>
      <w:proofErr w:type="spellStart"/>
      <w:r w:rsidRPr="000215A8">
        <w:rPr>
          <w:rFonts w:ascii="Times New Roman" w:hAnsi="Times New Roman" w:cs="Times New Roman"/>
        </w:rPr>
        <w:t>αυτόχθονης</w:t>
      </w:r>
      <w:proofErr w:type="spellEnd"/>
      <w:r w:rsidRPr="000215A8">
        <w:rPr>
          <w:rFonts w:ascii="Times New Roman" w:hAnsi="Times New Roman" w:cs="Times New Roman"/>
        </w:rPr>
        <w:t xml:space="preserve"> καταγωγής.</w:t>
      </w:r>
    </w:p>
    <w:p w:rsidR="00F60AC1" w:rsidRPr="000215A8" w:rsidRDefault="00F60AC1" w:rsidP="00F60AC1">
      <w:pPr>
        <w:pStyle w:val="a3"/>
        <w:rPr>
          <w:rFonts w:ascii="Times New Roman" w:hAnsi="Times New Roman" w:cs="Times New Roman"/>
        </w:rPr>
      </w:pPr>
      <w:r w:rsidRPr="000215A8">
        <w:rPr>
          <w:rFonts w:ascii="Times New Roman" w:hAnsi="Times New Roman" w:cs="Times New Roman"/>
          <w:highlight w:val="yellow"/>
        </w:rPr>
        <w:t>Άρθρο 38</w:t>
      </w:r>
    </w:p>
    <w:p w:rsidR="00F60AC1" w:rsidRPr="000215A8" w:rsidRDefault="00F60AC1" w:rsidP="00F60AC1">
      <w:pPr>
        <w:pStyle w:val="a3"/>
        <w:rPr>
          <w:rFonts w:ascii="Times New Roman" w:hAnsi="Times New Roman" w:cs="Times New Roman"/>
        </w:rPr>
      </w:pPr>
      <w:r w:rsidRPr="000215A8">
        <w:rPr>
          <w:rFonts w:ascii="Times New Roman" w:hAnsi="Times New Roman" w:cs="Times New Roman"/>
        </w:rPr>
        <w:t>1. Τα Συμβαλλόμενα Κράτη αναλαμβάνουν την υποχρέωση να σέβονται και να διασφαλίζουν το σεβασμό στους κανόνες του διεθνούς ανθρωπιστικού δικαίου που εφαρμόζονται σε αυτά σε περίπτωση ένοπλης σύρραξης, και των οποίων η προστασία επεκτείνεται στα παιδιά.</w:t>
      </w:r>
    </w:p>
    <w:p w:rsidR="00F60AC1" w:rsidRPr="000215A8" w:rsidRDefault="00F60AC1" w:rsidP="00F60AC1">
      <w:pPr>
        <w:pStyle w:val="a3"/>
        <w:rPr>
          <w:rFonts w:ascii="Times New Roman" w:hAnsi="Times New Roman" w:cs="Times New Roman"/>
        </w:rPr>
      </w:pPr>
      <w:r w:rsidRPr="000215A8">
        <w:rPr>
          <w:rFonts w:ascii="Times New Roman" w:hAnsi="Times New Roman" w:cs="Times New Roman"/>
        </w:rPr>
        <w:t xml:space="preserve">2. Τα Συμβαλλόμενα Κράτη παίρνουν όλα τα δυνατά μέτρα για να διασφαλίσουν ότι τα πρόσωπα κάτω των δεκαπέντε ετών, δεν θα συμμετέχουν άμεσα στις εχθροπραξίες. </w:t>
      </w:r>
    </w:p>
    <w:p w:rsidR="00F60AC1" w:rsidRPr="000215A8" w:rsidRDefault="00F60AC1" w:rsidP="00F60AC1">
      <w:pPr>
        <w:pStyle w:val="a3"/>
        <w:rPr>
          <w:rFonts w:ascii="Times New Roman" w:hAnsi="Times New Roman" w:cs="Times New Roman"/>
        </w:rPr>
      </w:pPr>
      <w:r w:rsidRPr="000215A8">
        <w:rPr>
          <w:rFonts w:ascii="Times New Roman" w:hAnsi="Times New Roman" w:cs="Times New Roman"/>
        </w:rPr>
        <w:t xml:space="preserve">3. Τα Συμβαλλόμενα Κράτη απέχουν από την επιστράτευση στις ένοπλες δυνάμεις τους κάθε προσώπου κάτω των δεκαπέντε ετών. Κατά την επιστράτευση ανάμεσα σε πρόσωπα άνω των δεκαπέντε ετών αλλά κάτω των δεκαοκτώ ετών, τα Συμβαλλόμενα Κράτη προσπαθούν να δίνουν προτεραιότητα στα πρόσωπα μεγαλύτερης ηλικίας. </w:t>
      </w:r>
    </w:p>
    <w:p w:rsidR="00F60AC1" w:rsidRPr="000215A8" w:rsidRDefault="00F60AC1" w:rsidP="00F60AC1">
      <w:pPr>
        <w:pStyle w:val="a3"/>
        <w:rPr>
          <w:rFonts w:ascii="Times New Roman" w:hAnsi="Times New Roman" w:cs="Times New Roman"/>
        </w:rPr>
      </w:pPr>
      <w:r w:rsidRPr="000215A8">
        <w:rPr>
          <w:rFonts w:ascii="Times New Roman" w:hAnsi="Times New Roman" w:cs="Times New Roman"/>
        </w:rPr>
        <w:t>4. Τα Συμβαλλόμενα Κράτη, σύμφωνα με την υποχρέωση που έχουν, δυνάμει του διεθνούς ανθρωπιστικού δικαίου, να προστατεύουν τον άμαχο πληθυσμό σε περίπτωση ένοπλης σύρραξης, παίρνουν όλα τα δυνατά μέτρα για την προστασία και την φροντίδα των παιδιών, που θίγονται από την ένοπλη σύρραξη.</w:t>
      </w:r>
    </w:p>
    <w:p w:rsidR="00AD4A01" w:rsidRPr="000215A8" w:rsidRDefault="00AD4A01">
      <w:pPr>
        <w:rPr>
          <w:rFonts w:ascii="Times New Roman" w:hAnsi="Times New Roman" w:cs="Times New Roman"/>
        </w:rPr>
      </w:pPr>
    </w:p>
    <w:sectPr w:rsidR="00AD4A01" w:rsidRPr="000215A8" w:rsidSect="00AD4A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AC1"/>
    <w:rsid w:val="000215A8"/>
    <w:rsid w:val="00126362"/>
    <w:rsid w:val="002966BC"/>
    <w:rsid w:val="00A614EA"/>
    <w:rsid w:val="00A63F10"/>
    <w:rsid w:val="00AD4A01"/>
    <w:rsid w:val="00CB10F1"/>
    <w:rsid w:val="00F351EF"/>
    <w:rsid w:val="00F60AC1"/>
    <w:rsid w:val="00F752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0AC1"/>
    <w:pPr>
      <w:widowControl w:val="0"/>
      <w:autoSpaceDE w:val="0"/>
      <w:autoSpaceDN w:val="0"/>
      <w:spacing w:after="0" w:line="240"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semiHidden/>
    <w:unhideWhenUsed/>
    <w:qFormat/>
    <w:rsid w:val="00F60AC1"/>
    <w:pPr>
      <w:spacing w:before="278"/>
      <w:ind w:left="24"/>
      <w:jc w:val="both"/>
    </w:pPr>
    <w:rPr>
      <w:sz w:val="24"/>
      <w:szCs w:val="24"/>
    </w:rPr>
  </w:style>
  <w:style w:type="character" w:customStyle="1" w:styleId="Char">
    <w:name w:val="Σώμα κειμένου Char"/>
    <w:basedOn w:val="a0"/>
    <w:link w:val="a3"/>
    <w:uiPriority w:val="1"/>
    <w:semiHidden/>
    <w:rsid w:val="00F60AC1"/>
    <w:rPr>
      <w:rFonts w:ascii="Calibri" w:eastAsia="Calibri"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1896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327</Words>
  <Characters>1772</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ΝΙΚΗ ΒΑΣΙΛΕΙΟΥ</dc:creator>
  <cp:keywords/>
  <dc:description/>
  <cp:lastModifiedBy>ΝΙΚΗ ΒΑΣΙΛΕΙΟΥ</cp:lastModifiedBy>
  <cp:revision>7</cp:revision>
  <dcterms:created xsi:type="dcterms:W3CDTF">2025-01-05T14:09:00Z</dcterms:created>
  <dcterms:modified xsi:type="dcterms:W3CDTF">2025-02-09T08:33:00Z</dcterms:modified>
</cp:coreProperties>
</file>