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5D" w:rsidRPr="007B024B" w:rsidRDefault="00A95F5D" w:rsidP="001646CA">
      <w:pPr>
        <w:spacing w:line="240" w:lineRule="auto"/>
        <w:ind w:firstLine="360"/>
        <w:jc w:val="both"/>
        <w:rPr>
          <w:rFonts w:ascii="Times New Roman" w:hAnsi="Times New Roman" w:cs="Times New Roman"/>
          <w:b/>
          <w:i/>
        </w:rPr>
      </w:pPr>
      <w:r w:rsidRPr="007B024B">
        <w:rPr>
          <w:rFonts w:ascii="Times New Roman" w:hAnsi="Times New Roman" w:cs="Times New Roman"/>
          <w:b/>
          <w:i/>
        </w:rPr>
        <w:t xml:space="preserve">                                                         </w:t>
      </w:r>
      <w:r w:rsidR="00133176" w:rsidRPr="00133176">
        <w:rPr>
          <w:rFonts w:ascii="Times New Roman" w:hAnsi="Times New Roman" w:cs="Times New Roman"/>
          <w:b/>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97.65pt;height:19.1pt" adj="7200" fillcolor="black">
            <v:shadow color="#868686"/>
            <v:textpath style="font-family:&quot;Times New Roman&quot;;font-size:14pt;font-weight:bold;font-style:italic;v-text-kern:t" trim="t" fitpath="t" string="ΠΑΡΑΓΡΑΦΟΣ"/>
          </v:shape>
        </w:pict>
      </w:r>
    </w:p>
    <w:p w:rsidR="00A95F5D" w:rsidRPr="007B024B" w:rsidRDefault="00A95F5D" w:rsidP="001646CA">
      <w:pPr>
        <w:spacing w:line="240" w:lineRule="auto"/>
        <w:ind w:firstLine="360"/>
        <w:jc w:val="both"/>
        <w:rPr>
          <w:rFonts w:ascii="Times New Roman" w:hAnsi="Times New Roman" w:cs="Times New Roman"/>
          <w:b/>
          <w:i/>
        </w:rPr>
      </w:pPr>
    </w:p>
    <w:p w:rsidR="001646CA" w:rsidRPr="00717D43" w:rsidRDefault="001646CA" w:rsidP="001646CA">
      <w:pPr>
        <w:spacing w:line="240" w:lineRule="auto"/>
        <w:ind w:firstLine="360"/>
        <w:jc w:val="both"/>
        <w:rPr>
          <w:rFonts w:ascii="Comic Sans MS" w:hAnsi="Comic Sans MS" w:cs="Times New Roman"/>
          <w:b/>
          <w:i/>
          <w:sz w:val="20"/>
          <w:szCs w:val="20"/>
        </w:rPr>
      </w:pPr>
      <w:r w:rsidRPr="00717D43">
        <w:rPr>
          <w:rFonts w:ascii="Comic Sans MS" w:hAnsi="Comic Sans MS" w:cs="Times New Roman"/>
          <w:b/>
          <w:i/>
          <w:sz w:val="20"/>
          <w:szCs w:val="20"/>
        </w:rPr>
        <w:t xml:space="preserve">Δομή Παραγράφου </w:t>
      </w:r>
      <w:r w:rsidRPr="00717D43">
        <w:rPr>
          <w:rFonts w:ascii="Comic Sans MS" w:hAnsi="Comic Sans MS" w:cs="Times New Roman"/>
          <w:b/>
          <w:i/>
          <w:sz w:val="20"/>
          <w:szCs w:val="20"/>
        </w:rPr>
        <w:tab/>
      </w:r>
      <w:r w:rsidRPr="00717D43">
        <w:rPr>
          <w:rFonts w:ascii="Comic Sans MS" w:hAnsi="Comic Sans MS" w:cs="Times New Roman"/>
          <w:b/>
          <w:i/>
          <w:sz w:val="20"/>
          <w:szCs w:val="20"/>
        </w:rPr>
        <w:tab/>
      </w:r>
      <w:r w:rsidRPr="00717D43">
        <w:rPr>
          <w:rFonts w:ascii="Comic Sans MS" w:hAnsi="Comic Sans MS" w:cs="Times New Roman"/>
          <w:b/>
          <w:i/>
          <w:sz w:val="20"/>
          <w:szCs w:val="20"/>
        </w:rPr>
        <w:tab/>
      </w:r>
      <w:r w:rsidRPr="00717D43">
        <w:rPr>
          <w:rFonts w:ascii="Comic Sans MS" w:hAnsi="Comic Sans MS" w:cs="Times New Roman"/>
          <w:b/>
          <w:i/>
          <w:sz w:val="20"/>
          <w:szCs w:val="20"/>
        </w:rPr>
        <w:tab/>
        <w:t>Δομή Έκθεσης</w:t>
      </w:r>
    </w:p>
    <w:p w:rsidR="001646CA" w:rsidRPr="00717D43" w:rsidRDefault="001646CA" w:rsidP="001646CA">
      <w:pPr>
        <w:pStyle w:val="a3"/>
        <w:numPr>
          <w:ilvl w:val="0"/>
          <w:numId w:val="1"/>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Θεματική πρόταση – περίοδος </w:t>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t>Πρόλογος</w:t>
      </w:r>
    </w:p>
    <w:p w:rsidR="001646CA" w:rsidRPr="00717D43" w:rsidRDefault="001646CA" w:rsidP="001646CA">
      <w:pPr>
        <w:pStyle w:val="a3"/>
        <w:numPr>
          <w:ilvl w:val="0"/>
          <w:numId w:val="1"/>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Προτάσεις λεπτομέρειες ή σχόλια </w:t>
      </w:r>
      <w:r w:rsidRPr="00717D43">
        <w:rPr>
          <w:rFonts w:ascii="Comic Sans MS" w:hAnsi="Comic Sans MS" w:cs="Times New Roman"/>
          <w:i/>
          <w:sz w:val="20"/>
          <w:szCs w:val="20"/>
        </w:rPr>
        <w:tab/>
      </w:r>
      <w:r w:rsidRPr="00717D43">
        <w:rPr>
          <w:rFonts w:ascii="Comic Sans MS" w:hAnsi="Comic Sans MS" w:cs="Times New Roman"/>
          <w:i/>
          <w:sz w:val="20"/>
          <w:szCs w:val="20"/>
        </w:rPr>
        <w:tab/>
        <w:t>Ανάπτυξη (κυρίου θέματος)</w:t>
      </w:r>
    </w:p>
    <w:p w:rsidR="00750999" w:rsidRPr="00717D43" w:rsidRDefault="001646CA" w:rsidP="00750999">
      <w:pPr>
        <w:pStyle w:val="a3"/>
        <w:numPr>
          <w:ilvl w:val="0"/>
          <w:numId w:val="1"/>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Πρόταση – περίοδος κατακλείδα </w:t>
      </w:r>
      <w:r w:rsidRPr="00717D43">
        <w:rPr>
          <w:rFonts w:ascii="Comic Sans MS" w:hAnsi="Comic Sans MS" w:cs="Times New Roman"/>
          <w:i/>
          <w:sz w:val="20"/>
          <w:szCs w:val="20"/>
        </w:rPr>
        <w:tab/>
      </w:r>
      <w:r w:rsidRPr="00717D43">
        <w:rPr>
          <w:rFonts w:ascii="Comic Sans MS" w:hAnsi="Comic Sans MS" w:cs="Times New Roman"/>
          <w:i/>
          <w:sz w:val="20"/>
          <w:szCs w:val="20"/>
        </w:rPr>
        <w:tab/>
      </w:r>
      <w:r w:rsidR="00A95F5D" w:rsidRPr="00717D43">
        <w:rPr>
          <w:rFonts w:ascii="Comic Sans MS" w:hAnsi="Comic Sans MS" w:cs="Times New Roman"/>
          <w:i/>
          <w:sz w:val="20"/>
          <w:szCs w:val="20"/>
          <w:lang w:val="en-US"/>
        </w:rPr>
        <w:t xml:space="preserve">                </w:t>
      </w:r>
      <w:r w:rsidRPr="00717D43">
        <w:rPr>
          <w:rFonts w:ascii="Comic Sans MS" w:hAnsi="Comic Sans MS" w:cs="Times New Roman"/>
          <w:i/>
          <w:sz w:val="20"/>
          <w:szCs w:val="20"/>
        </w:rPr>
        <w:t>Επίλογος</w:t>
      </w:r>
    </w:p>
    <w:p w:rsidR="001646CA" w:rsidRPr="00717D43" w:rsidRDefault="001646CA" w:rsidP="001646CA">
      <w:pPr>
        <w:pStyle w:val="a3"/>
        <w:numPr>
          <w:ilvl w:val="1"/>
          <w:numId w:val="1"/>
        </w:numPr>
        <w:spacing w:line="240" w:lineRule="auto"/>
        <w:jc w:val="both"/>
        <w:rPr>
          <w:rFonts w:ascii="Comic Sans MS" w:hAnsi="Comic Sans MS" w:cs="Times New Roman"/>
          <w:i/>
          <w:sz w:val="20"/>
          <w:szCs w:val="20"/>
        </w:rPr>
      </w:pPr>
      <w:r w:rsidRPr="00717D43">
        <w:rPr>
          <w:rFonts w:ascii="Comic Sans MS" w:hAnsi="Comic Sans MS" w:cs="Times New Roman"/>
          <w:b/>
          <w:i/>
          <w:sz w:val="20"/>
          <w:szCs w:val="20"/>
        </w:rPr>
        <w:t>ΘΕΜΑΤΙΚΗ ΠΕΡΙΟΔΟΣ</w:t>
      </w:r>
      <w:r w:rsidRPr="00717D43">
        <w:rPr>
          <w:rFonts w:ascii="Comic Sans MS" w:hAnsi="Comic Sans MS" w:cs="Times New Roman"/>
          <w:i/>
          <w:sz w:val="20"/>
          <w:szCs w:val="20"/>
        </w:rPr>
        <w:t>: εκφράζει την κύρια ιδέα της παραγράφου. Βρίσκεται συνήθως  στην αρχή της παραγράφου.</w:t>
      </w:r>
    </w:p>
    <w:p w:rsidR="001646CA" w:rsidRPr="00717D43" w:rsidRDefault="001646CA" w:rsidP="001646CA">
      <w:pPr>
        <w:pStyle w:val="a3"/>
        <w:numPr>
          <w:ilvl w:val="1"/>
          <w:numId w:val="1"/>
        </w:numPr>
        <w:spacing w:line="240" w:lineRule="auto"/>
        <w:jc w:val="both"/>
        <w:rPr>
          <w:rFonts w:ascii="Comic Sans MS" w:hAnsi="Comic Sans MS" w:cs="Times New Roman"/>
          <w:i/>
          <w:sz w:val="20"/>
          <w:szCs w:val="20"/>
        </w:rPr>
      </w:pPr>
      <w:r w:rsidRPr="00717D43">
        <w:rPr>
          <w:rFonts w:ascii="Comic Sans MS" w:hAnsi="Comic Sans MS" w:cs="Times New Roman"/>
          <w:b/>
          <w:i/>
          <w:sz w:val="20"/>
          <w:szCs w:val="20"/>
        </w:rPr>
        <w:t>ΛΕΠΤΟΜΕΡΕΙΕΣ</w:t>
      </w:r>
      <w:r w:rsidRPr="00717D43">
        <w:rPr>
          <w:rFonts w:ascii="Comic Sans MS" w:hAnsi="Comic Sans MS" w:cs="Times New Roman"/>
          <w:i/>
          <w:sz w:val="20"/>
          <w:szCs w:val="20"/>
        </w:rPr>
        <w:t>: διασαφηνίζουν και αναπτύσσουν την κύρια ιδέα της παραγράφου. Διακρίνονται σε βασικές που υποστηρίζουν άμεσα την κύρια ιδέα και βοηθητικές που αναπτύσσουν άμεσα τη βασική πρόταση, στην οποία ανήκουν και έμμεσα τη θεματική</w:t>
      </w:r>
    </w:p>
    <w:p w:rsidR="001646CA" w:rsidRPr="00717D43" w:rsidRDefault="001646CA" w:rsidP="001646CA">
      <w:pPr>
        <w:pStyle w:val="a3"/>
        <w:numPr>
          <w:ilvl w:val="1"/>
          <w:numId w:val="1"/>
        </w:numPr>
        <w:spacing w:line="240" w:lineRule="auto"/>
        <w:jc w:val="both"/>
        <w:rPr>
          <w:rFonts w:ascii="Comic Sans MS" w:hAnsi="Comic Sans MS" w:cs="Times New Roman"/>
          <w:i/>
          <w:sz w:val="20"/>
          <w:szCs w:val="20"/>
        </w:rPr>
      </w:pPr>
      <w:r w:rsidRPr="00717D43">
        <w:rPr>
          <w:rFonts w:ascii="Comic Sans MS" w:hAnsi="Comic Sans MS" w:cs="Times New Roman"/>
          <w:b/>
          <w:i/>
          <w:sz w:val="20"/>
          <w:szCs w:val="20"/>
        </w:rPr>
        <w:t>ΚΑΤΑΚΛΕΙΔΑ</w:t>
      </w:r>
      <w:r w:rsidRPr="00717D43">
        <w:rPr>
          <w:rFonts w:ascii="Comic Sans MS" w:hAnsi="Comic Sans MS" w:cs="Times New Roman"/>
          <w:i/>
          <w:sz w:val="20"/>
          <w:szCs w:val="20"/>
        </w:rPr>
        <w:t>: συνοψίζει το περιεχόμενο των λεπτομερειών και ολοκληρώνει τη μορφή της παραγράφου</w:t>
      </w:r>
      <w:r w:rsidR="00750999" w:rsidRPr="00717D43">
        <w:rPr>
          <w:rFonts w:ascii="Comic Sans MS" w:hAnsi="Comic Sans MS" w:cs="Times New Roman"/>
          <w:i/>
          <w:sz w:val="20"/>
          <w:szCs w:val="20"/>
        </w:rPr>
        <w:t xml:space="preserve">. </w:t>
      </w:r>
      <w:r w:rsidRPr="00717D43">
        <w:rPr>
          <w:rFonts w:ascii="Comic Sans MS" w:hAnsi="Comic Sans MS" w:cs="Times New Roman"/>
          <w:i/>
          <w:sz w:val="20"/>
          <w:szCs w:val="20"/>
        </w:rPr>
        <w:t>.Πολλές φορές παραλείπεται</w:t>
      </w:r>
    </w:p>
    <w:p w:rsidR="00A95F5D" w:rsidRPr="00717D43" w:rsidRDefault="00133176" w:rsidP="00210FEF">
      <w:pPr>
        <w:spacing w:line="240" w:lineRule="auto"/>
        <w:jc w:val="both"/>
        <w:rPr>
          <w:rFonts w:ascii="Comic Sans MS" w:hAnsi="Comic Sans MS" w:cs="Times New Roman"/>
          <w:b/>
          <w:i/>
          <w:sz w:val="20"/>
          <w:szCs w:val="20"/>
        </w:rPr>
      </w:pPr>
      <w:r w:rsidRPr="00133176">
        <w:rPr>
          <w:rFonts w:ascii="Comic Sans MS" w:hAnsi="Comic Sans MS" w:cs="Times New Roman"/>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63.1pt;height:12pt" fillcolor="black">
            <v:shadow color="#868686"/>
            <v:textpath style="font-family:&quot;Times New Roman&quot;;font-size:10pt;font-weight:bold;font-style:italic" fitshape="t" trim="t" string="ΤΡΟΠΟΙ ΑΝΑΠΤΥΞΗ ΠΑΡΑΓΡΑΦΟΥ:"/>
          </v:shape>
        </w:pict>
      </w:r>
    </w:p>
    <w:p w:rsidR="001646CA" w:rsidRPr="00806712" w:rsidRDefault="00806712" w:rsidP="00806712">
      <w:pPr>
        <w:spacing w:line="240" w:lineRule="auto"/>
        <w:jc w:val="both"/>
        <w:rPr>
          <w:rFonts w:ascii="Comic Sans MS" w:hAnsi="Comic Sans MS" w:cs="Times New Roman"/>
          <w:i/>
          <w:sz w:val="20"/>
          <w:szCs w:val="20"/>
        </w:rPr>
      </w:pPr>
      <w:r>
        <w:rPr>
          <w:b/>
        </w:rPr>
        <w:t>1.</w:t>
      </w:r>
      <w:r w:rsidR="00133176" w:rsidRPr="00133176">
        <w:rPr>
          <w:b/>
        </w:rPr>
        <w:pict>
          <v:shape id="_x0000_i1027" type="#_x0000_t175" style="width:96pt;height:14.2pt" adj="7200" fillcolor="black">
            <v:shadow color="#868686"/>
            <v:textpath style="font-family:&quot;Times New Roman&quot;;font-size:10pt;font-weight:bold;font-style:italic;v-text-kern:t" trim="t" fitpath="t" string="ΜΕ ΠΑΡΑΔΕΙΓΜΑΤΑ"/>
          </v:shape>
        </w:pict>
      </w:r>
      <w:r w:rsidR="001646CA" w:rsidRPr="00806712">
        <w:rPr>
          <w:rFonts w:ascii="Comic Sans MS" w:hAnsi="Comic Sans MS" w:cs="Times New Roman"/>
          <w:i/>
          <w:sz w:val="20"/>
          <w:szCs w:val="20"/>
        </w:rPr>
        <w:t>:</w:t>
      </w:r>
      <w:r w:rsidR="00210FEF" w:rsidRPr="00806712">
        <w:rPr>
          <w:rFonts w:ascii="Comic Sans MS" w:hAnsi="Comic Sans MS" w:cs="Times New Roman"/>
          <w:i/>
          <w:sz w:val="20"/>
          <w:szCs w:val="20"/>
        </w:rPr>
        <w:t xml:space="preserve"> έτσι αναπτύσσεται μία θεματική περίοδος , αν το περιεχόμενο της χρειάζεται διευκρίνιση. Τα παραδείγματα λαμβάνονται από :</w:t>
      </w:r>
    </w:p>
    <w:p w:rsidR="00210FEF" w:rsidRPr="00717D43" w:rsidRDefault="00210FEF" w:rsidP="00210FEF">
      <w:pPr>
        <w:pStyle w:val="a3"/>
        <w:numPr>
          <w:ilvl w:val="0"/>
          <w:numId w:val="8"/>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την καθημερινή ζωή</w:t>
      </w:r>
    </w:p>
    <w:p w:rsidR="00210FEF" w:rsidRPr="00717D43" w:rsidRDefault="00210FEF" w:rsidP="00210FEF">
      <w:pPr>
        <w:pStyle w:val="a3"/>
        <w:numPr>
          <w:ilvl w:val="0"/>
          <w:numId w:val="8"/>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την προσωπική εμπειρία</w:t>
      </w:r>
    </w:p>
    <w:p w:rsidR="00210FEF" w:rsidRPr="00717D43" w:rsidRDefault="00210FEF" w:rsidP="00210FEF">
      <w:pPr>
        <w:pStyle w:val="a3"/>
        <w:numPr>
          <w:ilvl w:val="0"/>
          <w:numId w:val="8"/>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τη φαντασία</w:t>
      </w:r>
    </w:p>
    <w:p w:rsidR="00210FEF" w:rsidRPr="00717D43" w:rsidRDefault="00210FEF" w:rsidP="00210FEF">
      <w:pPr>
        <w:pStyle w:val="a3"/>
        <w:numPr>
          <w:ilvl w:val="0"/>
          <w:numId w:val="8"/>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 xml:space="preserve">την ιστορία </w:t>
      </w:r>
    </w:p>
    <w:p w:rsidR="00210FEF" w:rsidRPr="00717D43" w:rsidRDefault="00210FEF" w:rsidP="00210FEF">
      <w:p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Συνήθως επιβεβαιώνουν το περιεχόμενο ενός επιχειρήματος</w:t>
      </w:r>
    </w:p>
    <w:p w:rsidR="00A95F5D" w:rsidRPr="00717D43" w:rsidRDefault="00A95F5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ΧΑΡΑΚΤΗΡΙΣΤΙΚΕΣ ΛΕΞΕΙΣ Ή ΦΡΑΣΕΙΣ</w:t>
      </w:r>
    </w:p>
    <w:p w:rsidR="00A95F5D" w:rsidRDefault="00A95F5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 xml:space="preserve"> μας βοηθούν να διαπιστώσουμε τη μέθοδο των παραδειγμάτων και μεταξύ άλλων είναι οι εξής: για παρ</w:t>
      </w:r>
      <w:r w:rsidR="00717D43">
        <w:rPr>
          <w:rFonts w:ascii="Comic Sans MS" w:hAnsi="Comic Sans MS" w:cs="Times New Roman"/>
          <w:b/>
          <w:i/>
          <w:sz w:val="20"/>
          <w:szCs w:val="20"/>
        </w:rPr>
        <w:t>άδειγμα, παράδειγμα, λόγου χάρη, π.χ. , όπως…</w:t>
      </w:r>
    </w:p>
    <w:p w:rsidR="00717D43" w:rsidRPr="00717D43" w:rsidRDefault="00717D43" w:rsidP="00210FEF">
      <w:pPr>
        <w:spacing w:line="240" w:lineRule="auto"/>
        <w:jc w:val="both"/>
        <w:rPr>
          <w:rFonts w:ascii="Comic Sans MS" w:hAnsi="Comic Sans MS" w:cs="Times New Roman"/>
          <w:b/>
          <w:i/>
          <w:sz w:val="20"/>
          <w:szCs w:val="20"/>
        </w:rPr>
      </w:pPr>
      <w:r>
        <w:rPr>
          <w:rFonts w:ascii="Comic Sans MS" w:hAnsi="Comic Sans MS" w:cs="Times New Roman"/>
          <w:b/>
          <w:i/>
          <w:sz w:val="20"/>
          <w:szCs w:val="20"/>
        </w:rPr>
        <w:t>ΠΡΟΘΕΣΗ ΣΥΝΤΑΚΤΗ/ ΣΤΟΙΧΕΙΑ ΥΦΟΥΣ:</w:t>
      </w:r>
      <w:r w:rsidRPr="00717D43">
        <w:rPr>
          <w:rFonts w:ascii="Monotype Corsiva" w:hAnsi="Monotype Corsiva"/>
        </w:rPr>
        <w:t xml:space="preserve"> </w:t>
      </w:r>
      <w:r w:rsidRPr="00717D43">
        <w:rPr>
          <w:rFonts w:ascii="Comic Sans MS" w:hAnsi="Comic Sans MS"/>
          <w:b/>
        </w:rPr>
        <w:t>διευκρίνιση,</w:t>
      </w:r>
      <w:r>
        <w:rPr>
          <w:rFonts w:ascii="Comic Sans MS" w:hAnsi="Comic Sans MS"/>
          <w:b/>
        </w:rPr>
        <w:t xml:space="preserve"> διασάφηση, </w:t>
      </w:r>
      <w:r w:rsidRPr="00717D43">
        <w:rPr>
          <w:rFonts w:ascii="Comic Sans MS" w:hAnsi="Comic Sans MS"/>
          <w:b/>
        </w:rPr>
        <w:t xml:space="preserve"> επεξήγηση με απλό &amp; σαφή τρόπο με στοιχεία γνωστά από την καθημερινότητα του αναγνώστη. Επιβεβαιώνουν την άποψη της θεματικής. Στήριξη αρχικού ισχυρισμού, αξιοποίηση της εμπειρίας του αναγνώστη, επίκληση στη λογική του αναγνώστη</w:t>
      </w:r>
      <w:r>
        <w:rPr>
          <w:rFonts w:ascii="Comic Sans MS" w:hAnsi="Comic Sans MS"/>
          <w:b/>
        </w:rPr>
        <w:t>. Αντικειμενικότητα, πειστικότητα. Ζωντανός, άμεσος, παραστατικός λόγος</w:t>
      </w:r>
    </w:p>
    <w:p w:rsidR="00210FEF" w:rsidRPr="00717D43" w:rsidRDefault="00806712" w:rsidP="00210FEF">
      <w:pPr>
        <w:spacing w:line="240" w:lineRule="auto"/>
        <w:jc w:val="both"/>
        <w:rPr>
          <w:rFonts w:ascii="Comic Sans MS" w:hAnsi="Comic Sans MS" w:cs="Times New Roman"/>
          <w:i/>
          <w:sz w:val="20"/>
          <w:szCs w:val="20"/>
        </w:rPr>
      </w:pPr>
      <w:r>
        <w:rPr>
          <w:rFonts w:ascii="Comic Sans MS" w:hAnsi="Comic Sans MS" w:cs="Times New Roman"/>
          <w:b/>
          <w:i/>
          <w:sz w:val="20"/>
          <w:szCs w:val="20"/>
        </w:rPr>
        <w:t>2.</w:t>
      </w:r>
      <w:r w:rsidR="00133176" w:rsidRPr="00133176">
        <w:rPr>
          <w:rFonts w:ascii="Comic Sans MS" w:hAnsi="Comic Sans MS" w:cs="Times New Roman"/>
          <w:b/>
          <w:i/>
          <w:sz w:val="20"/>
          <w:szCs w:val="20"/>
        </w:rPr>
        <w:pict>
          <v:shape id="_x0000_i1028" type="#_x0000_t175" style="width:61.65pt;height:14.2pt" adj="7200" fillcolor="black">
            <v:shadow color="#868686"/>
            <v:textpath style="font-family:&quot;Times New Roman&quot;;font-size:10pt;font-weight:bold;font-style:italic;v-text-kern:t" trim="t" fitpath="t" string="ΜΕ ΟΡΙΣΜΟ: "/>
          </v:shape>
        </w:pict>
      </w:r>
      <w:r w:rsidR="00210FEF" w:rsidRPr="00717D43">
        <w:rPr>
          <w:rFonts w:ascii="Comic Sans MS" w:hAnsi="Comic Sans MS" w:cs="Times New Roman"/>
          <w:i/>
          <w:sz w:val="20"/>
          <w:szCs w:val="20"/>
        </w:rPr>
        <w:t xml:space="preserve">αναπτύσσεται η θεματική που το περιεχόμενο της υποβάλλει στον αναγνώστη την πιθανή ερώτηση « τι είναι» ή « τι εννοεί με αυτό». Στον ορισμό έχουμε την </w:t>
      </w:r>
      <w:proofErr w:type="spellStart"/>
      <w:r w:rsidR="00210FEF" w:rsidRPr="00717D43">
        <w:rPr>
          <w:rFonts w:ascii="Comic Sans MS" w:hAnsi="Comic Sans MS" w:cs="Times New Roman"/>
          <w:i/>
          <w:sz w:val="20"/>
          <w:szCs w:val="20"/>
        </w:rPr>
        <w:t>οριστέα</w:t>
      </w:r>
      <w:proofErr w:type="spellEnd"/>
      <w:r w:rsidR="00210FEF" w:rsidRPr="00717D43">
        <w:rPr>
          <w:rFonts w:ascii="Comic Sans MS" w:hAnsi="Comic Sans MS" w:cs="Times New Roman"/>
          <w:i/>
          <w:sz w:val="20"/>
          <w:szCs w:val="20"/>
        </w:rPr>
        <w:t xml:space="preserve"> </w:t>
      </w:r>
      <w:r w:rsidR="00A95F5D" w:rsidRPr="00717D43">
        <w:rPr>
          <w:rFonts w:ascii="Comic Sans MS" w:hAnsi="Comic Sans MS" w:cs="Times New Roman"/>
          <w:i/>
          <w:sz w:val="20"/>
          <w:szCs w:val="20"/>
        </w:rPr>
        <w:t xml:space="preserve"> </w:t>
      </w:r>
      <w:r w:rsidR="00210FEF" w:rsidRPr="00717D43">
        <w:rPr>
          <w:rFonts w:ascii="Comic Sans MS" w:hAnsi="Comic Sans MS" w:cs="Times New Roman"/>
          <w:i/>
          <w:sz w:val="20"/>
          <w:szCs w:val="20"/>
        </w:rPr>
        <w:t>έννοια, το γένος και την ειδοποιό διαφορά { δηλ. τα χαρακτηριστικά της γνωρίσματα που τη διαφοροποιούν από τις υπόλοιπες έννοιες, που ανήκουν στο ίδιο γένος}</w:t>
      </w:r>
    </w:p>
    <w:p w:rsidR="00A95F5D" w:rsidRPr="00717D43" w:rsidRDefault="00A95F5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ΧΑΡΑΚΤΗΡΙΣΤΙΚΕΣ ΛΕΞΕΙΣ Ή ΦΡΑΣΕΙΣ</w:t>
      </w:r>
    </w:p>
    <w:p w:rsidR="00A95F5D" w:rsidRDefault="00A95F5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μας βοηθούν να διαπιστώσουμε τη μέθοδο του ορισμού και είναι οι εξής: ως Χ μπορεί να οριστεί, Χ είναι, Χ σημαίνει,  ορίζ</w:t>
      </w:r>
      <w:r w:rsidR="00806712">
        <w:rPr>
          <w:rFonts w:ascii="Comic Sans MS" w:hAnsi="Comic Sans MS" w:cs="Times New Roman"/>
          <w:b/>
          <w:i/>
          <w:sz w:val="20"/>
          <w:szCs w:val="20"/>
        </w:rPr>
        <w:t>ω, εννοώ, με τον όρο Χ εννοούμε, ορίζεται, είναι, ό όρος …</w:t>
      </w:r>
    </w:p>
    <w:p w:rsidR="00806712" w:rsidRDefault="00806712" w:rsidP="00210FEF">
      <w:pPr>
        <w:spacing w:line="240" w:lineRule="auto"/>
        <w:jc w:val="both"/>
        <w:rPr>
          <w:rFonts w:ascii="Comic Sans MS" w:hAnsi="Comic Sans MS" w:cs="Times New Roman"/>
          <w:b/>
        </w:rPr>
      </w:pPr>
      <w:r>
        <w:rPr>
          <w:rFonts w:ascii="Comic Sans MS" w:hAnsi="Comic Sans MS" w:cs="Times New Roman"/>
          <w:b/>
          <w:i/>
          <w:sz w:val="20"/>
          <w:szCs w:val="20"/>
        </w:rPr>
        <w:t xml:space="preserve">ΠΡΟΘΕΣΗ ΣΥΝΤΑΚΤΗ/ ΣΤΟΙΧΕΙΑ ΥΦΟΥΣ: </w:t>
      </w:r>
      <w:r w:rsidRPr="00872563">
        <w:rPr>
          <w:rFonts w:ascii="Comic Sans MS" w:hAnsi="Comic Sans MS" w:cs="Times New Roman"/>
          <w:b/>
        </w:rPr>
        <w:t>επισήμανση  του περιεχομένου μιας έννοιας άγνωστης στον αναγνώστη ή μιας έννοιας της οποίας  το περιεχόμενο  είναι συγκεχυμένο. Εξοικείωση του αναγνώστη με έναν βασικό όρο που θα  απασχολήσει το κείμενο. Επεξήγηση, διασάφηση// απόδοση ακαδημαϊκού ύφους</w:t>
      </w:r>
      <w:r w:rsidR="009D72B8">
        <w:rPr>
          <w:rFonts w:ascii="Comic Sans MS" w:hAnsi="Comic Sans MS" w:cs="Times New Roman"/>
          <w:b/>
        </w:rPr>
        <w:t>.</w:t>
      </w:r>
    </w:p>
    <w:p w:rsidR="009D72B8" w:rsidRPr="009D72B8" w:rsidRDefault="009D72B8" w:rsidP="00210FEF">
      <w:pPr>
        <w:spacing w:line="240" w:lineRule="auto"/>
        <w:jc w:val="both"/>
        <w:rPr>
          <w:rFonts w:ascii="Comic Sans MS" w:hAnsi="Comic Sans MS" w:cs="Times New Roman"/>
          <w:b/>
        </w:rPr>
      </w:pPr>
      <w:r>
        <w:rPr>
          <w:rFonts w:ascii="Comic Sans MS" w:hAnsi="Comic Sans MS"/>
          <w:b/>
        </w:rPr>
        <w:t>Π</w:t>
      </w:r>
      <w:r w:rsidRPr="009D72B8">
        <w:rPr>
          <w:rFonts w:ascii="Comic Sans MS" w:hAnsi="Comic Sans MS"/>
          <w:b/>
        </w:rPr>
        <w:t>ροσδιορίζει τη σημασία της έννοιας που δεν  είναι γνωστή &amp; σαφής και ενδεχομένως προκαλεί σύγχυση, επειδή συσχετίζεται με άλλη. Διαφοροποίηση της έννοιας στο πέρασμα του χρόνου</w:t>
      </w:r>
      <w:r>
        <w:rPr>
          <w:rFonts w:ascii="Comic Sans MS" w:hAnsi="Comic Sans MS"/>
          <w:b/>
        </w:rPr>
        <w:t>…</w:t>
      </w:r>
    </w:p>
    <w:p w:rsidR="00210FEF" w:rsidRPr="00717D43" w:rsidRDefault="00806712" w:rsidP="00210FEF">
      <w:pPr>
        <w:spacing w:line="240" w:lineRule="auto"/>
        <w:jc w:val="both"/>
        <w:rPr>
          <w:rFonts w:ascii="Comic Sans MS" w:hAnsi="Comic Sans MS" w:cs="Times New Roman"/>
          <w:i/>
          <w:sz w:val="20"/>
          <w:szCs w:val="20"/>
        </w:rPr>
      </w:pPr>
      <w:r>
        <w:rPr>
          <w:rFonts w:ascii="Comic Sans MS" w:hAnsi="Comic Sans MS" w:cs="Times New Roman"/>
          <w:b/>
          <w:i/>
          <w:sz w:val="20"/>
          <w:szCs w:val="20"/>
        </w:rPr>
        <w:lastRenderedPageBreak/>
        <w:t>3.</w:t>
      </w:r>
      <w:r w:rsidR="00133176" w:rsidRPr="00133176">
        <w:rPr>
          <w:rFonts w:ascii="Comic Sans MS" w:hAnsi="Comic Sans MS" w:cs="Times New Roman"/>
          <w:b/>
          <w:i/>
          <w:sz w:val="20"/>
          <w:szCs w:val="20"/>
        </w:rPr>
        <w:pict>
          <v:shape id="_x0000_i1029" type="#_x0000_t175" style="width:64.35pt;height:14.2pt" adj="7200" fillcolor="black">
            <v:shadow color="#868686"/>
            <v:textpath style="font-family:&quot;Times New Roman&quot;;font-size:10pt;font-weight:bold;font-style:italic;v-text-kern:t" trim="t" fitpath="t" string="ΜΕ ΔΙΑΙΡΕΣΗ"/>
          </v:shape>
        </w:pict>
      </w:r>
      <w:r w:rsidR="00210FEF" w:rsidRPr="00717D43">
        <w:rPr>
          <w:rFonts w:ascii="Comic Sans MS" w:hAnsi="Comic Sans MS" w:cs="Times New Roman"/>
          <w:b/>
          <w:i/>
          <w:sz w:val="20"/>
          <w:szCs w:val="20"/>
        </w:rPr>
        <w:t xml:space="preserve">:  </w:t>
      </w:r>
      <w:r w:rsidR="00210FEF" w:rsidRPr="00717D43">
        <w:rPr>
          <w:rFonts w:ascii="Comic Sans MS" w:hAnsi="Comic Sans MS" w:cs="Times New Roman"/>
          <w:i/>
          <w:sz w:val="20"/>
          <w:szCs w:val="20"/>
        </w:rPr>
        <w:t xml:space="preserve">η θεματική  διατυπώνεται έτσι που να  αποκαλύπτει τα στοιχεία από τα οποία αποτελείται ένα αντικείμενο ή μία ιδέα. Αναλύουμε ένα όλο { γένος} στα μέρη του { είδη} </w:t>
      </w:r>
      <w:r w:rsidR="00216415" w:rsidRPr="00717D43">
        <w:rPr>
          <w:rFonts w:ascii="Comic Sans MS" w:hAnsi="Comic Sans MS" w:cs="Times New Roman"/>
          <w:i/>
          <w:sz w:val="20"/>
          <w:szCs w:val="20"/>
        </w:rPr>
        <w:t xml:space="preserve"> με βάση κάποιο ουσιώδες γνώρισμα του { διαιρετική βάση}</w:t>
      </w:r>
      <w:r w:rsidR="007A5CAD" w:rsidRPr="00717D43">
        <w:rPr>
          <w:rFonts w:ascii="Comic Sans MS" w:hAnsi="Comic Sans MS" w:cs="Times New Roman"/>
          <w:i/>
          <w:sz w:val="20"/>
          <w:szCs w:val="20"/>
        </w:rPr>
        <w:t>. Συχνά στη διαίρεση, όταν  καλύπτει μία ή περισσότερες παραγράφους, στην αρχή δίνεται μια πρωτοβάθμια διαίρεση και στη συνέχεια αναπτύσσονται πιο αναλυτικά τα είδη της διαιρετέας έννοιας. Μια διαίρεση θεωρείται επαρκής αν:</w:t>
      </w:r>
    </w:p>
    <w:p w:rsidR="007A5CAD" w:rsidRPr="00717D43" w:rsidRDefault="007A5CAD" w:rsidP="007A5CAD">
      <w:pPr>
        <w:pStyle w:val="a3"/>
        <w:numPr>
          <w:ilvl w:val="0"/>
          <w:numId w:val="10"/>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 γίνεται με ορισμένη και ενιαία διαιρετική βάση</w:t>
      </w:r>
    </w:p>
    <w:p w:rsidR="007A5CAD" w:rsidRPr="00717D43" w:rsidRDefault="007A5CAD" w:rsidP="007A5CAD">
      <w:pPr>
        <w:pStyle w:val="a3"/>
        <w:numPr>
          <w:ilvl w:val="0"/>
          <w:numId w:val="10"/>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περιλαμβάνει όλα τα είδη του γένους ( τέλεια)</w:t>
      </w:r>
    </w:p>
    <w:p w:rsidR="007A5CAD" w:rsidRPr="00717D43" w:rsidRDefault="007A5CAD" w:rsidP="007A5CAD">
      <w:pPr>
        <w:pStyle w:val="a3"/>
        <w:numPr>
          <w:ilvl w:val="0"/>
          <w:numId w:val="10"/>
        </w:num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δε γίνεται κάποιο άλμα στα είδη της ( συνεχής)</w:t>
      </w:r>
    </w:p>
    <w:p w:rsidR="007A5CAD" w:rsidRPr="00717D43" w:rsidRDefault="007A5CAD" w:rsidP="007A5CAD">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ΧΑΡΑΚΤΗΡΙΣΤΙΚΕΣ ΛΕΞΕΙΣ Ή ΦΡΑΣΕΙΣ</w:t>
      </w:r>
    </w:p>
    <w:p w:rsidR="007A5CAD" w:rsidRDefault="007A5CAD" w:rsidP="007A5CAD">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μας βοηθούν να διαπιστώσουμε τη μέθοδο της διαίρεσης  και μεταξύ άλλων είναι οι εξής: διακρίνουμε, χωρίζουμε, διαιρούμε, πρώτο, δεύτερο, από τη μια, από την  άλλη, οι βα</w:t>
      </w:r>
      <w:r w:rsidR="00806712">
        <w:rPr>
          <w:rFonts w:ascii="Comic Sans MS" w:hAnsi="Comic Sans MS" w:cs="Times New Roman"/>
          <w:b/>
          <w:i/>
          <w:sz w:val="20"/>
          <w:szCs w:val="20"/>
        </w:rPr>
        <w:t>σικές μορφές, τα κυριότερα είδη, αποτελείται</w:t>
      </w:r>
    </w:p>
    <w:p w:rsidR="00806712" w:rsidRDefault="00806712" w:rsidP="007A5CAD">
      <w:pPr>
        <w:spacing w:line="240" w:lineRule="auto"/>
        <w:jc w:val="both"/>
        <w:rPr>
          <w:rFonts w:ascii="Comic Sans MS" w:hAnsi="Comic Sans MS" w:cs="Times New Roman"/>
          <w:b/>
        </w:rPr>
      </w:pPr>
      <w:r>
        <w:rPr>
          <w:rFonts w:ascii="Comic Sans MS" w:hAnsi="Comic Sans MS" w:cs="Times New Roman"/>
          <w:b/>
          <w:i/>
          <w:sz w:val="20"/>
          <w:szCs w:val="20"/>
        </w:rPr>
        <w:t xml:space="preserve">ΠΡΟΘΕΣΗ ΣΥΝΤΑΚΤΗ/ ΣΤΟΙΧΕΙΑ ΥΦΟΥΣ: </w:t>
      </w:r>
      <w:r w:rsidRPr="00872563">
        <w:rPr>
          <w:rFonts w:ascii="Comic Sans MS" w:hAnsi="Comic Sans MS" w:cs="Times New Roman"/>
          <w:b/>
        </w:rPr>
        <w:t>οριζόντια και κάθετη ανάδειξη του περιεχομένου μιας έννοιας, οργανωμένη &amp; μεθοδική παρουσίαση μιας έννοιας, επεξήγηση/ διασάφηση, σαφήνεια / ακρίβεια</w:t>
      </w:r>
      <w:r w:rsidR="009D72B8">
        <w:rPr>
          <w:rFonts w:ascii="Comic Sans MS" w:hAnsi="Comic Sans MS" w:cs="Times New Roman"/>
          <w:b/>
        </w:rPr>
        <w:t>.</w:t>
      </w:r>
    </w:p>
    <w:p w:rsidR="009D72B8" w:rsidRPr="009D72B8" w:rsidRDefault="009D72B8" w:rsidP="009D72B8">
      <w:pPr>
        <w:jc w:val="both"/>
        <w:rPr>
          <w:rFonts w:ascii="Comic Sans MS" w:hAnsi="Comic Sans MS"/>
          <w:b/>
        </w:rPr>
      </w:pPr>
      <w:r w:rsidRPr="009D72B8">
        <w:rPr>
          <w:rFonts w:ascii="Comic Sans MS" w:hAnsi="Comic Sans MS"/>
          <w:b/>
        </w:rPr>
        <w:t>Διακρίνει μία  έννοια στα μέρη της, ώστε να την καταστήσει σαφέστερη στον δέκτη. Αναλύει το περιεχόμενο μίας έννοιας,  ώστε να γίνουν κατανοητές οι πτυχές του</w:t>
      </w:r>
      <w:r>
        <w:rPr>
          <w:rFonts w:ascii="Comic Sans MS" w:hAnsi="Comic Sans MS"/>
          <w:b/>
        </w:rPr>
        <w:t>…</w:t>
      </w:r>
    </w:p>
    <w:p w:rsidR="009D72B8" w:rsidRPr="00872563" w:rsidRDefault="009D72B8" w:rsidP="007A5CAD">
      <w:pPr>
        <w:spacing w:line="240" w:lineRule="auto"/>
        <w:jc w:val="both"/>
        <w:rPr>
          <w:rFonts w:ascii="Comic Sans MS" w:hAnsi="Comic Sans MS" w:cs="Times New Roman"/>
          <w:b/>
        </w:rPr>
      </w:pPr>
    </w:p>
    <w:p w:rsidR="00216415" w:rsidRPr="00717D43" w:rsidRDefault="007A5CAD" w:rsidP="00210FEF">
      <w:pPr>
        <w:spacing w:line="240" w:lineRule="auto"/>
        <w:jc w:val="both"/>
        <w:rPr>
          <w:rFonts w:ascii="Comic Sans MS" w:hAnsi="Comic Sans MS" w:cs="Times New Roman"/>
          <w:i/>
          <w:sz w:val="20"/>
          <w:szCs w:val="20"/>
        </w:rPr>
      </w:pPr>
      <w:r w:rsidRPr="00717D43">
        <w:rPr>
          <w:rFonts w:ascii="Comic Sans MS" w:hAnsi="Comic Sans MS" w:cs="Times New Roman"/>
          <w:b/>
          <w:i/>
          <w:sz w:val="20"/>
          <w:szCs w:val="20"/>
        </w:rPr>
        <w:t xml:space="preserve"> </w:t>
      </w:r>
      <w:r w:rsidR="00806712">
        <w:rPr>
          <w:rFonts w:ascii="Comic Sans MS" w:hAnsi="Comic Sans MS" w:cs="Times New Roman"/>
          <w:b/>
          <w:i/>
          <w:sz w:val="20"/>
          <w:szCs w:val="20"/>
        </w:rPr>
        <w:t>4.</w:t>
      </w:r>
      <w:r w:rsidR="00133176" w:rsidRPr="00133176">
        <w:rPr>
          <w:rFonts w:ascii="Comic Sans MS" w:hAnsi="Comic Sans MS" w:cs="Times New Roman"/>
          <w:b/>
          <w:i/>
          <w:sz w:val="20"/>
          <w:szCs w:val="20"/>
        </w:rPr>
        <w:pict>
          <v:shape id="_x0000_i1030" type="#_x0000_t175" style="width:78pt;height:13.1pt" adj="7200" fillcolor="black">
            <v:shadow color="#868686"/>
            <v:textpath style="font-family:&quot;Times New Roman&quot;;font-size:10pt;font-style:italic;v-text-kern:t" trim="t" fitpath="t" string="ΜΕ ΑΙΤΙΟΛΟΓΗΣΗ"/>
          </v:shape>
        </w:pict>
      </w:r>
      <w:r w:rsidR="00216415" w:rsidRPr="00717D43">
        <w:rPr>
          <w:rFonts w:ascii="Comic Sans MS" w:hAnsi="Comic Sans MS" w:cs="Times New Roman"/>
          <w:b/>
          <w:i/>
          <w:sz w:val="20"/>
          <w:szCs w:val="20"/>
        </w:rPr>
        <w:t xml:space="preserve">: </w:t>
      </w:r>
      <w:r w:rsidR="00216415" w:rsidRPr="00717D43">
        <w:rPr>
          <w:rFonts w:ascii="Comic Sans MS" w:hAnsi="Comic Sans MS" w:cs="Times New Roman"/>
          <w:i/>
          <w:sz w:val="20"/>
          <w:szCs w:val="20"/>
        </w:rPr>
        <w:t>με τον τρόπο αυτό αναπτύσσεται η θεματική πρόταση , όταν μας παρακινεί να ρωτήσουμε « γιατί»; Η αιτιολόγηση στηρίζεται τότε σε λογική επιχειρηματολογία</w:t>
      </w:r>
    </w:p>
    <w:p w:rsidR="007A5CAD" w:rsidRPr="00717D43" w:rsidRDefault="007A5CA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ΧΑΡΑΚΤΗΡΙΣΤΙΚΕΣ ΛΕΞΕΙΣ Ή ΦΡΑΣΕΙΣ</w:t>
      </w:r>
    </w:p>
    <w:p w:rsidR="007A5CAD" w:rsidRDefault="007A5CAD" w:rsidP="00210FEF">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μας βοηθούν να διαπιστώσουμε</w:t>
      </w:r>
      <w:r w:rsidR="00796038" w:rsidRPr="00717D43">
        <w:rPr>
          <w:rFonts w:ascii="Comic Sans MS" w:hAnsi="Comic Sans MS" w:cs="Times New Roman"/>
          <w:b/>
          <w:i/>
          <w:sz w:val="20"/>
          <w:szCs w:val="20"/>
        </w:rPr>
        <w:t xml:space="preserve"> τη μέθοδο της αιτιολόγησης και μεταξύ άλλων είναι οι εξής: γιατί, επειδή, αφού, εξαιτίας, για αυτόν τον λόγο, αυτό οφείλεται, η αιτία του… , ανάγεται, η αιτία είναι, ο λόγος είναι, σημαντικό λόγο συνιστά, γενεσιουργός αιτία είναι, τα αίτια μ</w:t>
      </w:r>
      <w:r w:rsidR="00806712">
        <w:rPr>
          <w:rFonts w:ascii="Comic Sans MS" w:hAnsi="Comic Sans MS" w:cs="Times New Roman"/>
          <w:b/>
          <w:i/>
          <w:sz w:val="20"/>
          <w:szCs w:val="20"/>
        </w:rPr>
        <w:t>πορεί να αναζητηθούν, διότι…</w:t>
      </w:r>
    </w:p>
    <w:p w:rsidR="00806712" w:rsidRDefault="00806712" w:rsidP="00210FEF">
      <w:pPr>
        <w:spacing w:line="240" w:lineRule="auto"/>
        <w:jc w:val="both"/>
        <w:rPr>
          <w:rFonts w:ascii="Comic Sans MS" w:hAnsi="Comic Sans MS" w:cs="Times New Roman"/>
          <w:b/>
        </w:rPr>
      </w:pPr>
      <w:r>
        <w:rPr>
          <w:rFonts w:ascii="Comic Sans MS" w:hAnsi="Comic Sans MS" w:cs="Times New Roman"/>
          <w:b/>
          <w:i/>
          <w:sz w:val="20"/>
          <w:szCs w:val="20"/>
        </w:rPr>
        <w:t xml:space="preserve">ΠΡΟΘΕΣΗ ΣΥΝΤΑΚΤΗ/ ΣΤΟΙΧΕΙΑ ΥΦΟΥΣ: </w:t>
      </w:r>
      <w:r w:rsidRPr="00872563">
        <w:rPr>
          <w:rFonts w:ascii="Comic Sans MS" w:hAnsi="Comic Sans MS" w:cs="Times New Roman"/>
          <w:b/>
        </w:rPr>
        <w:t xml:space="preserve">στήριξη αρχικού ισχυρισμού με επιχειρήματα, επίκληση στη λογική του αναγνώστη, </w:t>
      </w:r>
      <w:proofErr w:type="spellStart"/>
      <w:r w:rsidRPr="00872563">
        <w:rPr>
          <w:rFonts w:ascii="Comic Sans MS" w:hAnsi="Comic Sans MS" w:cs="Times New Roman"/>
          <w:b/>
        </w:rPr>
        <w:t>αποδεικτικότητα</w:t>
      </w:r>
      <w:proofErr w:type="spellEnd"/>
      <w:r w:rsidRPr="00872563">
        <w:rPr>
          <w:rFonts w:ascii="Comic Sans MS" w:hAnsi="Comic Sans MS" w:cs="Times New Roman"/>
          <w:b/>
        </w:rPr>
        <w:t>/ πειστικότητα</w:t>
      </w:r>
      <w:r w:rsidR="009D72B8">
        <w:rPr>
          <w:rFonts w:ascii="Comic Sans MS" w:hAnsi="Comic Sans MS" w:cs="Times New Roman"/>
          <w:b/>
        </w:rPr>
        <w:t>.</w:t>
      </w:r>
    </w:p>
    <w:p w:rsidR="009D72B8" w:rsidRPr="009D72B8" w:rsidRDefault="009D72B8" w:rsidP="00210FEF">
      <w:pPr>
        <w:spacing w:line="240" w:lineRule="auto"/>
        <w:jc w:val="both"/>
        <w:rPr>
          <w:rFonts w:ascii="Comic Sans MS" w:hAnsi="Comic Sans MS" w:cs="Times New Roman"/>
          <w:b/>
          <w:i/>
          <w:sz w:val="20"/>
          <w:szCs w:val="20"/>
        </w:rPr>
      </w:pPr>
      <w:r w:rsidRPr="009D72B8">
        <w:rPr>
          <w:rFonts w:ascii="Comic Sans MS" w:hAnsi="Comic Sans MS"/>
          <w:b/>
        </w:rPr>
        <w:t>Επιχειρηματολογεί υπέρ της θέσης της θεματικής &amp; πείθει για την ορθότητα της. Αξιοπιστία και αντικειμενικότητα στα λεγόμενα. Επεξηγεί με επιχειρήματα και καθιστά σαφές το περιεχόμενο της θεματικής περιόδου</w:t>
      </w:r>
      <w:r>
        <w:rPr>
          <w:rFonts w:ascii="Comic Sans MS" w:hAnsi="Comic Sans MS"/>
          <w:b/>
        </w:rPr>
        <w:t>…</w:t>
      </w:r>
    </w:p>
    <w:p w:rsidR="00216415" w:rsidRPr="00717D43" w:rsidRDefault="00806712" w:rsidP="00210FEF">
      <w:pPr>
        <w:spacing w:line="240" w:lineRule="auto"/>
        <w:jc w:val="both"/>
        <w:rPr>
          <w:rFonts w:ascii="Comic Sans MS" w:hAnsi="Comic Sans MS" w:cs="Times New Roman"/>
          <w:i/>
          <w:sz w:val="20"/>
          <w:szCs w:val="20"/>
        </w:rPr>
      </w:pPr>
      <w:r>
        <w:rPr>
          <w:rFonts w:ascii="Comic Sans MS" w:hAnsi="Comic Sans MS" w:cs="Times New Roman"/>
          <w:b/>
          <w:i/>
          <w:sz w:val="20"/>
          <w:szCs w:val="20"/>
        </w:rPr>
        <w:t>5.</w:t>
      </w:r>
      <w:r w:rsidR="00133176" w:rsidRPr="00133176">
        <w:rPr>
          <w:rFonts w:ascii="Comic Sans MS" w:hAnsi="Comic Sans MS" w:cs="Times New Roman"/>
          <w:b/>
          <w:i/>
          <w:sz w:val="20"/>
          <w:szCs w:val="20"/>
        </w:rPr>
        <w:pict>
          <v:shape id="_x0000_i1031" type="#_x0000_t175" style="width:169.1pt;height:15.25pt" adj="7200" fillcolor="black">
            <v:shadow color="#868686"/>
            <v:textpath style="font-family:&quot;Times New Roman&quot;;font-size:12pt;v-text-kern:t" trim="t" fitpath="t" string="ΜΕ ΣΥΓΚΡΙΣΗ ΚΑΙ ΑΝΤΙΘΕΣΗ: "/>
          </v:shape>
        </w:pict>
      </w:r>
      <w:r w:rsidR="00216415" w:rsidRPr="00717D43">
        <w:rPr>
          <w:rFonts w:ascii="Comic Sans MS" w:hAnsi="Comic Sans MS" w:cs="Times New Roman"/>
          <w:i/>
          <w:sz w:val="20"/>
          <w:szCs w:val="20"/>
        </w:rPr>
        <w:t>επισημαίνουμε τις ομοιότητες ή τις διαφορές ανάμεσα σε πρόσωπο, φαινόμενα, ιδέες, θεσμούς που μας υποδεικνύει η θεματική περίοδος, στην οποία πρέπει ευκρινώς να καταγράφονται τα συγκρινόμενα και να   αναγνωρίζεται η ομοιότητα ή η αντίθεση τους. Η  παράγραφος τότε οργανώνεται με δύο τρόπους:</w:t>
      </w:r>
    </w:p>
    <w:p w:rsidR="00216415" w:rsidRPr="00717D43" w:rsidRDefault="00216415" w:rsidP="00216415">
      <w:pPr>
        <w:pStyle w:val="a3"/>
        <w:numPr>
          <w:ilvl w:val="0"/>
          <w:numId w:val="9"/>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ή παρουσιάζονται όλα τα γνωρίσματα του ενός μέλους και στη συνέχεια  όλα τα γνωρίσματα του άλλου</w:t>
      </w:r>
    </w:p>
    <w:p w:rsidR="00216415" w:rsidRPr="00717D43" w:rsidRDefault="00216415" w:rsidP="00216415">
      <w:pPr>
        <w:pStyle w:val="a3"/>
        <w:numPr>
          <w:ilvl w:val="0"/>
          <w:numId w:val="9"/>
        </w:num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ή  καταγράφονται σημείο προς σημείο οι ομοιότητες και διαφορές των συγκρινόμενων/ αντιτιθέμενων μελών</w:t>
      </w:r>
    </w:p>
    <w:p w:rsidR="00216415" w:rsidRPr="00717D43" w:rsidRDefault="00216415" w:rsidP="00216415">
      <w:p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Η κατακλείδα περιλαμβάνει  το συμπέρασμα της σύγκρισης ή  μια γενική παρατήρηση και κρίση</w:t>
      </w:r>
    </w:p>
    <w:p w:rsidR="009D72B8" w:rsidRDefault="009D72B8" w:rsidP="00216415">
      <w:pPr>
        <w:spacing w:line="240" w:lineRule="auto"/>
        <w:jc w:val="both"/>
        <w:rPr>
          <w:rFonts w:ascii="Comic Sans MS" w:hAnsi="Comic Sans MS" w:cs="Times New Roman"/>
          <w:b/>
          <w:i/>
          <w:sz w:val="20"/>
          <w:szCs w:val="20"/>
        </w:rPr>
      </w:pPr>
    </w:p>
    <w:p w:rsidR="009D72B8" w:rsidRDefault="009D72B8" w:rsidP="00216415">
      <w:pPr>
        <w:spacing w:line="240" w:lineRule="auto"/>
        <w:jc w:val="both"/>
        <w:rPr>
          <w:rFonts w:ascii="Comic Sans MS" w:hAnsi="Comic Sans MS" w:cs="Times New Roman"/>
          <w:b/>
          <w:i/>
          <w:sz w:val="20"/>
          <w:szCs w:val="20"/>
        </w:rPr>
      </w:pPr>
    </w:p>
    <w:p w:rsidR="00796038" w:rsidRPr="00717D43" w:rsidRDefault="00796038" w:rsidP="00216415">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lastRenderedPageBreak/>
        <w:t>ΧΑΡΑΚΤΗΡΙΣΤΙΚΕΣ ΛΕΞΕΙΣ Ή ΦΡΑΣΕΙΣ</w:t>
      </w:r>
    </w:p>
    <w:p w:rsidR="00796038" w:rsidRDefault="00796038" w:rsidP="00216415">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μας βοηθούν να διαπιστώσουμε τη μέθοδο της σύγκρισης και αντίθεσης και μεταξύ άλλων είναι: αντίθετα, απεναντίας, εντούτοις, από την  άλλη πλευρά, όμως,  ωστόσο, αν και, μολονότι, ενώ, διαφέρω, βρίσκομαι στον αντίποδα, συγκρίνω, αντιθέτως…</w:t>
      </w:r>
    </w:p>
    <w:p w:rsidR="00717D43" w:rsidRDefault="00717D43" w:rsidP="00216415">
      <w:pPr>
        <w:spacing w:line="240" w:lineRule="auto"/>
        <w:jc w:val="both"/>
        <w:rPr>
          <w:rFonts w:ascii="Comic Sans MS" w:hAnsi="Comic Sans MS" w:cs="Times New Roman"/>
          <w:b/>
        </w:rPr>
      </w:pPr>
      <w:r>
        <w:rPr>
          <w:rFonts w:ascii="Comic Sans MS" w:hAnsi="Comic Sans MS" w:cs="Times New Roman"/>
          <w:b/>
          <w:i/>
          <w:sz w:val="20"/>
          <w:szCs w:val="20"/>
        </w:rPr>
        <w:t xml:space="preserve">ΠΡΟΘΕΣΗ ΣΥΝΤΑΚΤΗ/ ΣΤΟΙΧΕΙΑ ΥΦΟΥΣ: </w:t>
      </w:r>
      <w:r w:rsidRPr="00872563">
        <w:rPr>
          <w:rFonts w:ascii="Comic Sans MS" w:hAnsi="Comic Sans MS" w:cs="Times New Roman"/>
          <w:b/>
        </w:rPr>
        <w:t>στήριξη αρχικού ισχυρισμού, ανάδειξη των διαφορών μεταξύ των δύο εννοιών, χρήση της σύγκρισης με σκοπό την ανάδειξη της βασικής έννοιας/ φαινομένου. Επίκληση στη λογική του αναγνώστη, πειστικότητα, λόγος με ένταση</w:t>
      </w:r>
      <w:r w:rsidR="009D72B8">
        <w:rPr>
          <w:rFonts w:ascii="Comic Sans MS" w:hAnsi="Comic Sans MS" w:cs="Times New Roman"/>
          <w:b/>
        </w:rPr>
        <w:t>.</w:t>
      </w:r>
    </w:p>
    <w:p w:rsidR="009D72B8" w:rsidRPr="009D72B8" w:rsidRDefault="009D72B8" w:rsidP="00216415">
      <w:pPr>
        <w:spacing w:line="240" w:lineRule="auto"/>
        <w:jc w:val="both"/>
        <w:rPr>
          <w:rFonts w:ascii="Comic Sans MS" w:hAnsi="Comic Sans MS" w:cs="Times New Roman"/>
          <w:b/>
        </w:rPr>
      </w:pPr>
      <w:r w:rsidRPr="009D72B8">
        <w:rPr>
          <w:rFonts w:ascii="Comic Sans MS" w:hAnsi="Comic Sans MS"/>
          <w:b/>
        </w:rPr>
        <w:t>Τονίζει ομοιότητες/ διαφορές , για να διαφωτίσει τον δέκτη σχετικά με το περιεχόμενο. Αποτρέπει σύγχυση όσων συσχετίζονται εσφαλμένα</w:t>
      </w:r>
      <w:r>
        <w:rPr>
          <w:rFonts w:ascii="Comic Sans MS" w:hAnsi="Comic Sans MS"/>
          <w:b/>
        </w:rPr>
        <w:t>…</w:t>
      </w:r>
    </w:p>
    <w:p w:rsidR="00750999" w:rsidRDefault="00806712" w:rsidP="00216415">
      <w:pPr>
        <w:spacing w:line="240" w:lineRule="auto"/>
        <w:jc w:val="both"/>
        <w:rPr>
          <w:rFonts w:ascii="Comic Sans MS" w:hAnsi="Comic Sans MS" w:cs="Times New Roman"/>
          <w:i/>
          <w:sz w:val="20"/>
          <w:szCs w:val="20"/>
        </w:rPr>
      </w:pPr>
      <w:r>
        <w:rPr>
          <w:rFonts w:ascii="Comic Sans MS" w:hAnsi="Comic Sans MS" w:cs="Times New Roman"/>
          <w:b/>
          <w:i/>
          <w:sz w:val="20"/>
          <w:szCs w:val="20"/>
        </w:rPr>
        <w:t xml:space="preserve">6. </w:t>
      </w:r>
      <w:r w:rsidR="00133176" w:rsidRPr="00133176">
        <w:rPr>
          <w:rFonts w:ascii="Comic Sans MS" w:hAnsi="Comic Sans MS" w:cs="Times New Roman"/>
          <w:b/>
          <w:i/>
          <w:sz w:val="20"/>
          <w:szCs w:val="20"/>
        </w:rPr>
        <w:pict>
          <v:shape id="_x0000_i1032" type="#_x0000_t175" style="width:166.35pt;height:15.25pt" adj="7200" fillcolor="black">
            <v:shadow color="#868686"/>
            <v:textpath style="font-family:&quot;Times New Roman&quot;;font-size:12pt;v-text-kern:t" trim="t" fitpath="t" string="ΜΕ ΑΙΤΙΑ ΚΑΙ ΑΠΟΤΕΛΕΣΜΑ: "/>
          </v:shape>
        </w:pict>
      </w:r>
      <w:r w:rsidR="00750999" w:rsidRPr="00717D43">
        <w:rPr>
          <w:rFonts w:ascii="Comic Sans MS" w:hAnsi="Comic Sans MS" w:cs="Times New Roman"/>
          <w:i/>
          <w:sz w:val="20"/>
          <w:szCs w:val="20"/>
        </w:rPr>
        <w:t>στη θεματική  αναφέρεται η αιτία, ενώ τα αποτελέσματα/ συνέπειες αναπτύσσονται στις λεπτομέρειες</w:t>
      </w:r>
      <w:r w:rsidR="00796038" w:rsidRPr="00717D43">
        <w:rPr>
          <w:rFonts w:ascii="Comic Sans MS" w:hAnsi="Comic Sans MS" w:cs="Times New Roman"/>
          <w:i/>
          <w:sz w:val="20"/>
          <w:szCs w:val="20"/>
        </w:rPr>
        <w:t>. Δεν πρέπει να συγχέουμε τα αίτια και αποτελέσματα με τη μέθοδο της αιτιολόγησης. Στην αιτιολόγηση οι λεπτομέρειες συνδέονται νοηματικά με τη θεματική πρόταση με ένα νοητό γιατί, ενώ στα αίτια και αποτελέσματα η αιτία βρίσκεται στη θεματική περίοδο</w:t>
      </w:r>
    </w:p>
    <w:p w:rsidR="00806712" w:rsidRDefault="00806712" w:rsidP="00216415">
      <w:pPr>
        <w:spacing w:line="240" w:lineRule="auto"/>
        <w:jc w:val="both"/>
        <w:rPr>
          <w:rFonts w:ascii="Comic Sans MS" w:hAnsi="Comic Sans MS" w:cs="Times New Roman"/>
          <w:i/>
          <w:sz w:val="20"/>
          <w:szCs w:val="20"/>
        </w:rPr>
      </w:pPr>
      <w:r w:rsidRPr="00806712">
        <w:rPr>
          <w:rFonts w:ascii="Comic Sans MS" w:hAnsi="Comic Sans MS" w:cs="Times New Roman"/>
          <w:b/>
          <w:i/>
          <w:sz w:val="20"/>
          <w:szCs w:val="20"/>
        </w:rPr>
        <w:t>ΧΑΡΑΚΤΗΡΙΣΤΙΚΕΣ ΛΕΞΕΙΣ Ή ΦΡΑΣΕΙΣ:</w:t>
      </w:r>
      <w:r>
        <w:rPr>
          <w:rFonts w:ascii="Comic Sans MS" w:hAnsi="Comic Sans MS" w:cs="Times New Roman"/>
          <w:i/>
          <w:sz w:val="20"/>
          <w:szCs w:val="20"/>
        </w:rPr>
        <w:t xml:space="preserve"> για αυτό, αυτό οδηγεί/</w:t>
      </w:r>
      <w:r w:rsidR="009D72B8">
        <w:rPr>
          <w:rFonts w:ascii="Comic Sans MS" w:hAnsi="Comic Sans MS" w:cs="Times New Roman"/>
          <w:i/>
          <w:sz w:val="20"/>
          <w:szCs w:val="20"/>
        </w:rPr>
        <w:t xml:space="preserve"> επιφέρει, συνέπεια, επιπτώσεις, αιτία, αποτέλεσμα, συνεπώς, άρα, επομένως, προκαλεί, συντελεί</w:t>
      </w:r>
    </w:p>
    <w:p w:rsidR="00806712" w:rsidRDefault="00806712" w:rsidP="00216415">
      <w:pPr>
        <w:spacing w:line="240" w:lineRule="auto"/>
        <w:jc w:val="both"/>
        <w:rPr>
          <w:rFonts w:ascii="Comic Sans MS" w:hAnsi="Comic Sans MS" w:cs="Times New Roman"/>
          <w:b/>
        </w:rPr>
      </w:pPr>
      <w:r w:rsidRPr="00806712">
        <w:rPr>
          <w:rFonts w:ascii="Comic Sans MS" w:hAnsi="Comic Sans MS" w:cs="Times New Roman"/>
          <w:b/>
          <w:i/>
          <w:sz w:val="20"/>
          <w:szCs w:val="20"/>
        </w:rPr>
        <w:t>ΠΡΟΘΕΣΗ ΣΥΝΤΑΚΤΗ/ ΣΤΟΙΧΕΙΑ ΥΦΟΥΣ:</w:t>
      </w:r>
      <w:r>
        <w:rPr>
          <w:rFonts w:ascii="Comic Sans MS" w:hAnsi="Comic Sans MS" w:cs="Times New Roman"/>
          <w:i/>
          <w:sz w:val="20"/>
          <w:szCs w:val="20"/>
        </w:rPr>
        <w:t xml:space="preserve"> </w:t>
      </w:r>
      <w:r w:rsidRPr="00872563">
        <w:rPr>
          <w:rFonts w:ascii="Comic Sans MS" w:hAnsi="Comic Sans MS" w:cs="Times New Roman"/>
          <w:b/>
        </w:rPr>
        <w:t>στήριξη αρχικού ισχυρισμού με επιχειρήματα, επίκληση στη  λογική, πειστικότητα. Προβληματισμός του αναγνώστη, ανάδειξη του αντίκτυπου ενός φαινομένου</w:t>
      </w:r>
      <w:r w:rsidR="009D72B8">
        <w:rPr>
          <w:rFonts w:ascii="Comic Sans MS" w:hAnsi="Comic Sans MS" w:cs="Times New Roman"/>
          <w:b/>
        </w:rPr>
        <w:t>.</w:t>
      </w:r>
    </w:p>
    <w:p w:rsidR="009D72B8" w:rsidRPr="00872563" w:rsidRDefault="009D72B8" w:rsidP="009D72B8">
      <w:pPr>
        <w:jc w:val="both"/>
        <w:rPr>
          <w:rFonts w:ascii="Comic Sans MS" w:hAnsi="Comic Sans MS" w:cs="Times New Roman"/>
          <w:sz w:val="20"/>
          <w:szCs w:val="20"/>
        </w:rPr>
      </w:pPr>
      <w:r w:rsidRPr="009D72B8">
        <w:rPr>
          <w:rFonts w:ascii="Comic Sans MS" w:hAnsi="Comic Sans MS"/>
          <w:b/>
        </w:rPr>
        <w:t xml:space="preserve">Ερμηνεύει τη σημασία/ απήχηση/ επίδραση ενός παράγοντα, παρουσιάζοντας αιτίες που τον δημιούργησαν. Επεξηγεί τις συνέπειες θετικές ή αρνητικές ενός αιτίου, ώστε να το καταστήσει σαφές &amp; να αποδείξει τη σχέση μεταξύ αιτίας – αποτελέσματος </w:t>
      </w:r>
    </w:p>
    <w:p w:rsidR="00750999" w:rsidRPr="00717D43" w:rsidRDefault="00872563" w:rsidP="00216415">
      <w:pPr>
        <w:spacing w:line="240" w:lineRule="auto"/>
        <w:jc w:val="both"/>
        <w:rPr>
          <w:rFonts w:ascii="Comic Sans MS" w:hAnsi="Comic Sans MS" w:cs="Times New Roman"/>
          <w:i/>
          <w:sz w:val="20"/>
          <w:szCs w:val="20"/>
        </w:rPr>
      </w:pPr>
      <w:r>
        <w:rPr>
          <w:rFonts w:ascii="Comic Sans MS" w:hAnsi="Comic Sans MS" w:cs="Times New Roman"/>
          <w:sz w:val="20"/>
          <w:szCs w:val="20"/>
        </w:rPr>
        <w:t xml:space="preserve">7. </w:t>
      </w:r>
      <w:r w:rsidR="00133176" w:rsidRPr="00133176">
        <w:rPr>
          <w:rFonts w:ascii="Comic Sans MS" w:hAnsi="Comic Sans MS" w:cs="Times New Roman"/>
          <w:b/>
          <w:i/>
          <w:sz w:val="20"/>
          <w:szCs w:val="20"/>
        </w:rPr>
        <w:pict>
          <v:shape id="_x0000_i1033" type="#_x0000_t175" style="width:88.9pt;height:15.25pt" adj="7200" fillcolor="black">
            <v:shadow color="#868686"/>
            <v:textpath style="font-family:&quot;Times New Roman&quot;;font-size:12pt;v-text-kern:t" trim="t" fitpath="t" string="ΜΕ ΑΝΑΛΟΓΙΑ: "/>
          </v:shape>
        </w:pict>
      </w:r>
      <w:r w:rsidR="00750999" w:rsidRPr="00717D43">
        <w:rPr>
          <w:rFonts w:ascii="Comic Sans MS" w:hAnsi="Comic Sans MS" w:cs="Times New Roman"/>
          <w:i/>
          <w:sz w:val="20"/>
          <w:szCs w:val="20"/>
        </w:rPr>
        <w:t xml:space="preserve">αν η θεματική είναι διατυπωμένη </w:t>
      </w:r>
      <w:r w:rsidR="00750999" w:rsidRPr="00717D43">
        <w:rPr>
          <w:rFonts w:ascii="Comic Sans MS" w:hAnsi="Comic Sans MS" w:cs="Times New Roman"/>
          <w:b/>
          <w:i/>
          <w:sz w:val="20"/>
          <w:szCs w:val="20"/>
        </w:rPr>
        <w:t>ως παρομοίωση  ή μεταφορά</w:t>
      </w:r>
      <w:r w:rsidR="00750999" w:rsidRPr="00717D43">
        <w:rPr>
          <w:rFonts w:ascii="Comic Sans MS" w:hAnsi="Comic Sans MS" w:cs="Times New Roman"/>
          <w:i/>
          <w:sz w:val="20"/>
          <w:szCs w:val="20"/>
        </w:rPr>
        <w:t xml:space="preserve"> τότε αναπτύσσεται  με αναλογία , με μία δηλ. εκτεταμένη παρομοίωση. Με αυτήν τη μέθοδο   αναλύουμε  την ομοιότητα ανάμεσα σε δύο  φαινόμενα, αντικείμενα τα οποία είναι φαινομενικά ανόμοια</w:t>
      </w:r>
    </w:p>
    <w:p w:rsidR="00796038" w:rsidRPr="00717D43" w:rsidRDefault="00796038" w:rsidP="00216415">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ΧΑΡΑΚΤΗΡΙΣΤΙΚΕΣ ΛΕΞΕΙΣ Ή ΦΡΑΣΕΙΣ</w:t>
      </w:r>
    </w:p>
    <w:p w:rsidR="00796038" w:rsidRPr="00717D43" w:rsidRDefault="00796038" w:rsidP="00216415">
      <w:pPr>
        <w:spacing w:line="240" w:lineRule="auto"/>
        <w:jc w:val="both"/>
        <w:rPr>
          <w:rFonts w:ascii="Comic Sans MS" w:hAnsi="Comic Sans MS" w:cs="Times New Roman"/>
          <w:b/>
          <w:i/>
          <w:sz w:val="20"/>
          <w:szCs w:val="20"/>
        </w:rPr>
      </w:pPr>
      <w:r w:rsidRPr="00717D43">
        <w:rPr>
          <w:rFonts w:ascii="Comic Sans MS" w:hAnsi="Comic Sans MS" w:cs="Times New Roman"/>
          <w:b/>
          <w:i/>
          <w:sz w:val="20"/>
          <w:szCs w:val="20"/>
        </w:rPr>
        <w:t xml:space="preserve"> μας βοηθούν να διαπιστώσουμε τη μέθοδο της αναλογίας και μεταξύ άλλων είναι οι εξής: σαν, όπως … έτσι ή  με τον ίδιο τρόπο, μοιάζει  με, κατά αναλογία, αναλογικά, τόσο …. όσο,  όμοια, πα</w:t>
      </w:r>
      <w:r w:rsidR="00872563">
        <w:rPr>
          <w:rFonts w:ascii="Comic Sans MS" w:hAnsi="Comic Sans MS" w:cs="Times New Roman"/>
          <w:b/>
          <w:i/>
          <w:sz w:val="20"/>
          <w:szCs w:val="20"/>
        </w:rPr>
        <w:t>ρόμοιο, παραλληλίζω, παρομοιάζω, θυμίζει…</w:t>
      </w:r>
    </w:p>
    <w:p w:rsidR="00796038" w:rsidRDefault="00796038" w:rsidP="00216415">
      <w:p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Δεν πρέπει να συγχέουμε  τη σύγκριση και αντίθεση με τη μέθοδο της  αναλογίας. Μπορεί </w:t>
      </w:r>
      <w:r w:rsidR="007B024B" w:rsidRPr="00717D43">
        <w:rPr>
          <w:rFonts w:ascii="Comic Sans MS" w:hAnsi="Comic Sans MS" w:cs="Times New Roman"/>
          <w:i/>
          <w:sz w:val="20"/>
          <w:szCs w:val="20"/>
        </w:rPr>
        <w:t>, βέβαια η αναλογία να είναι και αυτή μια σύγκριση και να περιέχει, όπως και  η σύγκριση και αντίθεση δύο μέλη, όμως στην αναλογία δε βρίσκουμε διαφορές, αλλά  ομοιότητες</w:t>
      </w:r>
    </w:p>
    <w:p w:rsidR="00872563" w:rsidRDefault="00872563" w:rsidP="00216415">
      <w:pPr>
        <w:spacing w:line="240" w:lineRule="auto"/>
        <w:jc w:val="both"/>
        <w:rPr>
          <w:rFonts w:ascii="Comic Sans MS" w:hAnsi="Comic Sans MS" w:cs="Times New Roman"/>
          <w:b/>
        </w:rPr>
      </w:pPr>
      <w:r w:rsidRPr="00872563">
        <w:rPr>
          <w:rFonts w:ascii="Comic Sans MS" w:hAnsi="Comic Sans MS" w:cs="Times New Roman"/>
          <w:b/>
          <w:i/>
          <w:sz w:val="20"/>
          <w:szCs w:val="20"/>
        </w:rPr>
        <w:t>ΠΡΟΘΕΣΗ ΣΥΝΤΑΚΤΗ/ ΣΤΟΙΧΕΙΑ ΥΦΟΥΣ:</w:t>
      </w:r>
      <w:r>
        <w:rPr>
          <w:rFonts w:ascii="Comic Sans MS" w:hAnsi="Comic Sans MS" w:cs="Times New Roman"/>
          <w:i/>
          <w:sz w:val="20"/>
          <w:szCs w:val="20"/>
        </w:rPr>
        <w:t xml:space="preserve"> </w:t>
      </w:r>
      <w:r w:rsidRPr="00872563">
        <w:rPr>
          <w:rFonts w:ascii="Comic Sans MS" w:hAnsi="Comic Sans MS" w:cs="Times New Roman"/>
          <w:b/>
        </w:rPr>
        <w:t>ανάδειξη του περιεχομένου μιας έννοιας  άγνωστης στον αναγνώστη μέσω του παραλληλισμού της με μία έννοια γνωστή στον αναγνώστη. Επεξήγηση/ διασάφηση. Ζωντάνια,</w:t>
      </w:r>
      <w:r w:rsidR="009D72B8">
        <w:rPr>
          <w:rFonts w:ascii="Comic Sans MS" w:hAnsi="Comic Sans MS" w:cs="Times New Roman"/>
          <w:b/>
        </w:rPr>
        <w:t xml:space="preserve"> παραστατικότητα. Ύφος γλαφυρό.</w:t>
      </w:r>
    </w:p>
    <w:p w:rsidR="009D72B8" w:rsidRPr="009D72B8" w:rsidRDefault="009D72B8" w:rsidP="009D72B8">
      <w:pPr>
        <w:jc w:val="both"/>
        <w:rPr>
          <w:rFonts w:ascii="Comic Sans MS" w:hAnsi="Comic Sans MS"/>
          <w:b/>
        </w:rPr>
      </w:pPr>
      <w:r w:rsidRPr="009D72B8">
        <w:rPr>
          <w:rFonts w:ascii="Comic Sans MS" w:hAnsi="Comic Sans MS"/>
          <w:b/>
        </w:rPr>
        <w:t>Διευκρινίζει καλύτερα την άποψη/ ιδέα/ φαινόμενο. Αποσαφήνιση μέσω παρομοίωσης. Καθιστά σαφές &amp; εξηγεί το φαινόμενο/ όρο/ έννοια, ώστε ο αναγνώστης να το κατανοήσει</w:t>
      </w:r>
      <w:r>
        <w:rPr>
          <w:rFonts w:ascii="Comic Sans MS" w:hAnsi="Comic Sans MS"/>
          <w:b/>
        </w:rPr>
        <w:t>…</w:t>
      </w:r>
    </w:p>
    <w:p w:rsidR="00750999" w:rsidRPr="00717D43" w:rsidRDefault="00872563" w:rsidP="00216415">
      <w:pPr>
        <w:spacing w:line="240" w:lineRule="auto"/>
        <w:jc w:val="both"/>
        <w:rPr>
          <w:rFonts w:ascii="Comic Sans MS" w:hAnsi="Comic Sans MS" w:cs="Times New Roman"/>
          <w:b/>
          <w:i/>
          <w:sz w:val="20"/>
          <w:szCs w:val="20"/>
        </w:rPr>
      </w:pPr>
      <w:r>
        <w:rPr>
          <w:rFonts w:ascii="Comic Sans MS" w:hAnsi="Comic Sans MS" w:cs="Times New Roman"/>
          <w:b/>
          <w:i/>
          <w:sz w:val="20"/>
          <w:szCs w:val="20"/>
        </w:rPr>
        <w:t xml:space="preserve">8. </w:t>
      </w:r>
      <w:r w:rsidR="00133176" w:rsidRPr="00133176">
        <w:rPr>
          <w:rFonts w:ascii="Comic Sans MS" w:hAnsi="Comic Sans MS" w:cs="Times New Roman"/>
          <w:b/>
          <w:i/>
          <w:sz w:val="20"/>
          <w:szCs w:val="20"/>
        </w:rPr>
        <w:pict>
          <v:shape id="_x0000_i1034" type="#_x0000_t175" style="width:157.1pt;height:15.25pt" adj="7200" fillcolor="black">
            <v:shadow color="#868686"/>
            <v:textpath style="font-family:&quot;Times New Roman&quot;;font-size:12pt;v-text-kern:t" trim="t" fitpath="t" string="ΜΕ ΣΥΝΔΥΑΣΜΟ ΜΕΘΟΔΩΝ"/>
          </v:shape>
        </w:pict>
      </w:r>
    </w:p>
    <w:p w:rsidR="00210FEF" w:rsidRPr="00717D43" w:rsidRDefault="00210FEF" w:rsidP="00210FEF">
      <w:pPr>
        <w:pStyle w:val="a3"/>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ind w:left="720"/>
        <w:jc w:val="both"/>
        <w:rPr>
          <w:rFonts w:ascii="Comic Sans MS" w:hAnsi="Comic Sans MS" w:cs="Times New Roman"/>
          <w:i/>
          <w:sz w:val="20"/>
          <w:szCs w:val="20"/>
        </w:rPr>
      </w:pPr>
      <w:r w:rsidRPr="00717D43">
        <w:rPr>
          <w:rFonts w:ascii="Comic Sans MS" w:hAnsi="Comic Sans MS" w:cs="Times New Roman"/>
          <w:i/>
          <w:sz w:val="20"/>
          <w:szCs w:val="20"/>
        </w:rPr>
        <w:t xml:space="preserve">  </w:t>
      </w: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 </w:t>
      </w: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jc w:val="both"/>
        <w:rPr>
          <w:rFonts w:ascii="Comic Sans MS" w:hAnsi="Comic Sans MS" w:cs="Times New Roman"/>
          <w:i/>
          <w:sz w:val="20"/>
          <w:szCs w:val="20"/>
        </w:rPr>
      </w:pPr>
      <w:r w:rsidRPr="00717D43">
        <w:rPr>
          <w:rFonts w:ascii="Comic Sans MS" w:hAnsi="Comic Sans MS" w:cs="Times New Roman"/>
          <w:i/>
          <w:sz w:val="20"/>
          <w:szCs w:val="20"/>
        </w:rPr>
        <w:t xml:space="preserve">  </w:t>
      </w:r>
    </w:p>
    <w:p w:rsidR="001646CA" w:rsidRPr="00717D43" w:rsidRDefault="001646CA" w:rsidP="001646CA">
      <w:pPr>
        <w:spacing w:line="240" w:lineRule="auto"/>
        <w:jc w:val="both"/>
        <w:rPr>
          <w:rFonts w:ascii="Comic Sans MS" w:hAnsi="Comic Sans MS" w:cs="Times New Roman"/>
          <w:i/>
          <w:sz w:val="20"/>
          <w:szCs w:val="20"/>
        </w:rPr>
      </w:pPr>
    </w:p>
    <w:p w:rsidR="001646CA" w:rsidRPr="00717D43" w:rsidRDefault="001646CA" w:rsidP="001646CA">
      <w:pPr>
        <w:spacing w:line="240" w:lineRule="auto"/>
        <w:rPr>
          <w:rFonts w:ascii="Comic Sans MS" w:hAnsi="Comic Sans MS" w:cs="Times New Roman"/>
          <w:i/>
          <w:sz w:val="20"/>
          <w:szCs w:val="20"/>
        </w:rPr>
      </w:pP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r>
      <w:r w:rsidRPr="00717D43">
        <w:rPr>
          <w:rFonts w:ascii="Comic Sans MS" w:hAnsi="Comic Sans MS" w:cs="Times New Roman"/>
          <w:i/>
          <w:sz w:val="20"/>
          <w:szCs w:val="20"/>
        </w:rPr>
        <w:tab/>
        <w:t xml:space="preserve"> </w:t>
      </w:r>
    </w:p>
    <w:p w:rsidR="001646CA" w:rsidRPr="00717D43" w:rsidRDefault="001646CA" w:rsidP="001646CA">
      <w:pPr>
        <w:spacing w:line="240" w:lineRule="auto"/>
        <w:rPr>
          <w:rFonts w:ascii="Comic Sans MS" w:hAnsi="Comic Sans MS" w:cs="Times New Roman"/>
          <w:i/>
          <w:sz w:val="20"/>
          <w:szCs w:val="20"/>
        </w:rPr>
      </w:pPr>
      <w:r w:rsidRPr="00717D43">
        <w:rPr>
          <w:rFonts w:ascii="Comic Sans MS" w:hAnsi="Comic Sans MS" w:cs="Times New Roman"/>
          <w:i/>
          <w:sz w:val="20"/>
          <w:szCs w:val="20"/>
        </w:rPr>
        <w:t xml:space="preserve"> </w:t>
      </w:r>
    </w:p>
    <w:p w:rsidR="00A60576" w:rsidRPr="00717D43" w:rsidRDefault="00A60576">
      <w:pPr>
        <w:rPr>
          <w:rFonts w:ascii="Comic Sans MS" w:hAnsi="Comic Sans MS" w:cs="Times New Roman"/>
          <w:i/>
          <w:sz w:val="20"/>
          <w:szCs w:val="20"/>
        </w:rPr>
      </w:pPr>
    </w:p>
    <w:sectPr w:rsidR="00A60576" w:rsidRPr="00717D43" w:rsidSect="00B4032A">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6A" w:rsidRDefault="000A1E6A" w:rsidP="001646CA">
      <w:pPr>
        <w:spacing w:after="0" w:line="240" w:lineRule="auto"/>
      </w:pPr>
      <w:r>
        <w:separator/>
      </w:r>
    </w:p>
  </w:endnote>
  <w:endnote w:type="continuationSeparator" w:id="0">
    <w:p w:rsidR="000A1E6A" w:rsidRDefault="000A1E6A" w:rsidP="00164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36"/>
      <w:docPartObj>
        <w:docPartGallery w:val="Page Numbers (Bottom of Page)"/>
        <w:docPartUnique/>
      </w:docPartObj>
    </w:sdtPr>
    <w:sdtContent>
      <w:p w:rsidR="00806712" w:rsidRDefault="00806712">
        <w:pPr>
          <w:pStyle w:val="a5"/>
          <w:jc w:val="center"/>
        </w:pPr>
        <w:r>
          <w:t>[</w:t>
        </w:r>
        <w:fldSimple w:instr=" PAGE   \* MERGEFORMAT ">
          <w:r w:rsidR="00582470">
            <w:rPr>
              <w:noProof/>
            </w:rPr>
            <w:t>4</w:t>
          </w:r>
        </w:fldSimple>
        <w:r>
          <w:t>]</w:t>
        </w:r>
      </w:p>
    </w:sdtContent>
  </w:sdt>
  <w:p w:rsidR="00806712" w:rsidRDefault="008067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6A" w:rsidRDefault="000A1E6A" w:rsidP="001646CA">
      <w:pPr>
        <w:spacing w:after="0" w:line="240" w:lineRule="auto"/>
      </w:pPr>
      <w:r>
        <w:separator/>
      </w:r>
    </w:p>
  </w:footnote>
  <w:footnote w:type="continuationSeparator" w:id="0">
    <w:p w:rsidR="000A1E6A" w:rsidRDefault="000A1E6A" w:rsidP="00164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345"/>
    <w:multiLevelType w:val="hybridMultilevel"/>
    <w:tmpl w:val="E3CC857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2B1502"/>
    <w:multiLevelType w:val="hybridMultilevel"/>
    <w:tmpl w:val="0882D7D6"/>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41F34691"/>
    <w:multiLevelType w:val="hybridMultilevel"/>
    <w:tmpl w:val="1FCE8B66"/>
    <w:lvl w:ilvl="0" w:tplc="04080011">
      <w:start w:val="1"/>
      <w:numFmt w:val="decimal"/>
      <w:lvlText w:val="%1)"/>
      <w:lvlJc w:val="left"/>
      <w:pPr>
        <w:ind w:left="720" w:hanging="360"/>
      </w:pPr>
    </w:lvl>
    <w:lvl w:ilvl="1" w:tplc="04080009">
      <w:start w:val="1"/>
      <w:numFmt w:val="bullet"/>
      <w:lvlText w:val=""/>
      <w:lvlJc w:val="left"/>
      <w:pPr>
        <w:tabs>
          <w:tab w:val="num" w:pos="1440"/>
        </w:tabs>
        <w:ind w:left="1440" w:hanging="360"/>
      </w:pPr>
      <w:rPr>
        <w:rFonts w:ascii="Wingdings" w:hAnsi="Wingdings" w:hint="default"/>
      </w:rPr>
    </w:lvl>
    <w:lvl w:ilvl="2" w:tplc="04080009">
      <w:start w:val="1"/>
      <w:numFmt w:val="bullet"/>
      <w:lvlText w:val=""/>
      <w:lvlJc w:val="left"/>
      <w:pPr>
        <w:tabs>
          <w:tab w:val="num" w:pos="2160"/>
        </w:tabs>
        <w:ind w:left="2160" w:hanging="360"/>
      </w:pPr>
      <w:rPr>
        <w:rFonts w:ascii="Wingdings" w:hAnsi="Wingdings"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548F2AFD"/>
    <w:multiLevelType w:val="hybridMultilevel"/>
    <w:tmpl w:val="03FE74F6"/>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3215B5"/>
    <w:multiLevelType w:val="hybridMultilevel"/>
    <w:tmpl w:val="1E2CBD6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6A796FB5"/>
    <w:multiLevelType w:val="hybridMultilevel"/>
    <w:tmpl w:val="10502CBA"/>
    <w:lvl w:ilvl="0" w:tplc="921E3650">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6E6D10ED"/>
    <w:multiLevelType w:val="hybridMultilevel"/>
    <w:tmpl w:val="DD7CA1E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6F39247D"/>
    <w:multiLevelType w:val="hybridMultilevel"/>
    <w:tmpl w:val="04F80E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04E3887"/>
    <w:multiLevelType w:val="hybridMultilevel"/>
    <w:tmpl w:val="9A9E03FE"/>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46CA"/>
    <w:rsid w:val="000A1E6A"/>
    <w:rsid w:val="00133176"/>
    <w:rsid w:val="001646CA"/>
    <w:rsid w:val="001D7973"/>
    <w:rsid w:val="00210FEF"/>
    <w:rsid w:val="00216415"/>
    <w:rsid w:val="002A0083"/>
    <w:rsid w:val="00422700"/>
    <w:rsid w:val="00582470"/>
    <w:rsid w:val="00717D43"/>
    <w:rsid w:val="00750999"/>
    <w:rsid w:val="00796038"/>
    <w:rsid w:val="007A5CAD"/>
    <w:rsid w:val="007B024B"/>
    <w:rsid w:val="00806712"/>
    <w:rsid w:val="00872563"/>
    <w:rsid w:val="009D72B8"/>
    <w:rsid w:val="00A01B48"/>
    <w:rsid w:val="00A60576"/>
    <w:rsid w:val="00A95F5D"/>
    <w:rsid w:val="00B4032A"/>
    <w:rsid w:val="00BC66DC"/>
    <w:rsid w:val="00CF3CF1"/>
    <w:rsid w:val="00E76C3B"/>
    <w:rsid w:val="00FA14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6CA"/>
  </w:style>
  <w:style w:type="paragraph" w:styleId="1">
    <w:name w:val="heading 1"/>
    <w:basedOn w:val="a"/>
    <w:next w:val="a"/>
    <w:link w:val="1Char"/>
    <w:uiPriority w:val="9"/>
    <w:qFormat/>
    <w:rsid w:val="00422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6CA"/>
    <w:pPr>
      <w:ind w:left="720"/>
      <w:contextualSpacing/>
    </w:pPr>
  </w:style>
  <w:style w:type="paragraph" w:styleId="a4">
    <w:name w:val="header"/>
    <w:basedOn w:val="a"/>
    <w:link w:val="Char"/>
    <w:uiPriority w:val="99"/>
    <w:semiHidden/>
    <w:unhideWhenUsed/>
    <w:rsid w:val="001646CA"/>
    <w:pPr>
      <w:tabs>
        <w:tab w:val="center" w:pos="4153"/>
        <w:tab w:val="right" w:pos="8306"/>
      </w:tabs>
      <w:spacing w:after="0" w:line="240" w:lineRule="auto"/>
    </w:pPr>
  </w:style>
  <w:style w:type="character" w:customStyle="1" w:styleId="Char">
    <w:name w:val="Κεφαλίδα Char"/>
    <w:basedOn w:val="a0"/>
    <w:link w:val="a4"/>
    <w:uiPriority w:val="99"/>
    <w:semiHidden/>
    <w:rsid w:val="001646CA"/>
  </w:style>
  <w:style w:type="paragraph" w:styleId="a5">
    <w:name w:val="footer"/>
    <w:basedOn w:val="a"/>
    <w:link w:val="Char0"/>
    <w:uiPriority w:val="99"/>
    <w:unhideWhenUsed/>
    <w:rsid w:val="001646CA"/>
    <w:pPr>
      <w:tabs>
        <w:tab w:val="center" w:pos="4153"/>
        <w:tab w:val="right" w:pos="8306"/>
      </w:tabs>
      <w:spacing w:after="0" w:line="240" w:lineRule="auto"/>
    </w:pPr>
  </w:style>
  <w:style w:type="character" w:customStyle="1" w:styleId="Char0">
    <w:name w:val="Υποσέλιδο Char"/>
    <w:basedOn w:val="a0"/>
    <w:link w:val="a5"/>
    <w:uiPriority w:val="99"/>
    <w:rsid w:val="001646CA"/>
  </w:style>
  <w:style w:type="paragraph" w:styleId="a6">
    <w:name w:val="Title"/>
    <w:basedOn w:val="a"/>
    <w:next w:val="a"/>
    <w:link w:val="Char1"/>
    <w:uiPriority w:val="10"/>
    <w:qFormat/>
    <w:rsid w:val="00422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6"/>
    <w:uiPriority w:val="10"/>
    <w:rsid w:val="00422700"/>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4227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1232</Words>
  <Characters>6656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6</cp:revision>
  <dcterms:created xsi:type="dcterms:W3CDTF">2019-09-14T08:10:00Z</dcterms:created>
  <dcterms:modified xsi:type="dcterms:W3CDTF">2024-06-08T16:11:00Z</dcterms:modified>
</cp:coreProperties>
</file>