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3F" w:rsidRPr="00CC70BE" w:rsidRDefault="003077B1" w:rsidP="00104D98">
      <w:pPr>
        <w:spacing w:line="240" w:lineRule="auto"/>
        <w:jc w:val="both"/>
        <w:rPr>
          <w:rFonts w:ascii="Comic Sans MS" w:hAnsi="Comic Sans MS" w:cs="Times New Roman"/>
          <w:b/>
          <w:i/>
          <w:sz w:val="24"/>
          <w:szCs w:val="24"/>
        </w:rPr>
      </w:pPr>
      <w:r w:rsidRPr="00CC70BE">
        <w:rPr>
          <w:rFonts w:ascii="Comic Sans MS" w:hAnsi="Comic Sans MS" w:cs="Times New Roman"/>
          <w:b/>
          <w:i/>
          <w:sz w:val="24"/>
          <w:szCs w:val="24"/>
        </w:rPr>
        <w:t>ΚΕΦΑΛΑΙΟ 38</w:t>
      </w:r>
    </w:p>
    <w:p w:rsidR="00104D98" w:rsidRPr="00CC70BE" w:rsidRDefault="00104D98" w:rsidP="00104D98">
      <w:pPr>
        <w:spacing w:line="240" w:lineRule="auto"/>
        <w:jc w:val="both"/>
        <w:rPr>
          <w:rFonts w:ascii="Comic Sans MS" w:hAnsi="Comic Sans MS" w:cs="Times New Roman"/>
          <w:i/>
          <w:sz w:val="24"/>
          <w:szCs w:val="24"/>
        </w:rPr>
      </w:pPr>
      <w:r w:rsidRPr="00CC70BE">
        <w:rPr>
          <w:rFonts w:ascii="Comic Sans MS" w:hAnsi="Comic Sans MS" w:cs="Times New Roman"/>
          <w:i/>
          <w:sz w:val="24"/>
          <w:szCs w:val="24"/>
        </w:rPr>
        <w:t xml:space="preserve">                             </w:t>
      </w:r>
      <w:r w:rsidR="00CC70BE">
        <w:rPr>
          <w:rFonts w:ascii="Comic Sans MS" w:hAnsi="Comic Sans MS" w:cs="Times New Roman"/>
          <w:i/>
          <w:sz w:val="24"/>
          <w:szCs w:val="24"/>
        </w:rPr>
        <w:t xml:space="preserve">              </w:t>
      </w:r>
      <w:r w:rsidRPr="00CC70BE">
        <w:rPr>
          <w:rFonts w:ascii="Comic Sans MS" w:hAnsi="Comic Sans MS" w:cs="Times New Roman"/>
          <w:i/>
          <w:sz w:val="24"/>
          <w:szCs w:val="24"/>
        </w:rPr>
        <w:t xml:space="preserve">  </w:t>
      </w:r>
      <w:r w:rsidR="00D90C2C" w:rsidRPr="00CC70BE">
        <w:rPr>
          <w:rFonts w:ascii="Comic Sans MS" w:hAnsi="Comic Sans MS" w:cs="Times New Roman"/>
          <w:i/>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32.55pt;height:37.1pt" adj="5665" fillcolor="black">
            <v:shadow color="#868686"/>
            <v:textpath style="font-family:&quot;Times New Roman&quot;;font-size:10pt;font-style:italic;v-text-kern:t" trim="t" fitpath="t" xscale="f" string="« Οι χαρές της ζωής. Το εμπόριο»"/>
          </v:shape>
        </w:pict>
      </w:r>
    </w:p>
    <w:p w:rsidR="00104D98" w:rsidRPr="00CC70BE" w:rsidRDefault="00D90C2C" w:rsidP="00104D98">
      <w:pPr>
        <w:spacing w:line="240" w:lineRule="auto"/>
        <w:jc w:val="both"/>
        <w:rPr>
          <w:rFonts w:ascii="Comic Sans MS" w:hAnsi="Comic Sans MS" w:cs="Times New Roman"/>
          <w:b/>
          <w:i/>
          <w:sz w:val="24"/>
          <w:szCs w:val="24"/>
          <w:lang w:val="en-US"/>
        </w:rPr>
      </w:pPr>
      <w:r w:rsidRPr="00CC70BE">
        <w:rPr>
          <w:rFonts w:ascii="Comic Sans MS" w:hAnsi="Comic Sans MS" w:cs="Times New Roman"/>
          <w:b/>
          <w:i/>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102pt;height:13.1pt" adj="7200" fillcolor="black">
            <v:shadow color="#868686"/>
            <v:textpath style="font-family:&quot;Times New Roman&quot;;font-size:10pt;font-style:italic;v-text-kern:t" trim="t" fitpath="t" string="ΕΡΜΗΝΕΥΤΙΚΑ ΣΧΟΛΙΑ"/>
          </v:shape>
        </w:pict>
      </w:r>
    </w:p>
    <w:p w:rsidR="003077B1" w:rsidRPr="00CC70BE" w:rsidRDefault="00D90C2C" w:rsidP="00104D98">
      <w:pPr>
        <w:spacing w:line="240" w:lineRule="auto"/>
        <w:jc w:val="both"/>
        <w:rPr>
          <w:rFonts w:ascii="Comic Sans MS" w:hAnsi="Comic Sans MS" w:cs="Times New Roman"/>
          <w:i/>
          <w:sz w:val="24"/>
          <w:szCs w:val="24"/>
        </w:rPr>
      </w:pPr>
      <w:r w:rsidRPr="00CC70BE">
        <w:rPr>
          <w:rFonts w:ascii="Comic Sans MS" w:hAnsi="Comic Sans MS" w:cs="Times New Roman"/>
          <w:b/>
          <w:i/>
          <w:sz w:val="24"/>
          <w:szCs w:val="24"/>
        </w:rPr>
        <w:pict>
          <v:shape id="_x0000_i1027" type="#_x0000_t175" style="width:33.25pt;height:13.1pt" adj="7200" fillcolor="black">
            <v:shadow color="#868686"/>
            <v:textpath style="font-family:&quot;Times New Roman&quot;;font-size:10pt;font-style:italic;v-text-kern:t" trim="t" fitpath="t" string="αγώνες: "/>
          </v:shape>
        </w:pict>
      </w:r>
      <w:r w:rsidR="003077B1" w:rsidRPr="00CC70BE">
        <w:rPr>
          <w:rFonts w:ascii="Comic Sans MS" w:hAnsi="Comic Sans MS" w:cs="Times New Roman"/>
          <w:i/>
          <w:sz w:val="24"/>
          <w:szCs w:val="24"/>
        </w:rPr>
        <w:t>ως φιλέορτοι οι Αθηναίοι είχαν θεσπίσει μεγάλες γιορτές και αγώνες κατά τη διάρκεια του χρόνου. Οι αγώνες ήταν γυμνικοί, αθλητικοί και δραματικοί. Οι σημαντικότερες γιορτές των Αθηναίων ήταν τα Παναθήναια,  τα Διονύσια και τα Ελευσίνια.</w:t>
      </w:r>
    </w:p>
    <w:p w:rsidR="003077B1" w:rsidRPr="00CC70BE" w:rsidRDefault="00D90C2C" w:rsidP="00104D98">
      <w:pPr>
        <w:spacing w:line="240" w:lineRule="auto"/>
        <w:jc w:val="both"/>
        <w:rPr>
          <w:rFonts w:ascii="Comic Sans MS" w:hAnsi="Comic Sans MS" w:cs="Times New Roman"/>
          <w:i/>
          <w:sz w:val="24"/>
          <w:szCs w:val="24"/>
        </w:rPr>
      </w:pPr>
      <w:r w:rsidRPr="00CC70BE">
        <w:rPr>
          <w:rFonts w:ascii="Comic Sans MS" w:hAnsi="Comic Sans MS" w:cs="Times New Roman"/>
          <w:b/>
          <w:i/>
          <w:sz w:val="24"/>
          <w:szCs w:val="24"/>
        </w:rPr>
        <w:pict>
          <v:shape id="_x0000_i1028" type="#_x0000_t175" style="width:29.45pt;height:13.1pt" adj="7200" fillcolor="black">
            <v:shadow color="#868686"/>
            <v:textpath style="font-family:&quot;Times New Roman&quot;;font-size:10pt;font-style:italic;v-text-kern:t" trim="t" fitpath="t" string="θυσίες: "/>
          </v:shape>
        </w:pict>
      </w:r>
      <w:r w:rsidR="003077B1" w:rsidRPr="00CC70BE">
        <w:rPr>
          <w:rFonts w:ascii="Comic Sans MS" w:hAnsi="Comic Sans MS" w:cs="Times New Roman"/>
          <w:i/>
          <w:sz w:val="24"/>
          <w:szCs w:val="24"/>
        </w:rPr>
        <w:t>όχι οι συνηθισμένες ιδιωτικές θυσίες που για κάποιο σκοπό τελούσε κάθε Αθηναίος.  Μ ε τη λέξη εννοούνται οι θυσίες που γίνονταν σε επίσημες τελετές</w:t>
      </w:r>
    </w:p>
    <w:p w:rsidR="003077B1" w:rsidRPr="00CC70BE" w:rsidRDefault="00D90C2C" w:rsidP="00104D98">
      <w:pPr>
        <w:spacing w:line="240" w:lineRule="auto"/>
        <w:jc w:val="both"/>
        <w:rPr>
          <w:rFonts w:ascii="Comic Sans MS" w:hAnsi="Comic Sans MS" w:cs="Times New Roman"/>
          <w:i/>
          <w:sz w:val="24"/>
          <w:szCs w:val="24"/>
        </w:rPr>
      </w:pPr>
      <w:r w:rsidRPr="00CC70BE">
        <w:rPr>
          <w:rFonts w:ascii="Comic Sans MS" w:hAnsi="Comic Sans MS" w:cs="Times New Roman"/>
          <w:b/>
          <w:i/>
          <w:sz w:val="24"/>
          <w:szCs w:val="24"/>
        </w:rPr>
        <w:pict>
          <v:shape id="_x0000_i1029" type="#_x0000_t175" style="width:99.8pt;height:13.1pt" adj="7200" fillcolor="black">
            <v:shadow color="#868686"/>
            <v:textpath style="font-family:&quot;Times New Roman&quot;;font-size:10pt;font-style:italic;v-text-kern:t" trim="t" fitpath="t" string="καλοσυγυρισμένα σπίτια: "/>
          </v:shape>
        </w:pict>
      </w:r>
      <w:r w:rsidR="003077B1" w:rsidRPr="00CC70BE">
        <w:rPr>
          <w:rFonts w:ascii="Comic Sans MS" w:hAnsi="Comic Sans MS" w:cs="Times New Roman"/>
          <w:i/>
          <w:sz w:val="24"/>
          <w:szCs w:val="24"/>
        </w:rPr>
        <w:t>δεν εννοείται η εξωτερική εμφάνιση του σπιτιού, αλλά το εσωτερικό, η διαρρύθμιση, η επίπλωση και η καλαίσθητη τακτοποίηση</w:t>
      </w:r>
    </w:p>
    <w:p w:rsidR="003077B1" w:rsidRPr="00CC70BE" w:rsidRDefault="003077B1" w:rsidP="00104D98">
      <w:pPr>
        <w:spacing w:line="240" w:lineRule="auto"/>
        <w:jc w:val="both"/>
        <w:rPr>
          <w:rFonts w:ascii="Comic Sans MS" w:hAnsi="Comic Sans MS" w:cs="Times New Roman"/>
          <w:i/>
          <w:sz w:val="24"/>
          <w:szCs w:val="24"/>
        </w:rPr>
      </w:pPr>
      <w:r w:rsidRPr="00CC70BE">
        <w:rPr>
          <w:rFonts w:ascii="Comic Sans MS" w:hAnsi="Comic Sans MS" w:cs="Times New Roman"/>
          <w:i/>
          <w:sz w:val="24"/>
          <w:szCs w:val="24"/>
        </w:rPr>
        <w:t xml:space="preserve">Ο Περικλής παραλείπει να αναφερθεί στα δημόσια κτίρια. Το πιθανότερο είναι ότι το χωρίο παραδόθηκε φθαρμένο στο σημείο που αναφερόταν στους ναούς και στα δημόσια οικοδομήματα. Ο ρήτορας πάντως είναι γεγονός ότι ρίχνει το βάρος στην ξεκούραση και σιγουριά που πρόσφεραν τα </w:t>
      </w:r>
      <w:proofErr w:type="spellStart"/>
      <w:r w:rsidRPr="00CC70BE">
        <w:rPr>
          <w:rFonts w:ascii="Comic Sans MS" w:hAnsi="Comic Sans MS" w:cs="Times New Roman"/>
          <w:i/>
          <w:sz w:val="24"/>
          <w:szCs w:val="24"/>
        </w:rPr>
        <w:t>καλοσυγυρισμένα</w:t>
      </w:r>
      <w:proofErr w:type="spellEnd"/>
      <w:r w:rsidRPr="00CC70BE">
        <w:rPr>
          <w:rFonts w:ascii="Comic Sans MS" w:hAnsi="Comic Sans MS" w:cs="Times New Roman"/>
          <w:i/>
          <w:sz w:val="24"/>
          <w:szCs w:val="24"/>
        </w:rPr>
        <w:t xml:space="preserve"> σπιτικά στους ενοίκους. Αναφέρεται στα υλικά και όχι στα πνευματικά αγαθά. Παρόλο που βρισκόμαστε  σε εποχή πολέμου, τα αγαθά από τους δρόμους της θάλασσας έφταναν με ασφάλεια στην Αθήνα μέσω των Μακρών Τειχών. Το κεφάλαιο αυτό δίνει επιχειρήματα σε αυτούς που τονίζουν την αθεΐα του Θουκυδίδη. Ο Περικλής θεωρεί την καθιέρωση εορτών, θυσιών και αγώνων όχι ως αφορμή για την ενδυνάμωση της θρησκευτικής πίστης, αλλά ως ευκαιρία για ψυχαγωγία και ανάπαυση. Αναμφίβολα κάτω από την επιρροή της σοφιστικής ήταν άθεος χωρίς όμως να φτάνει σε ακρότητες…</w:t>
      </w:r>
    </w:p>
    <w:sectPr w:rsidR="003077B1" w:rsidRPr="00CC70BE" w:rsidSect="00104D98">
      <w:footerReference w:type="default" r:id="rId6"/>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932" w:rsidRDefault="005D3932" w:rsidP="003077B1">
      <w:pPr>
        <w:spacing w:after="0" w:line="240" w:lineRule="auto"/>
      </w:pPr>
      <w:r>
        <w:separator/>
      </w:r>
    </w:p>
  </w:endnote>
  <w:endnote w:type="continuationSeparator" w:id="0">
    <w:p w:rsidR="005D3932" w:rsidRDefault="005D3932" w:rsidP="00307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0429"/>
      <w:docPartObj>
        <w:docPartGallery w:val="Page Numbers (Bottom of Page)"/>
        <w:docPartUnique/>
      </w:docPartObj>
    </w:sdtPr>
    <w:sdtContent>
      <w:p w:rsidR="003077B1" w:rsidRDefault="003077B1">
        <w:pPr>
          <w:pStyle w:val="a4"/>
          <w:jc w:val="center"/>
        </w:pPr>
        <w:r>
          <w:t>[</w:t>
        </w:r>
        <w:fldSimple w:instr=" PAGE   \* MERGEFORMAT ">
          <w:r w:rsidR="00CC70BE">
            <w:rPr>
              <w:noProof/>
            </w:rPr>
            <w:t>1</w:t>
          </w:r>
        </w:fldSimple>
        <w:r>
          <w:t>]</w:t>
        </w:r>
      </w:p>
    </w:sdtContent>
  </w:sdt>
  <w:p w:rsidR="003077B1" w:rsidRDefault="003077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932" w:rsidRDefault="005D3932" w:rsidP="003077B1">
      <w:pPr>
        <w:spacing w:after="0" w:line="240" w:lineRule="auto"/>
      </w:pPr>
      <w:r>
        <w:separator/>
      </w:r>
    </w:p>
  </w:footnote>
  <w:footnote w:type="continuationSeparator" w:id="0">
    <w:p w:rsidR="005D3932" w:rsidRDefault="005D3932" w:rsidP="003077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77B1"/>
    <w:rsid w:val="0002495A"/>
    <w:rsid w:val="00104D98"/>
    <w:rsid w:val="00305736"/>
    <w:rsid w:val="003077B1"/>
    <w:rsid w:val="00423786"/>
    <w:rsid w:val="005D3932"/>
    <w:rsid w:val="00AC5F3F"/>
    <w:rsid w:val="00CC70BE"/>
    <w:rsid w:val="00D90C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77B1"/>
    <w:pPr>
      <w:tabs>
        <w:tab w:val="center" w:pos="4153"/>
        <w:tab w:val="right" w:pos="8306"/>
      </w:tabs>
      <w:spacing w:after="0" w:line="240" w:lineRule="auto"/>
    </w:pPr>
  </w:style>
  <w:style w:type="character" w:customStyle="1" w:styleId="Char">
    <w:name w:val="Κεφαλίδα Char"/>
    <w:basedOn w:val="a0"/>
    <w:link w:val="a3"/>
    <w:uiPriority w:val="99"/>
    <w:semiHidden/>
    <w:rsid w:val="003077B1"/>
  </w:style>
  <w:style w:type="paragraph" w:styleId="a4">
    <w:name w:val="footer"/>
    <w:basedOn w:val="a"/>
    <w:link w:val="Char0"/>
    <w:uiPriority w:val="99"/>
    <w:unhideWhenUsed/>
    <w:rsid w:val="003077B1"/>
    <w:pPr>
      <w:tabs>
        <w:tab w:val="center" w:pos="4153"/>
        <w:tab w:val="right" w:pos="8306"/>
      </w:tabs>
      <w:spacing w:after="0" w:line="240" w:lineRule="auto"/>
    </w:pPr>
  </w:style>
  <w:style w:type="character" w:customStyle="1" w:styleId="Char0">
    <w:name w:val="Υποσέλιδο Char"/>
    <w:basedOn w:val="a0"/>
    <w:link w:val="a4"/>
    <w:uiPriority w:val="99"/>
    <w:rsid w:val="003077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220</Words>
  <Characters>1188</Characters>
  <Application>Microsoft Office Word</Application>
  <DocSecurity>0</DocSecurity>
  <Lines>9</Lines>
  <Paragraphs>2</Paragraphs>
  <ScaleCrop>false</ScaleCrop>
  <Company>Grizli777</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3</cp:revision>
  <dcterms:created xsi:type="dcterms:W3CDTF">2019-09-02T19:31:00Z</dcterms:created>
  <dcterms:modified xsi:type="dcterms:W3CDTF">2024-06-29T15:59:00Z</dcterms:modified>
</cp:coreProperties>
</file>