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FF" w:rsidRPr="00EE789D" w:rsidRDefault="00DA63FF" w:rsidP="004843E6">
      <w:pPr>
        <w:jc w:val="both"/>
        <w:rPr>
          <w:rFonts w:ascii="Comic Sans MS" w:hAnsi="Comic Sans MS" w:cs="Times New Roman"/>
          <w:b/>
          <w:i/>
        </w:rPr>
      </w:pPr>
      <w:r w:rsidRPr="00EE789D">
        <w:rPr>
          <w:rFonts w:ascii="Times New Roman" w:hAnsi="Times New Roman" w:cs="Times New Roman"/>
          <w:b/>
          <w:i/>
        </w:rPr>
        <w:t xml:space="preserve">                                </w:t>
      </w:r>
      <w:r w:rsidR="005D3737" w:rsidRPr="00EE789D">
        <w:rPr>
          <w:rFonts w:ascii="Times New Roman" w:hAnsi="Times New Roman" w:cs="Times New Roman"/>
          <w:b/>
          <w:i/>
        </w:rPr>
        <w:t xml:space="preserve">                               </w:t>
      </w:r>
      <w:r w:rsidRPr="00EE789D">
        <w:rPr>
          <w:rFonts w:ascii="Times New Roman" w:hAnsi="Times New Roman" w:cs="Times New Roman"/>
          <w:b/>
          <w:i/>
        </w:rPr>
        <w:t xml:space="preserve">   </w:t>
      </w:r>
      <w:r w:rsidR="00F73D9A" w:rsidRPr="00F73D9A">
        <w:rPr>
          <w:rFonts w:ascii="Comic Sans MS" w:hAnsi="Comic Sans MS" w:cs="Times New Roman"/>
          <w:b/>
          <w: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1.65pt;height:16.9pt">
            <v:shadow color="#868686"/>
            <v:textpath style="font-family:&quot;Arial Black&quot;;font-size:12pt;font-style:italic;v-text-kern:t" trim="t" fitpath="t" string="ΚΕΦΑΛΑΙΟ 36"/>
          </v:shape>
        </w:pict>
      </w:r>
    </w:p>
    <w:p w:rsidR="004843E6" w:rsidRPr="00EE789D" w:rsidRDefault="00F73D9A" w:rsidP="004843E6">
      <w:pPr>
        <w:jc w:val="both"/>
        <w:rPr>
          <w:rFonts w:ascii="Comic Sans MS" w:hAnsi="Comic Sans MS" w:cs="Times New Roman"/>
          <w:i/>
        </w:rPr>
      </w:pPr>
      <w:r w:rsidRPr="00F73D9A">
        <w:rPr>
          <w:rFonts w:ascii="Comic Sans MS" w:hAnsi="Comic Sans MS" w:cs="Times New Roman"/>
          <w:b/>
          <w:i/>
        </w:rPr>
        <w:pict>
          <v:shape id="_x0000_i1026" type="#_x0000_t136" style="width:74.2pt;height:13.65pt">
            <v:shadow color="#868686"/>
            <v:textpath style="font-family:&quot;Arial Black&quot;;font-size:10pt;font-style:italic;v-text-kern:t" trim="t" fitpath="t" string="ΜΕΤΑΦΡΑΣΗ: "/>
          </v:shape>
        </w:pict>
      </w:r>
      <w:r w:rsidR="004843E6" w:rsidRPr="00EE789D">
        <w:rPr>
          <w:rFonts w:ascii="Comic Sans MS" w:hAnsi="Comic Sans MS" w:cs="Times New Roman"/>
          <w:b/>
          <w:i/>
        </w:rPr>
        <w:t xml:space="preserve">« </w:t>
      </w:r>
      <w:r w:rsidR="004843E6" w:rsidRPr="00EE789D">
        <w:rPr>
          <w:rFonts w:ascii="Comic Sans MS" w:hAnsi="Comic Sans MS" w:cs="Times New Roman"/>
          <w:i/>
        </w:rPr>
        <w:t>Θα αρχίσω</w:t>
      </w:r>
      <w:r w:rsidR="004843E6" w:rsidRPr="00EE789D">
        <w:rPr>
          <w:rFonts w:ascii="Comic Sans MS" w:hAnsi="Comic Sans MS" w:cs="Times New Roman"/>
          <w:b/>
          <w:i/>
        </w:rPr>
        <w:t xml:space="preserve">  </w:t>
      </w:r>
      <w:r w:rsidR="004843E6" w:rsidRPr="00EE789D">
        <w:rPr>
          <w:rFonts w:ascii="Comic Sans MS" w:hAnsi="Comic Sans MS" w:cs="Times New Roman"/>
          <w:i/>
        </w:rPr>
        <w:t>λοιπόν</w:t>
      </w:r>
      <w:r w:rsidR="004843E6" w:rsidRPr="00EE789D">
        <w:rPr>
          <w:rFonts w:ascii="Comic Sans MS" w:hAnsi="Comic Sans MS" w:cs="Times New Roman"/>
          <w:b/>
          <w:i/>
        </w:rPr>
        <w:t xml:space="preserve">  </w:t>
      </w:r>
      <w:r w:rsidR="004843E6" w:rsidRPr="00EE789D">
        <w:rPr>
          <w:rFonts w:ascii="Comic Sans MS" w:hAnsi="Comic Sans MS" w:cs="Times New Roman"/>
          <w:i/>
        </w:rPr>
        <w:t>από</w:t>
      </w:r>
      <w:r w:rsidR="004843E6" w:rsidRPr="00EE789D">
        <w:rPr>
          <w:rFonts w:ascii="Comic Sans MS" w:hAnsi="Comic Sans MS" w:cs="Times New Roman"/>
          <w:b/>
          <w:i/>
        </w:rPr>
        <w:t xml:space="preserve">  </w:t>
      </w:r>
      <w:r w:rsidR="004843E6" w:rsidRPr="00EE789D">
        <w:rPr>
          <w:rFonts w:ascii="Comic Sans MS" w:hAnsi="Comic Sans MS" w:cs="Times New Roman"/>
          <w:i/>
        </w:rPr>
        <w:t>τους</w:t>
      </w:r>
      <w:r w:rsidR="004843E6" w:rsidRPr="00EE789D">
        <w:rPr>
          <w:rFonts w:ascii="Comic Sans MS" w:hAnsi="Comic Sans MS" w:cs="Times New Roman"/>
          <w:b/>
          <w:i/>
        </w:rPr>
        <w:t xml:space="preserve"> </w:t>
      </w:r>
      <w:r w:rsidR="004843E6" w:rsidRPr="00EE789D">
        <w:rPr>
          <w:rFonts w:ascii="Comic Sans MS" w:hAnsi="Comic Sans MS" w:cs="Times New Roman"/>
          <w:i/>
        </w:rPr>
        <w:t>προγόνους πρώτα, γιατί είναι</w:t>
      </w:r>
      <w:r w:rsidR="004843E6" w:rsidRPr="00EE789D">
        <w:rPr>
          <w:rFonts w:ascii="Comic Sans MS" w:hAnsi="Comic Sans MS" w:cs="Times New Roman"/>
          <w:b/>
          <w:i/>
        </w:rPr>
        <w:t xml:space="preserve">  </w:t>
      </w:r>
      <w:r w:rsidR="004843E6" w:rsidRPr="00EE789D">
        <w:rPr>
          <w:rFonts w:ascii="Comic Sans MS" w:hAnsi="Comic Sans MS" w:cs="Times New Roman"/>
          <w:i/>
        </w:rPr>
        <w:t>δίκαιο και συνάμα ταιριαστό  σε περίπτωση , όπως η σημερινή να δίνεται σε αυτούς η τιμή της μνημόνευσης. Γιατί, κατοικώντας πάντοτε οι ίδιοι τη χώρα, καθώς η μια γενιά διαδεχόταν την άλλη, ως τώρα ελεύθερη την παρέδωσαν με την ανδρεία τους. Και εκείνοι λοιπόν είναι άξιοι επαίνου και ακόμα περισσότερο οι πατέρες μας. Γιατί, αφού απέκτησαν , κοντά σε εκείνα που κληρονόμησαν, όση εξουσία έχουμε με πολύ μόχθο την κληροδότησαν σε εμάς τους τωρινούς. Τα περισσότερα όμως αυτής εμείς εδώ οι ίδιοι που βρισκόμαστε ακόμα τώρα περίπου στην ώριμη ηλικία επαυξήσαμε και την πόλη προετοιμάσαμε νε είναι σε όλα απόλυτα αυτάρκης και για πόλεμο και για ειρήνη. Από αυτά εγώ τα πολεμικά βέβαια κατορθώματα, με τα οποία το καθένα αποκτήθηκε ή αν κάποτε εμείς οι ίδιοι ή οι πατέρες μας αποκρούσαμε με αποφασιστικότητα κάποιον εχθρικό επιδρομέα βάρβαρο ή Έλληνα</w:t>
      </w:r>
      <w:r w:rsidR="004943A7" w:rsidRPr="00EE789D">
        <w:rPr>
          <w:rFonts w:ascii="Comic Sans MS" w:hAnsi="Comic Sans MS" w:cs="Times New Roman"/>
          <w:i/>
        </w:rPr>
        <w:t>, θα τα παραλείψω, γιατί δε θέλω να μακρηγορώ μπροστά σε αυτούς που τα γνωρίζουν καλά. Όμως  και από ποιες αρχές φτάσαμε σε αυτό το σημείο ακμής και με ποιο πολίτευμα και από ποιους τρόπους ζωής δημιουργήθηκε το σημερινό μεγαλείο, αυτά αφού παρουσιάσω πρώτα, θα συνεχίσω με τον έπαινο αυτών των νεκρών, γιατί νομίζω ότι και στην περίπτωση μας θα ήταν πολύ ταιριαστό να λεχθούν αυτά και ότι είναι ωφέλιμο να τα ακούσει με προσοχή όλο εδώ το συγκεντρωμένο πλήθος και των πολιτών και των ξένων»…</w:t>
      </w:r>
    </w:p>
    <w:p w:rsidR="00DA63FF" w:rsidRPr="00EE789D" w:rsidRDefault="00F73D9A" w:rsidP="004843E6">
      <w:pPr>
        <w:jc w:val="both"/>
        <w:rPr>
          <w:rFonts w:ascii="Comic Sans MS" w:hAnsi="Comic Sans MS" w:cs="Times New Roman"/>
          <w:b/>
          <w:i/>
          <w:lang w:val="en-US"/>
        </w:rPr>
      </w:pPr>
      <w:r w:rsidRPr="00F73D9A">
        <w:rPr>
          <w:rFonts w:ascii="Comic Sans MS" w:hAnsi="Comic Sans MS" w:cs="Times New Roman"/>
          <w:b/>
          <w:i/>
        </w:rPr>
        <w:pict>
          <v:shape id="_x0000_i1027" type="#_x0000_t136" style="width:109.1pt;height:13.65pt">
            <v:shadow color="#868686"/>
            <v:textpath style="font-family:&quot;Arial Black&quot;;font-size:10pt;font-style:italic;v-text-kern:t" trim="t" fitpath="t" string="Ερμηνευτικά σχόλια:"/>
          </v:shape>
        </w:pict>
      </w:r>
    </w:p>
    <w:p w:rsidR="004943A7" w:rsidRPr="00EE789D" w:rsidRDefault="004943A7" w:rsidP="00DA63FF">
      <w:pPr>
        <w:pStyle w:val="a5"/>
        <w:numPr>
          <w:ilvl w:val="0"/>
          <w:numId w:val="4"/>
        </w:numPr>
        <w:jc w:val="both"/>
        <w:rPr>
          <w:rFonts w:ascii="Comic Sans MS" w:hAnsi="Comic Sans MS" w:cs="Times New Roman"/>
          <w:b/>
          <w:i/>
        </w:rPr>
      </w:pPr>
      <w:r w:rsidRPr="00EE789D">
        <w:rPr>
          <w:rFonts w:ascii="Comic Sans MS" w:hAnsi="Comic Sans MS" w:cs="Times New Roman"/>
          <w:b/>
          <w:i/>
        </w:rPr>
        <w:t xml:space="preserve"> </w:t>
      </w:r>
      <w:r w:rsidR="00F73D9A" w:rsidRPr="00F73D9A">
        <w:rPr>
          <w:rFonts w:ascii="Comic Sans MS" w:hAnsi="Comic Sans MS"/>
        </w:rPr>
        <w:pict>
          <v:shape id="_x0000_i1028" type="#_x0000_t136" style="width:237.25pt;height:13.1pt">
            <v:shadow color="#868686"/>
            <v:textpath style="font-family:&quot;Arial Black&quot;;font-size:9pt;font-style:italic;v-text-kern:t" trim="t" fitpath="t" string="Έπαινος των προγόνων και της σύγχρονης γενιάς"/>
          </v:shape>
        </w:pict>
      </w:r>
    </w:p>
    <w:p w:rsidR="004943A7" w:rsidRPr="00EE789D" w:rsidRDefault="00F73D9A" w:rsidP="00DA63FF">
      <w:pPr>
        <w:pStyle w:val="a5"/>
        <w:numPr>
          <w:ilvl w:val="0"/>
          <w:numId w:val="4"/>
        </w:numPr>
        <w:jc w:val="both"/>
        <w:rPr>
          <w:rFonts w:ascii="Comic Sans MS" w:hAnsi="Comic Sans MS" w:cs="Times New Roman"/>
          <w:b/>
          <w:i/>
        </w:rPr>
      </w:pPr>
      <w:r w:rsidRPr="00F73D9A">
        <w:rPr>
          <w:rFonts w:ascii="Comic Sans MS" w:hAnsi="Comic Sans MS"/>
        </w:rPr>
        <w:pict>
          <v:shape id="_x0000_i1029" type="#_x0000_t136" style="width:121.1pt;height:13.1pt">
            <v:shadow color="#868686"/>
            <v:textpath style="font-family:&quot;Arial Black&quot;;font-size:9pt;font-style:italic;v-text-kern:t" trim="t" fitpath="t" string="Η « πρόθεσις» του λόγου"/>
          </v:shape>
        </w:pict>
      </w:r>
    </w:p>
    <w:p w:rsidR="004943A7" w:rsidRPr="00EE789D" w:rsidRDefault="00F73D9A" w:rsidP="004843E6">
      <w:pPr>
        <w:jc w:val="both"/>
        <w:rPr>
          <w:rFonts w:ascii="Comic Sans MS" w:hAnsi="Comic Sans MS" w:cs="Times New Roman"/>
          <w:i/>
        </w:rPr>
      </w:pPr>
      <w:r w:rsidRPr="00F73D9A">
        <w:rPr>
          <w:rFonts w:ascii="Comic Sans MS" w:hAnsi="Comic Sans MS" w:cs="Times New Roman"/>
          <w:b/>
          <w:i/>
        </w:rPr>
        <w:pict>
          <v:shape id="_x0000_i1030" type="#_x0000_t136" style="width:40.9pt;height:13.65pt">
            <v:shadow color="#868686"/>
            <v:textpath style="font-family:&quot;Arial Black&quot;;font-size:10pt;font-style:italic;v-text-kern:t" trim="t" fitpath="t" string="πρώτα: "/>
          </v:shape>
        </w:pict>
      </w:r>
      <w:r w:rsidR="004943A7" w:rsidRPr="00EE789D">
        <w:rPr>
          <w:rFonts w:ascii="Comic Sans MS" w:hAnsi="Comic Sans MS" w:cs="Times New Roman"/>
          <w:i/>
        </w:rPr>
        <w:t>η λέξη δεν αποτελεί πλεονασμό μετά το θα αρχίσω, γιατί στην αρχή του λόγου του ο ρήτορας θα συμπεριλάβει περισσότερα του ενός σημεία</w:t>
      </w:r>
    </w:p>
    <w:p w:rsidR="004943A7" w:rsidRPr="00EE789D" w:rsidRDefault="004943A7" w:rsidP="004843E6">
      <w:pPr>
        <w:jc w:val="both"/>
        <w:rPr>
          <w:rFonts w:ascii="Comic Sans MS" w:hAnsi="Comic Sans MS" w:cs="Times New Roman"/>
          <w:i/>
        </w:rPr>
      </w:pPr>
      <w:r w:rsidRPr="00EE789D">
        <w:rPr>
          <w:rFonts w:ascii="Comic Sans MS" w:hAnsi="Comic Sans MS" w:cs="Times New Roman"/>
          <w:i/>
        </w:rPr>
        <w:t xml:space="preserve">Ο Περικλής θεωρεί ότι </w:t>
      </w:r>
      <w:r w:rsidR="00F73D9A" w:rsidRPr="00F73D9A">
        <w:rPr>
          <w:rFonts w:ascii="Comic Sans MS" w:hAnsi="Comic Sans MS" w:cs="Times New Roman"/>
          <w:b/>
          <w:i/>
        </w:rPr>
        <w:pict>
          <v:shape id="_x0000_i1031" type="#_x0000_t136" style="width:144.55pt;height:13.1pt">
            <v:shadow color="#868686"/>
            <v:textpath style="font-family:&quot;Arial Black&quot;;font-size:9pt;font-style:italic;v-text-kern:t" trim="t" fitpath="t" string="η μνημόνευση των προγόνων "/>
          </v:shape>
        </w:pict>
      </w:r>
      <w:r w:rsidRPr="00EE789D">
        <w:rPr>
          <w:rFonts w:ascii="Comic Sans MS" w:hAnsi="Comic Sans MS" w:cs="Times New Roman"/>
          <w:i/>
        </w:rPr>
        <w:t xml:space="preserve">σε αυτήν την περίπτωση είναι: </w:t>
      </w:r>
    </w:p>
    <w:p w:rsidR="00DA63FF" w:rsidRPr="00EE789D" w:rsidRDefault="00F73D9A" w:rsidP="004943A7">
      <w:pPr>
        <w:pStyle w:val="a5"/>
        <w:numPr>
          <w:ilvl w:val="0"/>
          <w:numId w:val="1"/>
        </w:numPr>
        <w:jc w:val="both"/>
        <w:rPr>
          <w:rFonts w:ascii="Comic Sans MS" w:hAnsi="Comic Sans MS" w:cs="Times New Roman"/>
          <w:i/>
        </w:rPr>
      </w:pPr>
      <w:r w:rsidRPr="00F73D9A">
        <w:rPr>
          <w:rFonts w:ascii="Comic Sans MS" w:hAnsi="Comic Sans MS" w:cs="Times New Roman"/>
          <w:b/>
          <w:i/>
        </w:rPr>
        <w:pict>
          <v:shape id="_x0000_i1032" type="#_x0000_t136" style="width:3in;height:13.1pt">
            <v:shadow color="#868686"/>
            <v:textpath style="font-family:&quot;Arial Black&quot;;font-size:9pt;font-style:italic;v-text-kern:t" trim="t" fitpath="t" string="δίκαιη απαίτηση από μέρους τους  { δίκαιον }"/>
          </v:shape>
        </w:pict>
      </w:r>
    </w:p>
    <w:p w:rsidR="00782BC7" w:rsidRPr="00EE789D" w:rsidRDefault="00F73D9A" w:rsidP="00782BC7">
      <w:pPr>
        <w:pStyle w:val="a5"/>
        <w:numPr>
          <w:ilvl w:val="0"/>
          <w:numId w:val="1"/>
        </w:numPr>
        <w:jc w:val="both"/>
        <w:rPr>
          <w:rFonts w:ascii="Comic Sans MS" w:hAnsi="Comic Sans MS" w:cs="Times New Roman"/>
          <w:i/>
        </w:rPr>
      </w:pPr>
      <w:r w:rsidRPr="00F73D9A">
        <w:rPr>
          <w:rFonts w:ascii="Comic Sans MS" w:hAnsi="Comic Sans MS" w:cs="Times New Roman"/>
          <w:b/>
          <w:i/>
        </w:rPr>
        <w:pict>
          <v:shape id="_x0000_i1033" type="#_x0000_t136" style="width:171.8pt;height:13.1pt">
            <v:shadow color="#868686"/>
            <v:textpath style="font-family:&quot;Arial Black&quot;;font-size:9pt;font-style:italic;v-text-kern:t" trim="t" fitpath="t" string="καθήκον των προγόνων { πρέπον}. "/>
          </v:shape>
        </w:pict>
      </w:r>
      <w:r w:rsidR="009C0402" w:rsidRPr="00EE789D">
        <w:rPr>
          <w:rFonts w:ascii="Comic Sans MS" w:hAnsi="Comic Sans MS" w:cs="Times New Roman"/>
          <w:i/>
        </w:rPr>
        <w:t xml:space="preserve">Εξάλλου η αναφορά στους προγόνους ήταν κανόνας σε όλους τους επιτάφιους λόγους. Οι </w:t>
      </w:r>
      <w:r w:rsidRPr="00F73D9A">
        <w:rPr>
          <w:rFonts w:ascii="Comic Sans MS" w:hAnsi="Comic Sans MS" w:cs="Times New Roman"/>
          <w:b/>
          <w:i/>
        </w:rPr>
        <w:pict>
          <v:shape id="_x0000_i1034" type="#_x0000_t136" style="width:47.45pt;height:13.1pt">
            <v:shadow color="#868686"/>
            <v:textpath style="font-family:&quot;Arial Black&quot;;font-size:9pt;font-style:italic;v-text-kern:t" trim="t" fitpath="t" string="πρόγονοι "/>
          </v:shape>
        </w:pict>
      </w:r>
      <w:r w:rsidR="009C0402" w:rsidRPr="00EE789D">
        <w:rPr>
          <w:rFonts w:ascii="Comic Sans MS" w:hAnsi="Comic Sans MS" w:cs="Times New Roman"/>
          <w:i/>
        </w:rPr>
        <w:t xml:space="preserve">ήταν όσοι έζησαν από τη μυθική εποχή ως το τέλος των Περσικών πολέμων { 479 π. Χ. } π.χ. Θησέας, Σόλωνας, Κλεισθένης, Δράκοντας, Μιλτιάδης, Θεμιστοκλής. Η </w:t>
      </w:r>
      <w:r w:rsidRPr="00F73D9A">
        <w:rPr>
          <w:rFonts w:ascii="Comic Sans MS" w:hAnsi="Comic Sans MS" w:cs="Times New Roman"/>
          <w:b/>
          <w:i/>
        </w:rPr>
        <w:pict>
          <v:shape id="_x0000_i1035" type="#_x0000_t136" style="width:135.8pt;height:13.1pt">
            <v:shadow color="#868686"/>
            <v:textpath style="font-family:&quot;Arial Black&quot;;font-size:9pt;font-style:italic;v-text-kern:t" trim="t" fitpath="t" string="μνημόνευση των προγόνων "/>
          </v:shape>
        </w:pict>
      </w:r>
      <w:r w:rsidR="009C0402" w:rsidRPr="00EE789D">
        <w:rPr>
          <w:rFonts w:ascii="Comic Sans MS" w:hAnsi="Comic Sans MS" w:cs="Times New Roman"/>
          <w:i/>
        </w:rPr>
        <w:t xml:space="preserve">δικαιολογείται για τους εξής λόγους: </w:t>
      </w:r>
      <w:r w:rsidRPr="00F73D9A">
        <w:rPr>
          <w:rFonts w:ascii="Comic Sans MS" w:hAnsi="Comic Sans MS" w:cs="Times New Roman"/>
          <w:b/>
          <w:i/>
        </w:rPr>
        <w:pict>
          <v:shape id="_x0000_i1036" type="#_x0000_t136" style="width:186.55pt;height:13.1pt">
            <v:shadow color="#868686"/>
            <v:textpath style="font-family:&quot;Arial Black&quot;;font-size:9pt;font-style:italic;v-text-kern:t" trim="t" fitpath="t" string="α. φυλετική γνησιότητα, β. ελευθερία. "/>
          </v:shape>
        </w:pict>
      </w:r>
      <w:r w:rsidR="009C0402" w:rsidRPr="00EE789D">
        <w:rPr>
          <w:rFonts w:ascii="Comic Sans MS" w:hAnsi="Comic Sans MS" w:cs="Times New Roman"/>
          <w:i/>
        </w:rPr>
        <w:t xml:space="preserve">Τονίζεται η ταυτότητα  του αθηναϊκού γένους διαμέσου των γενεών, συνάμα όμως και η παράδοση της χώρας ελεύθερης ως την εποχή του Περικλή. Κοινός τόπος σε όλους τους Επιτάφιους λόγους είναι η αναφορά των ρητόρων στην </w:t>
      </w:r>
      <w:r w:rsidRPr="00F73D9A">
        <w:rPr>
          <w:rFonts w:ascii="Comic Sans MS" w:hAnsi="Comic Sans MS" w:cs="Times New Roman"/>
          <w:b/>
          <w:i/>
        </w:rPr>
        <w:pict>
          <v:shape id="_x0000_i1037" type="#_x0000_t136" style="width:58.35pt;height:13.1pt">
            <v:shadow color="#868686"/>
            <v:textpath style="font-family:&quot;Arial Black&quot;;font-size:9pt;font-style:italic;v-text-kern:t" trim="t" fitpath="t" string="αυτοχθονία "/>
          </v:shape>
        </w:pict>
      </w:r>
      <w:r w:rsidR="009C0402" w:rsidRPr="00EE789D">
        <w:rPr>
          <w:rFonts w:ascii="Comic Sans MS" w:hAnsi="Comic Sans MS" w:cs="Times New Roman"/>
          <w:i/>
        </w:rPr>
        <w:t xml:space="preserve">των Αθηναίων, που για αυτούς αποτελεί κολακευτικό έπαινο. Οι Αθηναίοι θεωρούσαν ότι μόνο αυτοί από τους Έλληνες δεν ήταν </w:t>
      </w:r>
      <w:proofErr w:type="spellStart"/>
      <w:r w:rsidR="009C0402" w:rsidRPr="00EE789D">
        <w:rPr>
          <w:rFonts w:ascii="Comic Sans MS" w:hAnsi="Comic Sans MS" w:cs="Times New Roman"/>
          <w:i/>
        </w:rPr>
        <w:t>επήλυδες</w:t>
      </w:r>
      <w:proofErr w:type="spellEnd"/>
      <w:r w:rsidR="009C0402" w:rsidRPr="00EE789D">
        <w:rPr>
          <w:rFonts w:ascii="Comic Sans MS" w:hAnsi="Comic Sans MS" w:cs="Times New Roman"/>
          <w:i/>
        </w:rPr>
        <w:t xml:space="preserve"> ξένοι, αλλά γεννήθηκαν μέσα από τα σπλάχνα της αττικής γης. Και πράγματι η Αττική επηρεάστηκε ελάχιστα από τις φυλετικές μετακινήσεις, ζυμώσεις και συγκρούσεις που προκάλεσε η τελευταία εισβολή ελληνικών φύλων</w:t>
      </w:r>
    </w:p>
    <w:p w:rsidR="009C0402" w:rsidRPr="00EE789D" w:rsidRDefault="009C0402" w:rsidP="009C0402">
      <w:pPr>
        <w:jc w:val="both"/>
        <w:rPr>
          <w:rFonts w:ascii="Comic Sans MS" w:hAnsi="Comic Sans MS" w:cs="Times New Roman"/>
          <w:i/>
        </w:rPr>
      </w:pPr>
      <w:r w:rsidRPr="00EE789D">
        <w:rPr>
          <w:rFonts w:ascii="Comic Sans MS" w:hAnsi="Comic Sans MS" w:cs="Times New Roman"/>
          <w:i/>
        </w:rPr>
        <w:t xml:space="preserve">Κατόπιν η αναφορά γίνεται στους  </w:t>
      </w:r>
      <w:r w:rsidR="00F73D9A" w:rsidRPr="00F73D9A">
        <w:rPr>
          <w:rFonts w:ascii="Comic Sans MS" w:hAnsi="Comic Sans MS" w:cs="Times New Roman"/>
          <w:b/>
          <w:i/>
        </w:rPr>
        <w:pict>
          <v:shape id="_x0000_i1038" type="#_x0000_t136" style="width:38.75pt;height:13.1pt">
            <v:shadow color="#868686"/>
            <v:textpath style="font-family:&quot;Arial Black&quot;;font-size:9pt;font-style:italic;v-text-kern:t" trim="t" fitpath="t" string="πατέρες"/>
          </v:shape>
        </w:pict>
      </w:r>
      <w:r w:rsidRPr="00EE789D">
        <w:rPr>
          <w:rFonts w:ascii="Comic Sans MS" w:hAnsi="Comic Sans MS" w:cs="Times New Roman"/>
          <w:i/>
        </w:rPr>
        <w:t xml:space="preserve">, που από τον Περικλή θεωρούνται άξιοι μεγαλύτερου επαίνου από τους προγόνους. Η εποχή τους εκτείνεται από το 479 π. Χ. </w:t>
      </w:r>
      <w:r w:rsidR="00782BC7" w:rsidRPr="00EE789D">
        <w:rPr>
          <w:rFonts w:ascii="Comic Sans MS" w:hAnsi="Comic Sans MS" w:cs="Times New Roman"/>
          <w:i/>
        </w:rPr>
        <w:t xml:space="preserve">{ τέλος περσικών πολέμων} έως το 446 </w:t>
      </w:r>
      <w:r w:rsidR="00782BC7" w:rsidRPr="00EE789D">
        <w:rPr>
          <w:rFonts w:ascii="Comic Sans MS" w:hAnsi="Comic Sans MS" w:cs="Times New Roman"/>
          <w:i/>
        </w:rPr>
        <w:lastRenderedPageBreak/>
        <w:t>π. Χ. Αξιόλογοι πολιτικοί άνδρες έδρασαν και έζησαν εκείνη την εποχή: Κίμων,  Αριστείδης. Η γενιά αυτή είναι ο δημιουργός της Δηλιακής συμμαχίας, σε αυτήν οφείλεται η ανάπτυξη και η οργάνωση της πόλης σε ηγεμονία. Με τη λέξη « αρχή» υποδηλώνεται η ηγεμονία, η αθηναϊκή επικράτεια, όπως καθορίστηκε με τις Τριακονταετείς σπονδές του 445 π. Χ. Για τρεις λόγους είναι άξιοι μεγαλύτερου επαίνου:</w:t>
      </w:r>
    </w:p>
    <w:p w:rsidR="00782BC7" w:rsidRPr="00EE789D" w:rsidRDefault="00782BC7" w:rsidP="009C0402">
      <w:pPr>
        <w:jc w:val="both"/>
        <w:rPr>
          <w:rFonts w:ascii="Comic Sans MS" w:hAnsi="Comic Sans MS" w:cs="Times New Roman"/>
          <w:i/>
        </w:rPr>
      </w:pPr>
      <w:r w:rsidRPr="00EE789D">
        <w:rPr>
          <w:rFonts w:ascii="Comic Sans MS" w:hAnsi="Comic Sans MS" w:cs="Times New Roman"/>
          <w:i/>
          <w:noProof/>
          <w:lang w:eastAsia="el-GR"/>
        </w:rPr>
        <w:drawing>
          <wp:inline distT="0" distB="0" distL="0" distR="0">
            <wp:extent cx="6355080" cy="1728000"/>
            <wp:effectExtent l="19050" t="0" r="4572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82BC7" w:rsidRPr="00EE789D" w:rsidRDefault="00782BC7" w:rsidP="009C0402">
      <w:pPr>
        <w:jc w:val="both"/>
        <w:rPr>
          <w:rFonts w:ascii="Comic Sans MS" w:hAnsi="Comic Sans MS" w:cs="Times New Roman"/>
          <w:i/>
        </w:rPr>
      </w:pPr>
      <w:r w:rsidRPr="00EE789D">
        <w:rPr>
          <w:rFonts w:ascii="Comic Sans MS" w:hAnsi="Comic Sans MS" w:cs="Times New Roman"/>
          <w:i/>
        </w:rPr>
        <w:t xml:space="preserve">Η τρίτη φάση της αθηναϊκής ιστορίας είναι </w:t>
      </w:r>
      <w:r w:rsidR="00F73D9A" w:rsidRPr="00F73D9A">
        <w:rPr>
          <w:rFonts w:ascii="Comic Sans MS" w:hAnsi="Comic Sans MS" w:cs="Times New Roman"/>
          <w:i/>
        </w:rPr>
        <w:pict>
          <v:shape id="_x0000_i1039" type="#_x0000_t136" style="width:78pt;height:13.1pt">
            <v:shadow color="#868686"/>
            <v:textpath style="font-family:&quot;Arial Black&quot;;font-size:9pt;font-style:italic;v-text-kern:t" trim="t" fitpath="t" string="η δική του γενιά"/>
          </v:shape>
        </w:pict>
      </w:r>
      <w:r w:rsidRPr="00EE789D">
        <w:rPr>
          <w:rFonts w:ascii="Comic Sans MS" w:hAnsi="Comic Sans MS" w:cs="Times New Roman"/>
          <w:i/>
        </w:rPr>
        <w:t>, οι σύγχρονοι του, που ανδρώθηκαν μέσα στις συνθήκες της λαμπρής πεντηκονταετίας</w:t>
      </w:r>
      <w:r w:rsidR="00DD6AB2" w:rsidRPr="00EE789D">
        <w:rPr>
          <w:rFonts w:ascii="Comic Sans MS" w:hAnsi="Comic Sans MS" w:cs="Times New Roman"/>
          <w:i/>
        </w:rPr>
        <w:t xml:space="preserve">. Με τη φράση « τα περισσότερα όμως αυτής… </w:t>
      </w:r>
      <w:proofErr w:type="spellStart"/>
      <w:r w:rsidR="00DD6AB2" w:rsidRPr="00EE789D">
        <w:rPr>
          <w:rFonts w:ascii="Comic Sans MS" w:hAnsi="Comic Sans MS" w:cs="Times New Roman"/>
          <w:i/>
        </w:rPr>
        <w:t>επαυξήσαμεν</w:t>
      </w:r>
      <w:proofErr w:type="spellEnd"/>
      <w:r w:rsidR="00DD6AB2" w:rsidRPr="00EE789D">
        <w:rPr>
          <w:rFonts w:ascii="Comic Sans MS" w:hAnsi="Comic Sans MS" w:cs="Times New Roman"/>
          <w:i/>
        </w:rPr>
        <w:t xml:space="preserve">», εννοείται όχι η εδαφική ή εξωτερική επέκταση της ηγεμονίας, αλλά η εσωτερική οργάνωση και κραταίωση της, η βελτίωση και εδραίωση των δημοκρατικών θεσμών. Τα άτομα αυτής της γενιάς είναι γύρω στα 40-60 ή 65 ετών. Ο ίδιος ο Περικλής ήταν τότε 65 ετών. Με τη φράση « ώστε να είναι απόλυτα αυτάρκης σε όλα». εννοούνται τα απαραίτητα: χρήματα, ναυτικό, λιμάνια, στρατός ξηράς, οχυρωματικά έργα. Δεν </w:t>
      </w:r>
      <w:r w:rsidR="008D01EF">
        <w:rPr>
          <w:rFonts w:ascii="Comic Sans MS" w:hAnsi="Comic Sans MS" w:cs="Times New Roman"/>
          <w:i/>
        </w:rPr>
        <w:t>πρέπει να εννοήσουμε ότι η πόλη</w:t>
      </w:r>
      <w:r w:rsidR="00DD6AB2" w:rsidRPr="00EE789D">
        <w:rPr>
          <w:rFonts w:ascii="Comic Sans MS" w:hAnsi="Comic Sans MS" w:cs="Times New Roman"/>
          <w:i/>
        </w:rPr>
        <w:t xml:space="preserve"> ήταν αυτάρκης σε όλα τα αγαθά { αφού εισήγαγε αρκετά}, αλλά ότι ήταν σε θέση μέσω της οικονομικής και στρατιωτικής της δύναμης να έχει ό,τι θελήσει σε  αυτάρκεια.</w:t>
      </w:r>
    </w:p>
    <w:p w:rsidR="00DD6AB2" w:rsidRPr="00EE789D" w:rsidRDefault="00DD6AB2" w:rsidP="009C0402">
      <w:pPr>
        <w:jc w:val="both"/>
        <w:rPr>
          <w:rFonts w:ascii="Comic Sans MS" w:hAnsi="Comic Sans MS" w:cs="Times New Roman"/>
          <w:i/>
        </w:rPr>
      </w:pPr>
      <w:r w:rsidRPr="00EE789D">
        <w:rPr>
          <w:rFonts w:ascii="Comic Sans MS" w:hAnsi="Comic Sans MS" w:cs="Times New Roman"/>
          <w:i/>
        </w:rPr>
        <w:t xml:space="preserve">Το ιστορικό παρελθόν της Αθήνας χωρίζεται σε τρεις φάσεις με πρωταγωνιστές τις αντίστοιχες γενιές. Πρώτα οι πρόγονοι, στη συνέχεια οι πατέρες και τέλος οι σύγχρονοι. Ενώ όμως δηλώνεται απερίφραστα η υπεροχή των πατέρων πάνω στους προγόνους, δεν είναι το ίδιο απερίφραστη η αναγνώριση της υπεροχής των συγχρόνων πάνω στις προηγούμενες ομάδες. Αν αυτό δηλωνόταν ξεκάθαρα θα αποτελούσε ανευλάβεια που θα προκαλούσε το κοινό αίσθημα. Αυτή η υπεροχή τους πάνω στους προηγούμενους βγαίνει αβίαστα από μόνη της, από την κλίμακα του ως τώρα παρελθόντος. Με αυτήν την υπερηφάνεια θέλει να ζεστάνει τις ψυχές όχι τόσο των υποθετικών ακροατών του Περικλή, αλλά των πραγματικών πολεμικών αναγνωστών. </w:t>
      </w:r>
    </w:p>
    <w:p w:rsidR="00DD6AB2" w:rsidRPr="00EE789D" w:rsidRDefault="009E3EAA" w:rsidP="009C0402">
      <w:pPr>
        <w:jc w:val="both"/>
        <w:rPr>
          <w:rFonts w:ascii="Comic Sans MS" w:hAnsi="Comic Sans MS" w:cs="Times New Roman"/>
          <w:i/>
        </w:rPr>
      </w:pPr>
      <w:r w:rsidRPr="00EE789D">
        <w:rPr>
          <w:rFonts w:ascii="Comic Sans MS" w:hAnsi="Comic Sans MS" w:cs="Times New Roman"/>
          <w:i/>
        </w:rPr>
        <w:t>Το αθηναϊκό μεγαλείο είναι καρπός συνεισφοράς και επίτευγμα και των τριών γενιών, αλλά η συνεισφορά καταλήγει αξιολογικά υπέρ των συγχρόνων. Στη συνέχεια ο Θουκυδίδης αποφεύγει την ανιαρή εξιστόρηση πολεμικών γεγονότων, μυθικών άθλων και ιστορικών τροπαίων. Για αυτήν του τη στάση έχουν διατυπωθεί διάφορες απόψεις:</w:t>
      </w:r>
    </w:p>
    <w:p w:rsidR="009E3EAA" w:rsidRPr="00EE789D" w:rsidRDefault="009E3EAA" w:rsidP="009E3EAA">
      <w:pPr>
        <w:pStyle w:val="a5"/>
        <w:numPr>
          <w:ilvl w:val="0"/>
          <w:numId w:val="2"/>
        </w:numPr>
        <w:jc w:val="both"/>
        <w:rPr>
          <w:rFonts w:ascii="Comic Sans MS" w:hAnsi="Comic Sans MS" w:cs="Times New Roman"/>
          <w:i/>
        </w:rPr>
      </w:pPr>
      <w:r w:rsidRPr="00EE789D">
        <w:rPr>
          <w:rFonts w:ascii="Comic Sans MS" w:hAnsi="Comic Sans MS" w:cs="Times New Roman"/>
          <w:i/>
        </w:rPr>
        <w:t>τα έργα αυτά τα είχε ιστορήσει πριν ο Ηρόδοτος, αλλά και ο ίδιος ο  Θουκυδίδης είχε κάνει μια σύντομη επισκόπηση της ιστορίας των Περσικών πολέμων και των κατοπινών γεγονότων στην αρχή της ιστορίας του</w:t>
      </w:r>
    </w:p>
    <w:p w:rsidR="009E3EAA" w:rsidRPr="00EE789D" w:rsidRDefault="009E3EAA" w:rsidP="009E3EAA">
      <w:pPr>
        <w:pStyle w:val="a5"/>
        <w:numPr>
          <w:ilvl w:val="0"/>
          <w:numId w:val="2"/>
        </w:numPr>
        <w:jc w:val="both"/>
        <w:rPr>
          <w:rFonts w:ascii="Comic Sans MS" w:hAnsi="Comic Sans MS" w:cs="Times New Roman"/>
          <w:i/>
        </w:rPr>
      </w:pPr>
      <w:r w:rsidRPr="00EE789D">
        <w:rPr>
          <w:rFonts w:ascii="Comic Sans MS" w:hAnsi="Comic Sans MS" w:cs="Times New Roman"/>
          <w:i/>
        </w:rPr>
        <w:t>ήταν γνωστά από την παράδοση</w:t>
      </w:r>
    </w:p>
    <w:p w:rsidR="009E3EAA" w:rsidRPr="00EE789D" w:rsidRDefault="009E3EAA" w:rsidP="009E3EAA">
      <w:pPr>
        <w:pStyle w:val="a5"/>
        <w:numPr>
          <w:ilvl w:val="0"/>
          <w:numId w:val="2"/>
        </w:numPr>
        <w:jc w:val="both"/>
        <w:rPr>
          <w:rFonts w:ascii="Comic Sans MS" w:hAnsi="Comic Sans MS" w:cs="Times New Roman"/>
          <w:i/>
        </w:rPr>
      </w:pPr>
      <w:r w:rsidRPr="00EE789D">
        <w:rPr>
          <w:rFonts w:ascii="Comic Sans MS" w:hAnsi="Comic Sans MS" w:cs="Times New Roman"/>
          <w:i/>
        </w:rPr>
        <w:t>ο ίδιος ως ορθολογιστής ιστορικός έτρεφε ανυποληψία προς τη μυθική παράδοση</w:t>
      </w:r>
    </w:p>
    <w:p w:rsidR="009E3EAA" w:rsidRPr="00EE789D" w:rsidRDefault="009E3EAA" w:rsidP="009E3EAA">
      <w:pPr>
        <w:pStyle w:val="a5"/>
        <w:numPr>
          <w:ilvl w:val="0"/>
          <w:numId w:val="2"/>
        </w:numPr>
        <w:jc w:val="both"/>
        <w:rPr>
          <w:rFonts w:ascii="Comic Sans MS" w:hAnsi="Comic Sans MS" w:cs="Times New Roman"/>
          <w:i/>
        </w:rPr>
      </w:pPr>
      <w:r w:rsidRPr="00EE789D">
        <w:rPr>
          <w:rFonts w:ascii="Comic Sans MS" w:hAnsi="Comic Sans MS" w:cs="Times New Roman"/>
          <w:i/>
        </w:rPr>
        <w:t>η οικογένεια του Περικλή δεν είχε να παρουσιάσει σημαντικά πολεμικά κατορθώματα, όπως η οικογένεια του Κίμωνα, του πολιτικού του αντιπάλου</w:t>
      </w:r>
    </w:p>
    <w:p w:rsidR="009E3EAA" w:rsidRPr="00EE789D" w:rsidRDefault="009E3EAA" w:rsidP="009E3EAA">
      <w:pPr>
        <w:pStyle w:val="a5"/>
        <w:numPr>
          <w:ilvl w:val="0"/>
          <w:numId w:val="2"/>
        </w:numPr>
        <w:jc w:val="both"/>
        <w:rPr>
          <w:rFonts w:ascii="Comic Sans MS" w:hAnsi="Comic Sans MS" w:cs="Times New Roman"/>
          <w:i/>
        </w:rPr>
      </w:pPr>
      <w:r w:rsidRPr="00EE789D">
        <w:rPr>
          <w:rFonts w:ascii="Comic Sans MS" w:hAnsi="Comic Sans MS" w:cs="Times New Roman"/>
          <w:i/>
        </w:rPr>
        <w:lastRenderedPageBreak/>
        <w:t>ήθελε να προβάλει περισσότερο τα επιτεύγματα της δικής του γενιάς, που έχει πάρει μυθικές διαστάσεις στα μάτια των κουρασμένων και απογοητευμένων ακροατών του 404 π. Χ</w:t>
      </w:r>
    </w:p>
    <w:p w:rsidR="009E3EAA" w:rsidRPr="00EE789D" w:rsidRDefault="009E3EAA" w:rsidP="009E3EAA">
      <w:pPr>
        <w:jc w:val="both"/>
        <w:rPr>
          <w:rFonts w:ascii="Comic Sans MS" w:hAnsi="Comic Sans MS" w:cs="Times New Roman"/>
          <w:i/>
        </w:rPr>
      </w:pPr>
      <w:r w:rsidRPr="00EE789D">
        <w:rPr>
          <w:rFonts w:ascii="Comic Sans MS" w:hAnsi="Comic Sans MS" w:cs="Times New Roman"/>
          <w:i/>
        </w:rPr>
        <w:t>Η καινοτομία αυτή οφείλεται στα εξής: θέλει να επισημάνει τους παράγοντες ακμής της Αθήνας και να αποκαλύψει τα αγαθά της δημοκρατίας για τα οποία πρέπει να είναι έτοιμοι κάθε στιγμή να θυσιαστούν. Απώτερος στόχος ήταν η τόνωση του ηθικού των Αθηναίων.</w:t>
      </w:r>
    </w:p>
    <w:p w:rsidR="009E3EAA" w:rsidRPr="00EE789D" w:rsidRDefault="009E3EAA" w:rsidP="009E3EAA">
      <w:pPr>
        <w:jc w:val="both"/>
        <w:rPr>
          <w:rFonts w:ascii="Comic Sans MS" w:hAnsi="Comic Sans MS" w:cs="Times New Roman"/>
          <w:i/>
        </w:rPr>
      </w:pPr>
      <w:r w:rsidRPr="00EE789D">
        <w:rPr>
          <w:rFonts w:ascii="Comic Sans MS" w:hAnsi="Comic Sans MS" w:cs="Times New Roman"/>
          <w:i/>
        </w:rPr>
        <w:t>Παρακάτω αναφέρει την κεντρική ιδέα του επιτάφιου λόγου, παραθέτοντας τα θέματα που θα τον απασχολήσουν</w:t>
      </w:r>
      <w:r w:rsidR="002A12F1" w:rsidRPr="00EE789D">
        <w:rPr>
          <w:rFonts w:ascii="Comic Sans MS" w:hAnsi="Comic Sans MS" w:cs="Times New Roman"/>
          <w:i/>
        </w:rPr>
        <w:t>:</w:t>
      </w:r>
    </w:p>
    <w:p w:rsidR="002A12F1" w:rsidRPr="00EE789D" w:rsidRDefault="002A12F1" w:rsidP="009E3EAA">
      <w:pPr>
        <w:jc w:val="both"/>
        <w:rPr>
          <w:rFonts w:ascii="Comic Sans MS" w:hAnsi="Comic Sans MS" w:cs="Times New Roman"/>
          <w:i/>
        </w:rPr>
      </w:pPr>
      <w:r w:rsidRPr="00EE789D">
        <w:rPr>
          <w:rFonts w:ascii="Comic Sans MS" w:hAnsi="Comic Sans MS" w:cs="Times New Roman"/>
          <w:i/>
          <w:noProof/>
          <w:lang w:eastAsia="el-GR"/>
        </w:rPr>
        <w:drawing>
          <wp:inline distT="0" distB="0" distL="0" distR="0">
            <wp:extent cx="6123940" cy="1800000"/>
            <wp:effectExtent l="0" t="19050" r="276860" b="975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A12F1" w:rsidRPr="00EE789D" w:rsidRDefault="002A12F1" w:rsidP="009E3EAA">
      <w:pPr>
        <w:jc w:val="both"/>
        <w:rPr>
          <w:rFonts w:ascii="Comic Sans MS" w:hAnsi="Comic Sans MS" w:cs="Times New Roman"/>
          <w:i/>
        </w:rPr>
      </w:pPr>
    </w:p>
    <w:p w:rsidR="002A12F1" w:rsidRPr="00EE789D" w:rsidRDefault="002A12F1" w:rsidP="009E3EAA">
      <w:pPr>
        <w:jc w:val="both"/>
        <w:rPr>
          <w:rFonts w:ascii="Comic Sans MS" w:hAnsi="Comic Sans MS" w:cs="Times New Roman"/>
          <w:i/>
        </w:rPr>
      </w:pPr>
      <w:r w:rsidRPr="00EE789D">
        <w:rPr>
          <w:rFonts w:ascii="Comic Sans MS" w:hAnsi="Comic Sans MS" w:cs="Times New Roman"/>
          <w:i/>
        </w:rPr>
        <w:t xml:space="preserve">« Από ποιες όμως αρχές…». Από αυτό το σημείο ξεκινά η « </w:t>
      </w:r>
      <w:proofErr w:type="spellStart"/>
      <w:r w:rsidRPr="00EE789D">
        <w:rPr>
          <w:rFonts w:ascii="Comic Sans MS" w:hAnsi="Comic Sans MS" w:cs="Times New Roman"/>
          <w:i/>
        </w:rPr>
        <w:t>πρόθεσις</w:t>
      </w:r>
      <w:proofErr w:type="spellEnd"/>
      <w:r w:rsidRPr="00EE789D">
        <w:rPr>
          <w:rFonts w:ascii="Comic Sans MS" w:hAnsi="Comic Sans MS" w:cs="Times New Roman"/>
          <w:i/>
        </w:rPr>
        <w:t xml:space="preserve"> του λόγου», η εξαγγελία του θέματος με την οποία θα πραγματευτεί δύο θέματα: </w:t>
      </w:r>
    </w:p>
    <w:p w:rsidR="002A12F1" w:rsidRPr="00EE789D" w:rsidRDefault="002A12F1" w:rsidP="002A12F1">
      <w:pPr>
        <w:pStyle w:val="a5"/>
        <w:numPr>
          <w:ilvl w:val="0"/>
          <w:numId w:val="3"/>
        </w:numPr>
        <w:jc w:val="both"/>
        <w:rPr>
          <w:rFonts w:ascii="Comic Sans MS" w:hAnsi="Comic Sans MS" w:cs="Times New Roman"/>
          <w:i/>
        </w:rPr>
      </w:pPr>
      <w:r w:rsidRPr="00EE789D">
        <w:rPr>
          <w:rFonts w:ascii="Comic Sans MS" w:hAnsi="Comic Sans MS" w:cs="Times New Roman"/>
          <w:i/>
        </w:rPr>
        <w:t>τις γενεσιουργές δυνάμεις στις οποίες οφείλεται το μεγαλείο της Αθήνας [ αρχές διακυβέρνησης, πολίτευμα, χαρακτήρας, κεφ. 37-41}</w:t>
      </w:r>
    </w:p>
    <w:p w:rsidR="0022175E" w:rsidRPr="00EE789D" w:rsidRDefault="0022175E" w:rsidP="002A12F1">
      <w:pPr>
        <w:pStyle w:val="a5"/>
        <w:numPr>
          <w:ilvl w:val="0"/>
          <w:numId w:val="3"/>
        </w:numPr>
        <w:jc w:val="both"/>
        <w:rPr>
          <w:rFonts w:ascii="Comic Sans MS" w:hAnsi="Comic Sans MS" w:cs="Times New Roman"/>
          <w:i/>
        </w:rPr>
      </w:pPr>
      <w:r w:rsidRPr="00EE789D">
        <w:rPr>
          <w:rFonts w:ascii="Comic Sans MS" w:hAnsi="Comic Sans MS" w:cs="Times New Roman"/>
          <w:i/>
        </w:rPr>
        <w:t>το εγκώμιο των νεκρών { κεφ.  42-43}</w:t>
      </w:r>
    </w:p>
    <w:sectPr w:rsidR="0022175E" w:rsidRPr="00EE789D" w:rsidSect="00DA63FF">
      <w:footerReference w:type="default" r:id="rId1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9CA" w:rsidRDefault="009979CA" w:rsidP="004843E6">
      <w:pPr>
        <w:spacing w:after="0" w:line="240" w:lineRule="auto"/>
      </w:pPr>
      <w:r>
        <w:separator/>
      </w:r>
    </w:p>
  </w:endnote>
  <w:endnote w:type="continuationSeparator" w:id="0">
    <w:p w:rsidR="009979CA" w:rsidRDefault="009979CA" w:rsidP="00484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9327"/>
      <w:docPartObj>
        <w:docPartGallery w:val="Page Numbers (Bottom of Page)"/>
        <w:docPartUnique/>
      </w:docPartObj>
    </w:sdtPr>
    <w:sdtContent>
      <w:p w:rsidR="009E3EAA" w:rsidRDefault="009E3EAA">
        <w:pPr>
          <w:pStyle w:val="a4"/>
          <w:jc w:val="center"/>
        </w:pPr>
        <w:r>
          <w:t>[</w:t>
        </w:r>
        <w:fldSimple w:instr=" PAGE   \* MERGEFORMAT ">
          <w:r w:rsidR="008D01EF">
            <w:rPr>
              <w:noProof/>
            </w:rPr>
            <w:t>2</w:t>
          </w:r>
        </w:fldSimple>
        <w:r>
          <w:t>]</w:t>
        </w:r>
      </w:p>
    </w:sdtContent>
  </w:sdt>
  <w:p w:rsidR="009E3EAA" w:rsidRDefault="009E3E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9CA" w:rsidRDefault="009979CA" w:rsidP="004843E6">
      <w:pPr>
        <w:spacing w:after="0" w:line="240" w:lineRule="auto"/>
      </w:pPr>
      <w:r>
        <w:separator/>
      </w:r>
    </w:p>
  </w:footnote>
  <w:footnote w:type="continuationSeparator" w:id="0">
    <w:p w:rsidR="009979CA" w:rsidRDefault="009979CA" w:rsidP="004843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BBE5"/>
      </v:shape>
    </w:pict>
  </w:numPicBullet>
  <w:abstractNum w:abstractNumId="0">
    <w:nsid w:val="088C1668"/>
    <w:multiLevelType w:val="hybridMultilevel"/>
    <w:tmpl w:val="B9FECA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B882928"/>
    <w:multiLevelType w:val="hybridMultilevel"/>
    <w:tmpl w:val="1DBC073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D384B40"/>
    <w:multiLevelType w:val="hybridMultilevel"/>
    <w:tmpl w:val="5E649536"/>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D604ABD"/>
    <w:multiLevelType w:val="hybridMultilevel"/>
    <w:tmpl w:val="1A6054EC"/>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843E6"/>
    <w:rsid w:val="00016F88"/>
    <w:rsid w:val="0022175E"/>
    <w:rsid w:val="002A12F1"/>
    <w:rsid w:val="00347018"/>
    <w:rsid w:val="00447A3D"/>
    <w:rsid w:val="004843E6"/>
    <w:rsid w:val="004943A7"/>
    <w:rsid w:val="005D3737"/>
    <w:rsid w:val="00696F54"/>
    <w:rsid w:val="00782BC7"/>
    <w:rsid w:val="008D01EF"/>
    <w:rsid w:val="009979CA"/>
    <w:rsid w:val="009C0402"/>
    <w:rsid w:val="009E3EAA"/>
    <w:rsid w:val="00A5339F"/>
    <w:rsid w:val="00BF49D7"/>
    <w:rsid w:val="00C368E4"/>
    <w:rsid w:val="00DA63FF"/>
    <w:rsid w:val="00DD6AB2"/>
    <w:rsid w:val="00EE789D"/>
    <w:rsid w:val="00F73D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43E6"/>
    <w:pPr>
      <w:tabs>
        <w:tab w:val="center" w:pos="4153"/>
        <w:tab w:val="right" w:pos="8306"/>
      </w:tabs>
      <w:spacing w:after="0" w:line="240" w:lineRule="auto"/>
    </w:pPr>
  </w:style>
  <w:style w:type="character" w:customStyle="1" w:styleId="Char">
    <w:name w:val="Κεφαλίδα Char"/>
    <w:basedOn w:val="a0"/>
    <w:link w:val="a3"/>
    <w:uiPriority w:val="99"/>
    <w:semiHidden/>
    <w:rsid w:val="004843E6"/>
  </w:style>
  <w:style w:type="paragraph" w:styleId="a4">
    <w:name w:val="footer"/>
    <w:basedOn w:val="a"/>
    <w:link w:val="Char0"/>
    <w:uiPriority w:val="99"/>
    <w:unhideWhenUsed/>
    <w:rsid w:val="004843E6"/>
    <w:pPr>
      <w:tabs>
        <w:tab w:val="center" w:pos="4153"/>
        <w:tab w:val="right" w:pos="8306"/>
      </w:tabs>
      <w:spacing w:after="0" w:line="240" w:lineRule="auto"/>
    </w:pPr>
  </w:style>
  <w:style w:type="character" w:customStyle="1" w:styleId="Char0">
    <w:name w:val="Υποσέλιδο Char"/>
    <w:basedOn w:val="a0"/>
    <w:link w:val="a4"/>
    <w:uiPriority w:val="99"/>
    <w:rsid w:val="004843E6"/>
  </w:style>
  <w:style w:type="paragraph" w:styleId="a5">
    <w:name w:val="List Paragraph"/>
    <w:basedOn w:val="a"/>
    <w:uiPriority w:val="34"/>
    <w:qFormat/>
    <w:rsid w:val="004943A7"/>
    <w:pPr>
      <w:ind w:left="720"/>
      <w:contextualSpacing/>
    </w:pPr>
  </w:style>
  <w:style w:type="paragraph" w:styleId="a6">
    <w:name w:val="Balloon Text"/>
    <w:basedOn w:val="a"/>
    <w:link w:val="Char1"/>
    <w:uiPriority w:val="99"/>
    <w:semiHidden/>
    <w:unhideWhenUsed/>
    <w:rsid w:val="00782BC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82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618E4-B211-45F4-AA2F-CD09BBBD0455}" type="doc">
      <dgm:prSet loTypeId="urn:microsoft.com/office/officeart/2005/8/layout/hProcess9" loCatId="process" qsTypeId="urn:microsoft.com/office/officeart/2005/8/quickstyle/simple1" qsCatId="simple" csTypeId="urn:microsoft.com/office/officeart/2005/8/colors/accent0_1" csCatId="mainScheme" phldr="1"/>
      <dgm:spPr/>
    </dgm:pt>
    <dgm:pt modelId="{300354D1-D937-45FA-BBDE-9ECA16798CF4}">
      <dgm:prSet phldrT="[Κείμενο]" custT="1"/>
      <dgm:spPr/>
      <dgm:t>
        <a:bodyPr/>
        <a:lstStyle/>
        <a:p>
          <a:r>
            <a:rPr lang="el-GR" sz="1000" b="1" i="1">
              <a:latin typeface="Times New Roman" pitchFamily="18" charset="0"/>
              <a:cs typeface="Times New Roman" pitchFamily="18" charset="0"/>
            </a:rPr>
            <a:t>1. κληρονόμησαν επάξια τη χώρα</a:t>
          </a:r>
        </a:p>
      </dgm:t>
    </dgm:pt>
    <dgm:pt modelId="{FAC1A40F-4731-4C48-9677-AF9807726D6B}" type="parTrans" cxnId="{402DF268-45F4-45A5-BAE7-F29BB8DB57D0}">
      <dgm:prSet/>
      <dgm:spPr/>
      <dgm:t>
        <a:bodyPr/>
        <a:lstStyle/>
        <a:p>
          <a:endParaRPr lang="el-GR"/>
        </a:p>
      </dgm:t>
    </dgm:pt>
    <dgm:pt modelId="{A137727B-E815-42D5-AD74-4CB1F7FAF132}" type="sibTrans" cxnId="{402DF268-45F4-45A5-BAE7-F29BB8DB57D0}">
      <dgm:prSet/>
      <dgm:spPr/>
      <dgm:t>
        <a:bodyPr/>
        <a:lstStyle/>
        <a:p>
          <a:endParaRPr lang="el-GR"/>
        </a:p>
      </dgm:t>
    </dgm:pt>
    <dgm:pt modelId="{E85E371D-F501-4361-A361-7F8046477BD4}">
      <dgm:prSet phldrT="[Κείμενο]" custT="1"/>
      <dgm:spPr/>
      <dgm:t>
        <a:bodyPr/>
        <a:lstStyle/>
        <a:p>
          <a:r>
            <a:rPr lang="el-GR" sz="1000" b="1" i="1">
              <a:latin typeface="Times New Roman" pitchFamily="18" charset="0"/>
              <a:cs typeface="Times New Roman" pitchFamily="18" charset="0"/>
            </a:rPr>
            <a:t>2 . δημιούργησαν την ηγεμονία με κόπους &amp; αγώνες</a:t>
          </a:r>
        </a:p>
      </dgm:t>
    </dgm:pt>
    <dgm:pt modelId="{5B08F56A-E563-48E0-81ED-50FA889AAD06}" type="parTrans" cxnId="{95087435-E394-4D5A-A102-97F8030183C4}">
      <dgm:prSet/>
      <dgm:spPr/>
      <dgm:t>
        <a:bodyPr/>
        <a:lstStyle/>
        <a:p>
          <a:endParaRPr lang="el-GR"/>
        </a:p>
      </dgm:t>
    </dgm:pt>
    <dgm:pt modelId="{03893ACD-D320-415A-AAF1-835293DC2455}" type="sibTrans" cxnId="{95087435-E394-4D5A-A102-97F8030183C4}">
      <dgm:prSet/>
      <dgm:spPr/>
      <dgm:t>
        <a:bodyPr/>
        <a:lstStyle/>
        <a:p>
          <a:endParaRPr lang="el-GR"/>
        </a:p>
      </dgm:t>
    </dgm:pt>
    <dgm:pt modelId="{90F2CC5F-D15F-42F3-96DC-FA7933E413FF}">
      <dgm:prSet phldrT="[Κείμενο]" custT="1"/>
      <dgm:spPr/>
      <dgm:t>
        <a:bodyPr/>
        <a:lstStyle/>
        <a:p>
          <a:r>
            <a:rPr lang="el-GR" sz="1000" b="1" i="1">
              <a:latin typeface="Times New Roman" pitchFamily="18" charset="0"/>
              <a:cs typeface="Times New Roman" pitchFamily="18" charset="0"/>
            </a:rPr>
            <a:t>3. διαφύλαξαν αυτά ανέπαφα και τα κληροδότησαν στους μεταγενέστερους, στη γενιά του Περικλή</a:t>
          </a:r>
        </a:p>
      </dgm:t>
    </dgm:pt>
    <dgm:pt modelId="{AFBA20E1-86CC-4712-BE7C-E0B9AE59D24F}" type="parTrans" cxnId="{70E50713-958D-4E83-B4A5-40D22CCEB102}">
      <dgm:prSet/>
      <dgm:spPr/>
      <dgm:t>
        <a:bodyPr/>
        <a:lstStyle/>
        <a:p>
          <a:endParaRPr lang="el-GR"/>
        </a:p>
      </dgm:t>
    </dgm:pt>
    <dgm:pt modelId="{57F6C4CC-B3D5-4C0C-A712-6E9FA8CDCA82}" type="sibTrans" cxnId="{70E50713-958D-4E83-B4A5-40D22CCEB102}">
      <dgm:prSet/>
      <dgm:spPr/>
      <dgm:t>
        <a:bodyPr/>
        <a:lstStyle/>
        <a:p>
          <a:endParaRPr lang="el-GR"/>
        </a:p>
      </dgm:t>
    </dgm:pt>
    <dgm:pt modelId="{24AF76DD-3357-4AA4-869C-487CE0C2A245}" type="pres">
      <dgm:prSet presAssocID="{355618E4-B211-45F4-AA2F-CD09BBBD0455}" presName="CompostProcess" presStyleCnt="0">
        <dgm:presLayoutVars>
          <dgm:dir/>
          <dgm:resizeHandles val="exact"/>
        </dgm:presLayoutVars>
      </dgm:prSet>
      <dgm:spPr/>
    </dgm:pt>
    <dgm:pt modelId="{1084FE62-43FC-4331-93DE-AB09414FC8A1}" type="pres">
      <dgm:prSet presAssocID="{355618E4-B211-45F4-AA2F-CD09BBBD0455}" presName="arrow" presStyleLbl="bgShp" presStyleIdx="0" presStyleCnt="1"/>
      <dgm:spPr/>
    </dgm:pt>
    <dgm:pt modelId="{7E3C96B4-34D4-4B01-BA38-A6F225BC85B0}" type="pres">
      <dgm:prSet presAssocID="{355618E4-B211-45F4-AA2F-CD09BBBD0455}" presName="linearProcess" presStyleCnt="0"/>
      <dgm:spPr/>
    </dgm:pt>
    <dgm:pt modelId="{28027688-D7C9-4A42-B765-0CF8819C5D91}" type="pres">
      <dgm:prSet presAssocID="{300354D1-D937-45FA-BBDE-9ECA16798CF4}" presName="textNode" presStyleLbl="node1" presStyleIdx="0" presStyleCnt="3">
        <dgm:presLayoutVars>
          <dgm:bulletEnabled val="1"/>
        </dgm:presLayoutVars>
      </dgm:prSet>
      <dgm:spPr/>
      <dgm:t>
        <a:bodyPr/>
        <a:lstStyle/>
        <a:p>
          <a:endParaRPr lang="el-GR"/>
        </a:p>
      </dgm:t>
    </dgm:pt>
    <dgm:pt modelId="{FA75FB3F-91DD-4BE6-A9C1-F4D6B9FF79C5}" type="pres">
      <dgm:prSet presAssocID="{A137727B-E815-42D5-AD74-4CB1F7FAF132}" presName="sibTrans" presStyleCnt="0"/>
      <dgm:spPr/>
    </dgm:pt>
    <dgm:pt modelId="{E325EDC2-18FB-40A1-8574-D37E38AE9464}" type="pres">
      <dgm:prSet presAssocID="{E85E371D-F501-4361-A361-7F8046477BD4}" presName="textNode" presStyleLbl="node1" presStyleIdx="1" presStyleCnt="3">
        <dgm:presLayoutVars>
          <dgm:bulletEnabled val="1"/>
        </dgm:presLayoutVars>
      </dgm:prSet>
      <dgm:spPr/>
      <dgm:t>
        <a:bodyPr/>
        <a:lstStyle/>
        <a:p>
          <a:endParaRPr lang="el-GR"/>
        </a:p>
      </dgm:t>
    </dgm:pt>
    <dgm:pt modelId="{B0C05A4F-679A-4DC3-BC79-C220F4CD7BAF}" type="pres">
      <dgm:prSet presAssocID="{03893ACD-D320-415A-AAF1-835293DC2455}" presName="sibTrans" presStyleCnt="0"/>
      <dgm:spPr/>
    </dgm:pt>
    <dgm:pt modelId="{563DD1E2-6E27-400F-9508-7D84FFE57FCE}" type="pres">
      <dgm:prSet presAssocID="{90F2CC5F-D15F-42F3-96DC-FA7933E413FF}" presName="textNode" presStyleLbl="node1" presStyleIdx="2" presStyleCnt="3">
        <dgm:presLayoutVars>
          <dgm:bulletEnabled val="1"/>
        </dgm:presLayoutVars>
      </dgm:prSet>
      <dgm:spPr/>
      <dgm:t>
        <a:bodyPr/>
        <a:lstStyle/>
        <a:p>
          <a:endParaRPr lang="el-GR"/>
        </a:p>
      </dgm:t>
    </dgm:pt>
  </dgm:ptLst>
  <dgm:cxnLst>
    <dgm:cxn modelId="{44C87CB3-35CF-438F-8DFD-4F73DDE86EB3}" type="presOf" srcId="{E85E371D-F501-4361-A361-7F8046477BD4}" destId="{E325EDC2-18FB-40A1-8574-D37E38AE9464}" srcOrd="0" destOrd="0" presId="urn:microsoft.com/office/officeart/2005/8/layout/hProcess9"/>
    <dgm:cxn modelId="{2F9D6C3A-B554-48E7-A8ED-61F56A3FCA73}" type="presOf" srcId="{355618E4-B211-45F4-AA2F-CD09BBBD0455}" destId="{24AF76DD-3357-4AA4-869C-487CE0C2A245}" srcOrd="0" destOrd="0" presId="urn:microsoft.com/office/officeart/2005/8/layout/hProcess9"/>
    <dgm:cxn modelId="{95087435-E394-4D5A-A102-97F8030183C4}" srcId="{355618E4-B211-45F4-AA2F-CD09BBBD0455}" destId="{E85E371D-F501-4361-A361-7F8046477BD4}" srcOrd="1" destOrd="0" parTransId="{5B08F56A-E563-48E0-81ED-50FA889AAD06}" sibTransId="{03893ACD-D320-415A-AAF1-835293DC2455}"/>
    <dgm:cxn modelId="{57A76EFC-9C39-4957-8900-5263317669B2}" type="presOf" srcId="{90F2CC5F-D15F-42F3-96DC-FA7933E413FF}" destId="{563DD1E2-6E27-400F-9508-7D84FFE57FCE}" srcOrd="0" destOrd="0" presId="urn:microsoft.com/office/officeart/2005/8/layout/hProcess9"/>
    <dgm:cxn modelId="{402DF268-45F4-45A5-BAE7-F29BB8DB57D0}" srcId="{355618E4-B211-45F4-AA2F-CD09BBBD0455}" destId="{300354D1-D937-45FA-BBDE-9ECA16798CF4}" srcOrd="0" destOrd="0" parTransId="{FAC1A40F-4731-4C48-9677-AF9807726D6B}" sibTransId="{A137727B-E815-42D5-AD74-4CB1F7FAF132}"/>
    <dgm:cxn modelId="{70E50713-958D-4E83-B4A5-40D22CCEB102}" srcId="{355618E4-B211-45F4-AA2F-CD09BBBD0455}" destId="{90F2CC5F-D15F-42F3-96DC-FA7933E413FF}" srcOrd="2" destOrd="0" parTransId="{AFBA20E1-86CC-4712-BE7C-E0B9AE59D24F}" sibTransId="{57F6C4CC-B3D5-4C0C-A712-6E9FA8CDCA82}"/>
    <dgm:cxn modelId="{2ECF380E-55A0-48E7-B471-75F61279CE92}" type="presOf" srcId="{300354D1-D937-45FA-BBDE-9ECA16798CF4}" destId="{28027688-D7C9-4A42-B765-0CF8819C5D91}" srcOrd="0" destOrd="0" presId="urn:microsoft.com/office/officeart/2005/8/layout/hProcess9"/>
    <dgm:cxn modelId="{D40337CE-0C09-494D-9C92-EE198A44C2B7}" type="presParOf" srcId="{24AF76DD-3357-4AA4-869C-487CE0C2A245}" destId="{1084FE62-43FC-4331-93DE-AB09414FC8A1}" srcOrd="0" destOrd="0" presId="urn:microsoft.com/office/officeart/2005/8/layout/hProcess9"/>
    <dgm:cxn modelId="{C680074E-65BA-4FCF-9A72-7A3B425DBFA5}" type="presParOf" srcId="{24AF76DD-3357-4AA4-869C-487CE0C2A245}" destId="{7E3C96B4-34D4-4B01-BA38-A6F225BC85B0}" srcOrd="1" destOrd="0" presId="urn:microsoft.com/office/officeart/2005/8/layout/hProcess9"/>
    <dgm:cxn modelId="{8B55CD4A-C818-47A1-AB76-4CEAA0D6D368}" type="presParOf" srcId="{7E3C96B4-34D4-4B01-BA38-A6F225BC85B0}" destId="{28027688-D7C9-4A42-B765-0CF8819C5D91}" srcOrd="0" destOrd="0" presId="urn:microsoft.com/office/officeart/2005/8/layout/hProcess9"/>
    <dgm:cxn modelId="{23D3E3B3-9A29-4C34-AD68-22B85BF9EFDF}" type="presParOf" srcId="{7E3C96B4-34D4-4B01-BA38-A6F225BC85B0}" destId="{FA75FB3F-91DD-4BE6-A9C1-F4D6B9FF79C5}" srcOrd="1" destOrd="0" presId="urn:microsoft.com/office/officeart/2005/8/layout/hProcess9"/>
    <dgm:cxn modelId="{FE173E24-A055-418D-B86F-54A0C7B3D44D}" type="presParOf" srcId="{7E3C96B4-34D4-4B01-BA38-A6F225BC85B0}" destId="{E325EDC2-18FB-40A1-8574-D37E38AE9464}" srcOrd="2" destOrd="0" presId="urn:microsoft.com/office/officeart/2005/8/layout/hProcess9"/>
    <dgm:cxn modelId="{4E7A3521-754F-4A67-B4C1-98B2A2631698}" type="presParOf" srcId="{7E3C96B4-34D4-4B01-BA38-A6F225BC85B0}" destId="{B0C05A4F-679A-4DC3-BC79-C220F4CD7BAF}" srcOrd="3" destOrd="0" presId="urn:microsoft.com/office/officeart/2005/8/layout/hProcess9"/>
    <dgm:cxn modelId="{60F31D3E-4BB1-4ADC-9A06-A18DDFF7A547}" type="presParOf" srcId="{7E3C96B4-34D4-4B01-BA38-A6F225BC85B0}" destId="{563DD1E2-6E27-400F-9508-7D84FFE57FCE}" srcOrd="4" destOrd="0" presId="urn:microsoft.com/office/officeart/2005/8/layout/hProcess9"/>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932945-FBCC-477C-AF0D-EC67F2DED6FC}" type="doc">
      <dgm:prSet loTypeId="urn:microsoft.com/office/officeart/2005/8/layout/vProcess5" loCatId="process" qsTypeId="urn:microsoft.com/office/officeart/2005/8/quickstyle/simple3" qsCatId="simple" csTypeId="urn:microsoft.com/office/officeart/2005/8/colors/accent0_1" csCatId="mainScheme" phldr="1"/>
      <dgm:spPr/>
      <dgm:t>
        <a:bodyPr/>
        <a:lstStyle/>
        <a:p>
          <a:endParaRPr lang="el-GR"/>
        </a:p>
      </dgm:t>
    </dgm:pt>
    <dgm:pt modelId="{E5FAD3DA-A206-47A7-9812-C19FA79051EE}">
      <dgm:prSet phldrT="[Κείμενο]" custT="1"/>
      <dgm:spPr/>
      <dgm:t>
        <a:bodyPr/>
        <a:lstStyle/>
        <a:p>
          <a:r>
            <a:rPr lang="el-GR" sz="1000" b="1" i="1">
              <a:latin typeface="Comic Sans MS" pitchFamily="66" charset="0"/>
              <a:cs typeface="Times New Roman" pitchFamily="18" charset="0"/>
            </a:rPr>
            <a:t>1. επιτήδευσις: </a:t>
          </a:r>
          <a:r>
            <a:rPr lang="el-GR" sz="1000" b="0" i="1">
              <a:latin typeface="Comic Sans MS" pitchFamily="66" charset="0"/>
              <a:cs typeface="Times New Roman" pitchFamily="18" charset="0"/>
            </a:rPr>
            <a:t>αρχές, το ιδεολογικό σύστημα που αποτελεί το υπόβαθρο της ιδιωτικής &amp; δημόσιας  ζωής. Οι γενικές αρχές συμπεριφοράς &amp; μεθόδευσης ενεργειών </a:t>
          </a:r>
        </a:p>
      </dgm:t>
    </dgm:pt>
    <dgm:pt modelId="{E42D354B-E513-43CD-870E-CC5189FDDD8F}" type="parTrans" cxnId="{AA9AE6BF-00F6-42D3-A020-3AB37B600C90}">
      <dgm:prSet/>
      <dgm:spPr/>
      <dgm:t>
        <a:bodyPr/>
        <a:lstStyle/>
        <a:p>
          <a:endParaRPr lang="el-GR"/>
        </a:p>
      </dgm:t>
    </dgm:pt>
    <dgm:pt modelId="{22B03278-9D42-4158-9456-38FB0B1746EE}" type="sibTrans" cxnId="{AA9AE6BF-00F6-42D3-A020-3AB37B600C90}">
      <dgm:prSet/>
      <dgm:spPr/>
      <dgm:t>
        <a:bodyPr/>
        <a:lstStyle/>
        <a:p>
          <a:endParaRPr lang="el-GR"/>
        </a:p>
      </dgm:t>
    </dgm:pt>
    <dgm:pt modelId="{45D90E55-0A63-4288-8911-8E0F7BE83131}">
      <dgm:prSet phldrT="[Κείμενο]" custT="1"/>
      <dgm:spPr/>
      <dgm:t>
        <a:bodyPr/>
        <a:lstStyle/>
        <a:p>
          <a:r>
            <a:rPr lang="el-GR" sz="1000" b="1" i="1">
              <a:latin typeface="Times New Roman" pitchFamily="18" charset="0"/>
              <a:cs typeface="Times New Roman" pitchFamily="18" charset="0"/>
            </a:rPr>
            <a:t>2</a:t>
          </a:r>
          <a:r>
            <a:rPr lang="el-GR" sz="1000" b="1" i="1">
              <a:latin typeface="Comic Sans MS" pitchFamily="66" charset="0"/>
              <a:cs typeface="Times New Roman" pitchFamily="18" charset="0"/>
            </a:rPr>
            <a:t>. πολιτεία: </a:t>
          </a:r>
          <a:r>
            <a:rPr lang="el-GR" sz="1000" b="0" i="1">
              <a:latin typeface="Comic Sans MS" pitchFamily="66" charset="0"/>
              <a:cs typeface="Times New Roman" pitchFamily="18" charset="0"/>
            </a:rPr>
            <a:t>πολίτευμα, οι μέθοδοι οργάνωσης &amp; διακυβέρνησης του αθηναϊκού κράτους. Κοινωνική δομή &amp; οργάνωση, πολιτειακοί θέσμοι = Σύνταγμα</a:t>
          </a:r>
        </a:p>
      </dgm:t>
    </dgm:pt>
    <dgm:pt modelId="{0E686632-FFAA-48ED-ADF9-5279C93B0210}" type="parTrans" cxnId="{AE3A1FFD-918C-4900-B4DC-FE89EEF6F08C}">
      <dgm:prSet/>
      <dgm:spPr/>
      <dgm:t>
        <a:bodyPr/>
        <a:lstStyle/>
        <a:p>
          <a:endParaRPr lang="el-GR"/>
        </a:p>
      </dgm:t>
    </dgm:pt>
    <dgm:pt modelId="{921DF294-D53C-4D5A-A2E2-CCDBFCB9F844}" type="sibTrans" cxnId="{AE3A1FFD-918C-4900-B4DC-FE89EEF6F08C}">
      <dgm:prSet/>
      <dgm:spPr/>
      <dgm:t>
        <a:bodyPr/>
        <a:lstStyle/>
        <a:p>
          <a:endParaRPr lang="el-GR"/>
        </a:p>
      </dgm:t>
    </dgm:pt>
    <dgm:pt modelId="{CA5FA508-1B62-4D38-AE4F-708833828DC1}">
      <dgm:prSet phldrT="[Κείμενο]" custT="1"/>
      <dgm:spPr/>
      <dgm:t>
        <a:bodyPr/>
        <a:lstStyle/>
        <a:p>
          <a:r>
            <a:rPr lang="el-GR" sz="1000" b="1" i="1">
              <a:latin typeface="Times New Roman" pitchFamily="18" charset="0"/>
              <a:cs typeface="Times New Roman" pitchFamily="18" charset="0"/>
            </a:rPr>
            <a:t>3</a:t>
          </a:r>
          <a:r>
            <a:rPr lang="el-GR" sz="1000" b="1" i="1">
              <a:latin typeface="Comic Sans MS" pitchFamily="66" charset="0"/>
              <a:cs typeface="Times New Roman" pitchFamily="18" charset="0"/>
            </a:rPr>
            <a:t>. τρόποι: </a:t>
          </a:r>
          <a:r>
            <a:rPr lang="el-GR" sz="1000" b="0" i="1">
              <a:latin typeface="Comic Sans MS" pitchFamily="66" charset="0"/>
              <a:cs typeface="Times New Roman" pitchFamily="18" charset="0"/>
            </a:rPr>
            <a:t>τρόπος ζωής. Ο χαρακτήρας του Αθηναίου όπως φανερώνεται στις προσωπικές του σχέσεις, αλλά και στις κοινωνικές, επαγγελματικές, πολιτιστικές του δραστηριότητες...</a:t>
          </a:r>
        </a:p>
      </dgm:t>
    </dgm:pt>
    <dgm:pt modelId="{9B5AB1F6-5721-44F8-9449-B3090EFDDD8D}" type="parTrans" cxnId="{116C2480-8714-4B6C-AE6B-1E181B0C72B2}">
      <dgm:prSet/>
      <dgm:spPr/>
      <dgm:t>
        <a:bodyPr/>
        <a:lstStyle/>
        <a:p>
          <a:endParaRPr lang="el-GR"/>
        </a:p>
      </dgm:t>
    </dgm:pt>
    <dgm:pt modelId="{8C7C31D5-ADE7-458B-B497-4607D8B240F8}" type="sibTrans" cxnId="{116C2480-8714-4B6C-AE6B-1E181B0C72B2}">
      <dgm:prSet/>
      <dgm:spPr/>
      <dgm:t>
        <a:bodyPr/>
        <a:lstStyle/>
        <a:p>
          <a:endParaRPr lang="el-GR"/>
        </a:p>
      </dgm:t>
    </dgm:pt>
    <dgm:pt modelId="{6A204E1E-E0C1-4F3F-9C90-FA972E337568}" type="pres">
      <dgm:prSet presAssocID="{92932945-FBCC-477C-AF0D-EC67F2DED6FC}" presName="outerComposite" presStyleCnt="0">
        <dgm:presLayoutVars>
          <dgm:chMax val="5"/>
          <dgm:dir/>
          <dgm:resizeHandles val="exact"/>
        </dgm:presLayoutVars>
      </dgm:prSet>
      <dgm:spPr/>
      <dgm:t>
        <a:bodyPr/>
        <a:lstStyle/>
        <a:p>
          <a:endParaRPr lang="el-GR"/>
        </a:p>
      </dgm:t>
    </dgm:pt>
    <dgm:pt modelId="{3F890F7A-7989-477A-989C-3238944F0900}" type="pres">
      <dgm:prSet presAssocID="{92932945-FBCC-477C-AF0D-EC67F2DED6FC}" presName="dummyMaxCanvas" presStyleCnt="0">
        <dgm:presLayoutVars/>
      </dgm:prSet>
      <dgm:spPr/>
      <dgm:t>
        <a:bodyPr/>
        <a:lstStyle/>
        <a:p>
          <a:endParaRPr lang="el-GR"/>
        </a:p>
      </dgm:t>
    </dgm:pt>
    <dgm:pt modelId="{F38FD6C4-9A4C-413C-A1D3-03319E42938C}" type="pres">
      <dgm:prSet presAssocID="{92932945-FBCC-477C-AF0D-EC67F2DED6FC}" presName="ThreeNodes_1" presStyleLbl="node1" presStyleIdx="0" presStyleCnt="3" custScaleX="115223" custLinFactNeighborX="11651" custLinFactNeighborY="-9883">
        <dgm:presLayoutVars>
          <dgm:bulletEnabled val="1"/>
        </dgm:presLayoutVars>
      </dgm:prSet>
      <dgm:spPr/>
      <dgm:t>
        <a:bodyPr/>
        <a:lstStyle/>
        <a:p>
          <a:endParaRPr lang="el-GR"/>
        </a:p>
      </dgm:t>
    </dgm:pt>
    <dgm:pt modelId="{D44CD1E1-94B5-4F37-A72B-5297656641A3}" type="pres">
      <dgm:prSet presAssocID="{92932945-FBCC-477C-AF0D-EC67F2DED6FC}" presName="ThreeNodes_2" presStyleLbl="node1" presStyleIdx="1" presStyleCnt="3">
        <dgm:presLayoutVars>
          <dgm:bulletEnabled val="1"/>
        </dgm:presLayoutVars>
      </dgm:prSet>
      <dgm:spPr/>
      <dgm:t>
        <a:bodyPr/>
        <a:lstStyle/>
        <a:p>
          <a:endParaRPr lang="el-GR"/>
        </a:p>
      </dgm:t>
    </dgm:pt>
    <dgm:pt modelId="{2B6C8E85-9FAA-4F7D-9517-7E68F894D9CE}" type="pres">
      <dgm:prSet presAssocID="{92932945-FBCC-477C-AF0D-EC67F2DED6FC}" presName="ThreeNodes_3" presStyleLbl="node1" presStyleIdx="2" presStyleCnt="3">
        <dgm:presLayoutVars>
          <dgm:bulletEnabled val="1"/>
        </dgm:presLayoutVars>
      </dgm:prSet>
      <dgm:spPr/>
      <dgm:t>
        <a:bodyPr/>
        <a:lstStyle/>
        <a:p>
          <a:endParaRPr lang="el-GR"/>
        </a:p>
      </dgm:t>
    </dgm:pt>
    <dgm:pt modelId="{534EEFD5-2593-4253-8FCB-BB45BD027B7F}" type="pres">
      <dgm:prSet presAssocID="{92932945-FBCC-477C-AF0D-EC67F2DED6FC}" presName="ThreeConn_1-2" presStyleLbl="fgAccFollowNode1" presStyleIdx="0" presStyleCnt="2">
        <dgm:presLayoutVars>
          <dgm:bulletEnabled val="1"/>
        </dgm:presLayoutVars>
      </dgm:prSet>
      <dgm:spPr/>
      <dgm:t>
        <a:bodyPr/>
        <a:lstStyle/>
        <a:p>
          <a:endParaRPr lang="el-GR"/>
        </a:p>
      </dgm:t>
    </dgm:pt>
    <dgm:pt modelId="{68210CA6-223C-469C-A96D-20FF3831BEE0}" type="pres">
      <dgm:prSet presAssocID="{92932945-FBCC-477C-AF0D-EC67F2DED6FC}" presName="ThreeConn_2-3" presStyleLbl="fgAccFollowNode1" presStyleIdx="1" presStyleCnt="2">
        <dgm:presLayoutVars>
          <dgm:bulletEnabled val="1"/>
        </dgm:presLayoutVars>
      </dgm:prSet>
      <dgm:spPr/>
      <dgm:t>
        <a:bodyPr/>
        <a:lstStyle/>
        <a:p>
          <a:endParaRPr lang="el-GR"/>
        </a:p>
      </dgm:t>
    </dgm:pt>
    <dgm:pt modelId="{D6CE9975-001F-44C6-B88E-8D038C2A82B3}" type="pres">
      <dgm:prSet presAssocID="{92932945-FBCC-477C-AF0D-EC67F2DED6FC}" presName="ThreeNodes_1_text" presStyleLbl="node1" presStyleIdx="2" presStyleCnt="3">
        <dgm:presLayoutVars>
          <dgm:bulletEnabled val="1"/>
        </dgm:presLayoutVars>
      </dgm:prSet>
      <dgm:spPr/>
      <dgm:t>
        <a:bodyPr/>
        <a:lstStyle/>
        <a:p>
          <a:endParaRPr lang="el-GR"/>
        </a:p>
      </dgm:t>
    </dgm:pt>
    <dgm:pt modelId="{AF443E9E-3242-4C7F-B832-EFC6684C8E38}" type="pres">
      <dgm:prSet presAssocID="{92932945-FBCC-477C-AF0D-EC67F2DED6FC}" presName="ThreeNodes_2_text" presStyleLbl="node1" presStyleIdx="2" presStyleCnt="3">
        <dgm:presLayoutVars>
          <dgm:bulletEnabled val="1"/>
        </dgm:presLayoutVars>
      </dgm:prSet>
      <dgm:spPr/>
      <dgm:t>
        <a:bodyPr/>
        <a:lstStyle/>
        <a:p>
          <a:endParaRPr lang="el-GR"/>
        </a:p>
      </dgm:t>
    </dgm:pt>
    <dgm:pt modelId="{96221589-DA7C-4304-AB58-1D551E91D933}" type="pres">
      <dgm:prSet presAssocID="{92932945-FBCC-477C-AF0D-EC67F2DED6FC}" presName="ThreeNodes_3_text" presStyleLbl="node1" presStyleIdx="2" presStyleCnt="3">
        <dgm:presLayoutVars>
          <dgm:bulletEnabled val="1"/>
        </dgm:presLayoutVars>
      </dgm:prSet>
      <dgm:spPr/>
      <dgm:t>
        <a:bodyPr/>
        <a:lstStyle/>
        <a:p>
          <a:endParaRPr lang="el-GR"/>
        </a:p>
      </dgm:t>
    </dgm:pt>
  </dgm:ptLst>
  <dgm:cxnLst>
    <dgm:cxn modelId="{AE3A1FFD-918C-4900-B4DC-FE89EEF6F08C}" srcId="{92932945-FBCC-477C-AF0D-EC67F2DED6FC}" destId="{45D90E55-0A63-4288-8911-8E0F7BE83131}" srcOrd="1" destOrd="0" parTransId="{0E686632-FFAA-48ED-ADF9-5279C93B0210}" sibTransId="{921DF294-D53C-4D5A-A2E2-CCDBFCB9F844}"/>
    <dgm:cxn modelId="{024E1B0E-5D14-48DA-8D23-7D58B600AE87}" type="presOf" srcId="{921DF294-D53C-4D5A-A2E2-CCDBFCB9F844}" destId="{68210CA6-223C-469C-A96D-20FF3831BEE0}" srcOrd="0" destOrd="0" presId="urn:microsoft.com/office/officeart/2005/8/layout/vProcess5"/>
    <dgm:cxn modelId="{5F4D6F2D-0C97-447F-8097-C07E73F3A5B9}" type="presOf" srcId="{CA5FA508-1B62-4D38-AE4F-708833828DC1}" destId="{2B6C8E85-9FAA-4F7D-9517-7E68F894D9CE}" srcOrd="0" destOrd="0" presId="urn:microsoft.com/office/officeart/2005/8/layout/vProcess5"/>
    <dgm:cxn modelId="{AA9AE6BF-00F6-42D3-A020-3AB37B600C90}" srcId="{92932945-FBCC-477C-AF0D-EC67F2DED6FC}" destId="{E5FAD3DA-A206-47A7-9812-C19FA79051EE}" srcOrd="0" destOrd="0" parTransId="{E42D354B-E513-43CD-870E-CC5189FDDD8F}" sibTransId="{22B03278-9D42-4158-9456-38FB0B1746EE}"/>
    <dgm:cxn modelId="{E0BA7337-9056-44C1-839E-73C1B9B8592E}" type="presOf" srcId="{CA5FA508-1B62-4D38-AE4F-708833828DC1}" destId="{96221589-DA7C-4304-AB58-1D551E91D933}" srcOrd="1" destOrd="0" presId="urn:microsoft.com/office/officeart/2005/8/layout/vProcess5"/>
    <dgm:cxn modelId="{23549C6F-6168-482C-AFC1-D27BF7CAD003}" type="presOf" srcId="{E5FAD3DA-A206-47A7-9812-C19FA79051EE}" destId="{F38FD6C4-9A4C-413C-A1D3-03319E42938C}" srcOrd="0" destOrd="0" presId="urn:microsoft.com/office/officeart/2005/8/layout/vProcess5"/>
    <dgm:cxn modelId="{578F64EC-076A-49AA-B2C3-BE141E43C6B1}" type="presOf" srcId="{22B03278-9D42-4158-9456-38FB0B1746EE}" destId="{534EEFD5-2593-4253-8FCB-BB45BD027B7F}" srcOrd="0" destOrd="0" presId="urn:microsoft.com/office/officeart/2005/8/layout/vProcess5"/>
    <dgm:cxn modelId="{DA777960-371D-49DD-AF07-55298407EB1E}" type="presOf" srcId="{92932945-FBCC-477C-AF0D-EC67F2DED6FC}" destId="{6A204E1E-E0C1-4F3F-9C90-FA972E337568}" srcOrd="0" destOrd="0" presId="urn:microsoft.com/office/officeart/2005/8/layout/vProcess5"/>
    <dgm:cxn modelId="{116C2480-8714-4B6C-AE6B-1E181B0C72B2}" srcId="{92932945-FBCC-477C-AF0D-EC67F2DED6FC}" destId="{CA5FA508-1B62-4D38-AE4F-708833828DC1}" srcOrd="2" destOrd="0" parTransId="{9B5AB1F6-5721-44F8-9449-B3090EFDDD8D}" sibTransId="{8C7C31D5-ADE7-458B-B497-4607D8B240F8}"/>
    <dgm:cxn modelId="{D00165CB-3FE6-4A8F-B3E9-B1B015617542}" type="presOf" srcId="{45D90E55-0A63-4288-8911-8E0F7BE83131}" destId="{AF443E9E-3242-4C7F-B832-EFC6684C8E38}" srcOrd="1" destOrd="0" presId="urn:microsoft.com/office/officeart/2005/8/layout/vProcess5"/>
    <dgm:cxn modelId="{8CCCAD8C-1A32-4994-B1B7-7ADE182ECDD1}" type="presOf" srcId="{E5FAD3DA-A206-47A7-9812-C19FA79051EE}" destId="{D6CE9975-001F-44C6-B88E-8D038C2A82B3}" srcOrd="1" destOrd="0" presId="urn:microsoft.com/office/officeart/2005/8/layout/vProcess5"/>
    <dgm:cxn modelId="{FE251FD4-A983-4BAE-AB0A-FD6C172D6B2C}" type="presOf" srcId="{45D90E55-0A63-4288-8911-8E0F7BE83131}" destId="{D44CD1E1-94B5-4F37-A72B-5297656641A3}" srcOrd="0" destOrd="0" presId="urn:microsoft.com/office/officeart/2005/8/layout/vProcess5"/>
    <dgm:cxn modelId="{4708F220-BFBD-4078-9E6C-20B15E05DD3E}" type="presParOf" srcId="{6A204E1E-E0C1-4F3F-9C90-FA972E337568}" destId="{3F890F7A-7989-477A-989C-3238944F0900}" srcOrd="0" destOrd="0" presId="urn:microsoft.com/office/officeart/2005/8/layout/vProcess5"/>
    <dgm:cxn modelId="{AE8EAFF4-D1BC-4C73-A42A-24FD9FC89DD3}" type="presParOf" srcId="{6A204E1E-E0C1-4F3F-9C90-FA972E337568}" destId="{F38FD6C4-9A4C-413C-A1D3-03319E42938C}" srcOrd="1" destOrd="0" presId="urn:microsoft.com/office/officeart/2005/8/layout/vProcess5"/>
    <dgm:cxn modelId="{D5AB2D81-C258-46AD-97FB-77D68CAF7ADC}" type="presParOf" srcId="{6A204E1E-E0C1-4F3F-9C90-FA972E337568}" destId="{D44CD1E1-94B5-4F37-A72B-5297656641A3}" srcOrd="2" destOrd="0" presId="urn:microsoft.com/office/officeart/2005/8/layout/vProcess5"/>
    <dgm:cxn modelId="{607D7214-F0DA-46ED-A47C-CBA5DC8204EE}" type="presParOf" srcId="{6A204E1E-E0C1-4F3F-9C90-FA972E337568}" destId="{2B6C8E85-9FAA-4F7D-9517-7E68F894D9CE}" srcOrd="3" destOrd="0" presId="urn:microsoft.com/office/officeart/2005/8/layout/vProcess5"/>
    <dgm:cxn modelId="{0D28FA94-4923-4FAC-9C09-8FCF33F7F5AC}" type="presParOf" srcId="{6A204E1E-E0C1-4F3F-9C90-FA972E337568}" destId="{534EEFD5-2593-4253-8FCB-BB45BD027B7F}" srcOrd="4" destOrd="0" presId="urn:microsoft.com/office/officeart/2005/8/layout/vProcess5"/>
    <dgm:cxn modelId="{6F00445F-9218-44AA-B390-D4A04F29A690}" type="presParOf" srcId="{6A204E1E-E0C1-4F3F-9C90-FA972E337568}" destId="{68210CA6-223C-469C-A96D-20FF3831BEE0}" srcOrd="5" destOrd="0" presId="urn:microsoft.com/office/officeart/2005/8/layout/vProcess5"/>
    <dgm:cxn modelId="{259F1827-6273-4F09-967F-2C581E145A07}" type="presParOf" srcId="{6A204E1E-E0C1-4F3F-9C90-FA972E337568}" destId="{D6CE9975-001F-44C6-B88E-8D038C2A82B3}" srcOrd="6" destOrd="0" presId="urn:microsoft.com/office/officeart/2005/8/layout/vProcess5"/>
    <dgm:cxn modelId="{7C402F45-A7D2-4A59-8D77-61C3200F3E51}" type="presParOf" srcId="{6A204E1E-E0C1-4F3F-9C90-FA972E337568}" destId="{AF443E9E-3242-4C7F-B832-EFC6684C8E38}" srcOrd="7" destOrd="0" presId="urn:microsoft.com/office/officeart/2005/8/layout/vProcess5"/>
    <dgm:cxn modelId="{CCB7A238-0D7C-408A-8A02-FBCC51421424}" type="presParOf" srcId="{6A204E1E-E0C1-4F3F-9C90-FA972E337568}" destId="{96221589-DA7C-4304-AB58-1D551E91D933}" srcOrd="8" destOrd="0" presId="urn:microsoft.com/office/officeart/2005/8/layout/vProcess5"/>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84FE62-43FC-4331-93DE-AB09414FC8A1}">
      <dsp:nvSpPr>
        <dsp:cNvPr id="0" name=""/>
        <dsp:cNvSpPr/>
      </dsp:nvSpPr>
      <dsp:spPr>
        <a:xfrm>
          <a:off x="476630" y="0"/>
          <a:ext cx="5401818" cy="1728000"/>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027688-D7C9-4A42-B765-0CF8819C5D91}">
      <dsp:nvSpPr>
        <dsp:cNvPr id="0" name=""/>
        <dsp:cNvSpPr/>
      </dsp:nvSpPr>
      <dsp:spPr>
        <a:xfrm>
          <a:off x="0" y="518399"/>
          <a:ext cx="1906524" cy="691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1. κληρονόμησαν επάξια τη χώρα</a:t>
          </a:r>
        </a:p>
      </dsp:txBody>
      <dsp:txXfrm>
        <a:off x="0" y="518399"/>
        <a:ext cx="1906524" cy="691200"/>
      </dsp:txXfrm>
    </dsp:sp>
    <dsp:sp modelId="{E325EDC2-18FB-40A1-8574-D37E38AE9464}">
      <dsp:nvSpPr>
        <dsp:cNvPr id="0" name=""/>
        <dsp:cNvSpPr/>
      </dsp:nvSpPr>
      <dsp:spPr>
        <a:xfrm>
          <a:off x="2224278" y="518399"/>
          <a:ext cx="1906524" cy="691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2 . δημιούργησαν την ηγεμονία με κόπους &amp; αγώνες</a:t>
          </a:r>
        </a:p>
      </dsp:txBody>
      <dsp:txXfrm>
        <a:off x="2224278" y="518399"/>
        <a:ext cx="1906524" cy="691200"/>
      </dsp:txXfrm>
    </dsp:sp>
    <dsp:sp modelId="{563DD1E2-6E27-400F-9508-7D84FFE57FCE}">
      <dsp:nvSpPr>
        <dsp:cNvPr id="0" name=""/>
        <dsp:cNvSpPr/>
      </dsp:nvSpPr>
      <dsp:spPr>
        <a:xfrm>
          <a:off x="4448556" y="518399"/>
          <a:ext cx="1906524" cy="69120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3. διαφύλαξαν αυτά ανέπαφα και τα κληροδότησαν στους μεταγενέστερους, στη γενιά του Περικλή</a:t>
          </a:r>
        </a:p>
      </dsp:txBody>
      <dsp:txXfrm>
        <a:off x="4448556" y="518399"/>
        <a:ext cx="1906524" cy="6912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38FD6C4-9A4C-413C-A1D3-03319E42938C}">
      <dsp:nvSpPr>
        <dsp:cNvPr id="0" name=""/>
        <dsp:cNvSpPr/>
      </dsp:nvSpPr>
      <dsp:spPr>
        <a:xfrm>
          <a:off x="126180" y="0"/>
          <a:ext cx="5997759" cy="54000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Comic Sans MS" pitchFamily="66" charset="0"/>
              <a:cs typeface="Times New Roman" pitchFamily="18" charset="0"/>
            </a:rPr>
            <a:t>1. επιτήδευσις: </a:t>
          </a:r>
          <a:r>
            <a:rPr lang="el-GR" sz="1000" b="0" i="1" kern="1200">
              <a:latin typeface="Comic Sans MS" pitchFamily="66" charset="0"/>
              <a:cs typeface="Times New Roman" pitchFamily="18" charset="0"/>
            </a:rPr>
            <a:t>αρχές, το ιδεολογικό σύστημα που αποτελεί το υπόβαθρο της ιδιωτικής &amp; δημόσιας  ζωής. Οι γενικές αρχές συμπεριφοράς &amp; μεθόδευσης ενεργειών </a:t>
          </a:r>
        </a:p>
      </dsp:txBody>
      <dsp:txXfrm>
        <a:off x="126180" y="0"/>
        <a:ext cx="5362799" cy="540000"/>
      </dsp:txXfrm>
    </dsp:sp>
    <dsp:sp modelId="{D44CD1E1-94B5-4F37-A72B-5297656641A3}">
      <dsp:nvSpPr>
        <dsp:cNvPr id="0" name=""/>
        <dsp:cNvSpPr/>
      </dsp:nvSpPr>
      <dsp:spPr>
        <a:xfrm>
          <a:off x="657398" y="630000"/>
          <a:ext cx="5205349" cy="54000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2</a:t>
          </a:r>
          <a:r>
            <a:rPr lang="el-GR" sz="1000" b="1" i="1" kern="1200">
              <a:latin typeface="Comic Sans MS" pitchFamily="66" charset="0"/>
              <a:cs typeface="Times New Roman" pitchFamily="18" charset="0"/>
            </a:rPr>
            <a:t>. πολιτεία: </a:t>
          </a:r>
          <a:r>
            <a:rPr lang="el-GR" sz="1000" b="0" i="1" kern="1200">
              <a:latin typeface="Comic Sans MS" pitchFamily="66" charset="0"/>
              <a:cs typeface="Times New Roman" pitchFamily="18" charset="0"/>
            </a:rPr>
            <a:t>πολίτευμα, οι μέθοδοι οργάνωσης &amp; διακυβέρνησης του αθηναϊκού κράτους. Κοινωνική δομή &amp; οργάνωση, πολιτειακοί θέσμοι = Σύνταγμα</a:t>
          </a:r>
        </a:p>
      </dsp:txBody>
      <dsp:txXfrm>
        <a:off x="657398" y="630000"/>
        <a:ext cx="4395053" cy="540000"/>
      </dsp:txXfrm>
    </dsp:sp>
    <dsp:sp modelId="{2B6C8E85-9FAA-4F7D-9517-7E68F894D9CE}">
      <dsp:nvSpPr>
        <dsp:cNvPr id="0" name=""/>
        <dsp:cNvSpPr/>
      </dsp:nvSpPr>
      <dsp:spPr>
        <a:xfrm>
          <a:off x="1116693" y="1260000"/>
          <a:ext cx="5205349" cy="54000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3</a:t>
          </a:r>
          <a:r>
            <a:rPr lang="el-GR" sz="1000" b="1" i="1" kern="1200">
              <a:latin typeface="Comic Sans MS" pitchFamily="66" charset="0"/>
              <a:cs typeface="Times New Roman" pitchFamily="18" charset="0"/>
            </a:rPr>
            <a:t>. τρόποι: </a:t>
          </a:r>
          <a:r>
            <a:rPr lang="el-GR" sz="1000" b="0" i="1" kern="1200">
              <a:latin typeface="Comic Sans MS" pitchFamily="66" charset="0"/>
              <a:cs typeface="Times New Roman" pitchFamily="18" charset="0"/>
            </a:rPr>
            <a:t>τρόπος ζωής. Ο χαρακτήρας του Αθηναίου όπως φανερώνεται στις προσωπικές του σχέσεις, αλλά και στις κοινωνικές, επαγγελματικές, πολιτιστικές του δραστηριότητες...</a:t>
          </a:r>
        </a:p>
      </dsp:txBody>
      <dsp:txXfrm>
        <a:off x="1116693" y="1260000"/>
        <a:ext cx="4395053" cy="540000"/>
      </dsp:txXfrm>
    </dsp:sp>
    <dsp:sp modelId="{534EEFD5-2593-4253-8FCB-BB45BD027B7F}">
      <dsp:nvSpPr>
        <dsp:cNvPr id="0" name=""/>
        <dsp:cNvSpPr/>
      </dsp:nvSpPr>
      <dsp:spPr>
        <a:xfrm>
          <a:off x="5052451" y="409500"/>
          <a:ext cx="351000" cy="351000"/>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l-GR" sz="1600" kern="1200"/>
        </a:p>
      </dsp:txBody>
      <dsp:txXfrm>
        <a:off x="5052451" y="409500"/>
        <a:ext cx="351000" cy="351000"/>
      </dsp:txXfrm>
    </dsp:sp>
    <dsp:sp modelId="{68210CA6-223C-469C-A96D-20FF3831BEE0}">
      <dsp:nvSpPr>
        <dsp:cNvPr id="0" name=""/>
        <dsp:cNvSpPr/>
      </dsp:nvSpPr>
      <dsp:spPr>
        <a:xfrm>
          <a:off x="5511747" y="1035900"/>
          <a:ext cx="351000" cy="351000"/>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l-GR" sz="1600" kern="1200"/>
        </a:p>
      </dsp:txBody>
      <dsp:txXfrm>
        <a:off x="5511747" y="1035900"/>
        <a:ext cx="351000" cy="351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5185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5</cp:revision>
  <dcterms:created xsi:type="dcterms:W3CDTF">2020-08-28T15:15:00Z</dcterms:created>
  <dcterms:modified xsi:type="dcterms:W3CDTF">2024-07-30T05:23:00Z</dcterms:modified>
</cp:coreProperties>
</file>