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CC" w:rsidRPr="00DE58A5" w:rsidRDefault="007D028D" w:rsidP="00335CE6">
      <w:pPr>
        <w:jc w:val="both"/>
        <w:rPr>
          <w:rFonts w:ascii="Times New Roman" w:hAnsi="Times New Roman" w:cs="Times New Roman"/>
          <w:b/>
          <w:i/>
          <w:sz w:val="18"/>
          <w:szCs w:val="18"/>
        </w:rPr>
      </w:pPr>
      <w:r w:rsidRPr="00DE58A5">
        <w:rPr>
          <w:rFonts w:ascii="Times New Roman" w:hAnsi="Times New Roman" w:cs="Times New Roman"/>
          <w:b/>
          <w:i/>
          <w:sz w:val="18"/>
          <w:szCs w:val="18"/>
        </w:rPr>
        <w:t xml:space="preserve">                            </w:t>
      </w:r>
      <w:r w:rsidR="00DE58A5" w:rsidRPr="00DE58A5">
        <w:rPr>
          <w:rFonts w:ascii="Times New Roman" w:hAnsi="Times New Roman" w:cs="Times New Roman"/>
          <w:b/>
          <w:i/>
          <w:sz w:val="18"/>
          <w:szCs w:val="18"/>
        </w:rPr>
        <w:t xml:space="preserve">                  </w:t>
      </w:r>
      <w:r w:rsidR="00DE58A5">
        <w:rPr>
          <w:rFonts w:ascii="Times New Roman" w:hAnsi="Times New Roman" w:cs="Times New Roman"/>
          <w:b/>
          <w:i/>
          <w:sz w:val="18"/>
          <w:szCs w:val="18"/>
        </w:rPr>
        <w:t xml:space="preserve">            </w:t>
      </w:r>
      <w:r w:rsidR="00DE58A5" w:rsidRPr="00DE58A5">
        <w:rPr>
          <w:rFonts w:ascii="Times New Roman" w:hAnsi="Times New Roman" w:cs="Times New Roman"/>
          <w:b/>
          <w:i/>
          <w:sz w:val="18"/>
          <w:szCs w:val="18"/>
        </w:rPr>
        <w:t xml:space="preserve">  </w:t>
      </w:r>
      <w:r w:rsidRPr="00DE58A5">
        <w:rPr>
          <w:rFonts w:ascii="Times New Roman" w:hAnsi="Times New Roman" w:cs="Times New Roman"/>
          <w:b/>
          <w:i/>
          <w:sz w:val="18"/>
          <w:szCs w:val="18"/>
        </w:rPr>
        <w:t xml:space="preserve">   </w:t>
      </w:r>
      <w:r w:rsidR="00050E65" w:rsidRPr="00DE58A5">
        <w:rPr>
          <w:rFonts w:ascii="Times New Roman" w:hAnsi="Times New Roman" w:cs="Times New Roman"/>
          <w:b/>
          <w:i/>
          <w:sz w:val="18"/>
          <w:szCs w:val="1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02.6pt;height:16.8pt" adj="7200" fillcolor="black">
            <v:shadow color="#868686"/>
            <v:textpath style="font-family:&quot;Times New Roman&quot;;font-size:12pt;font-style:italic;v-text-kern:t" trim="t" fitpath="t" string="« ΤΟ ΑΞΙΟΝ ΕΣΤΙ», "/>
          </v:shape>
        </w:pict>
      </w:r>
      <w:r w:rsidR="00F91593" w:rsidRPr="00DE58A5">
        <w:rPr>
          <w:rFonts w:ascii="Times New Roman" w:hAnsi="Times New Roman" w:cs="Times New Roman"/>
          <w:b/>
          <w:i/>
          <w:sz w:val="18"/>
          <w:szCs w:val="18"/>
        </w:rPr>
        <w:t>ΟΔΥΣΣΕΑΣ ΕΛΥΤΗΣ</w:t>
      </w:r>
    </w:p>
    <w:p w:rsidR="00F91593" w:rsidRPr="00DE58A5" w:rsidRDefault="00F91593" w:rsidP="00335CE6">
      <w:pPr>
        <w:jc w:val="both"/>
        <w:rPr>
          <w:rFonts w:ascii="Times New Roman" w:hAnsi="Times New Roman" w:cs="Times New Roman"/>
          <w:i/>
          <w:sz w:val="18"/>
          <w:szCs w:val="18"/>
        </w:rPr>
      </w:pPr>
      <w:r w:rsidRPr="00DE58A5">
        <w:rPr>
          <w:rFonts w:ascii="Times New Roman" w:hAnsi="Times New Roman" w:cs="Times New Roman"/>
          <w:b/>
          <w:i/>
          <w:sz w:val="18"/>
          <w:szCs w:val="18"/>
        </w:rPr>
        <w:t>ΘΕΜΑ ΚΑΙ ΠΕΡΙΕΧΟΜΕΝΟ</w:t>
      </w:r>
      <w:r w:rsidRPr="00DE58A5">
        <w:rPr>
          <w:rFonts w:ascii="Times New Roman" w:hAnsi="Times New Roman" w:cs="Times New Roman"/>
          <w:i/>
          <w:sz w:val="18"/>
          <w:szCs w:val="18"/>
        </w:rPr>
        <w:t>: είναι η δεινή κατάσταση των Ελλήνων στα χρόνια της Κατοχής και το περιεχόμενο είναι ελεγειακό.</w:t>
      </w:r>
    </w:p>
    <w:p w:rsidR="00F91593" w:rsidRPr="00DE58A5" w:rsidRDefault="00F91593" w:rsidP="00335CE6">
      <w:pPr>
        <w:jc w:val="both"/>
        <w:rPr>
          <w:rFonts w:ascii="Times New Roman" w:hAnsi="Times New Roman" w:cs="Times New Roman"/>
          <w:i/>
          <w:sz w:val="18"/>
          <w:szCs w:val="18"/>
        </w:rPr>
      </w:pPr>
      <w:r w:rsidRPr="00DE58A5">
        <w:rPr>
          <w:rFonts w:ascii="Times New Roman" w:hAnsi="Times New Roman" w:cs="Times New Roman"/>
          <w:b/>
          <w:i/>
          <w:sz w:val="18"/>
          <w:szCs w:val="18"/>
        </w:rPr>
        <w:t>Η ΔΙΑΘΕΣΗ ΤΟΥ ΠΟΙΗΤΗ</w:t>
      </w:r>
      <w:r w:rsidRPr="00DE58A5">
        <w:rPr>
          <w:rFonts w:ascii="Times New Roman" w:hAnsi="Times New Roman" w:cs="Times New Roman"/>
          <w:i/>
          <w:sz w:val="18"/>
          <w:szCs w:val="18"/>
        </w:rPr>
        <w:t>: έντονη θλίψη και πόνος πλημμυρίζουν την ψυχή του, για αυτό και έχει τα  μάτια δάκρυα γιομάτα. Αυτά τα συναισθήματα γεννιούνται στην ψυχή του, καθώς βλέπει έξω από το παράθυρο του κάποια δέντρα, από τα κλαδιά των οποίων αναλογίζεται ότι  θα απαγχονιστούν  αγωνιστές της Αντίστασης. Τη θλίψη και τον αποτροπιασμό γεννά στην ψυχή του και η δραστηριότητα των προσωπιδοφόρων, οι οποίοι δεν είναι απλώς προδότες των συμπατριωτών τους και συνεργάτες των στρατευμάτων κατοχής</w:t>
      </w:r>
      <w:r w:rsidR="00335CE6" w:rsidRPr="00DE58A5">
        <w:rPr>
          <w:rFonts w:ascii="Times New Roman" w:hAnsi="Times New Roman" w:cs="Times New Roman"/>
          <w:i/>
          <w:sz w:val="18"/>
          <w:szCs w:val="18"/>
        </w:rPr>
        <w:t>, αλλά εκτελεστές του ειδεχθέστερου έργου, καθώς αυτοί οι ίδιοι ετοιμάζουν τις αγχόνες για τους αγωνιστές. Η θλίψη του οφείλεται και στα μπλόκα των Γερμανών, στις συλλήψεις των αγωνιστών, στις φυλακίσεις,  στους βασανισμούς, στις ταπεινώσεις, στις δολοφονίες, στις χωρίς έλεος μαζικές εκτελέσεις και γενικά στο</w:t>
      </w:r>
      <w:r w:rsidR="00DE58A5" w:rsidRPr="00DE58A5">
        <w:rPr>
          <w:rFonts w:ascii="Times New Roman" w:hAnsi="Times New Roman" w:cs="Times New Roman"/>
          <w:i/>
          <w:sz w:val="18"/>
          <w:szCs w:val="18"/>
        </w:rPr>
        <w:t>ν</w:t>
      </w:r>
      <w:r w:rsidR="00335CE6" w:rsidRPr="00DE58A5">
        <w:rPr>
          <w:rFonts w:ascii="Times New Roman" w:hAnsi="Times New Roman" w:cs="Times New Roman"/>
          <w:i/>
          <w:sz w:val="18"/>
          <w:szCs w:val="18"/>
        </w:rPr>
        <w:t xml:space="preserve"> μόνιμο φόβο του θανάτου, όπως αναφέρει  στο Ανάγνωσμα Τέταρτο που προηγείται.</w:t>
      </w:r>
    </w:p>
    <w:p w:rsidR="00335CE6" w:rsidRPr="00DE58A5" w:rsidRDefault="00335CE6" w:rsidP="00335CE6">
      <w:pPr>
        <w:jc w:val="both"/>
        <w:rPr>
          <w:rFonts w:ascii="Times New Roman" w:hAnsi="Times New Roman" w:cs="Times New Roman"/>
          <w:i/>
          <w:sz w:val="18"/>
          <w:szCs w:val="18"/>
        </w:rPr>
      </w:pPr>
      <w:r w:rsidRPr="00DE58A5">
        <w:rPr>
          <w:rFonts w:ascii="Times New Roman" w:hAnsi="Times New Roman" w:cs="Times New Roman"/>
          <w:b/>
          <w:i/>
          <w:sz w:val="18"/>
          <w:szCs w:val="18"/>
        </w:rPr>
        <w:t>Ο ΧΡΟΝΟΣ</w:t>
      </w:r>
      <w:r w:rsidRPr="00DE58A5">
        <w:rPr>
          <w:rFonts w:ascii="Times New Roman" w:hAnsi="Times New Roman" w:cs="Times New Roman"/>
          <w:i/>
          <w:sz w:val="18"/>
          <w:szCs w:val="18"/>
        </w:rPr>
        <w:t>: είναι η περίοδος της κατοχής και συγκεκριμένα η εποχή του χειμώνα, όπως δηλώνεται με τα « καταχιονισμένα δέντρα». Επικρατεί βαρυχειμωνιά, γιατί το χιόνι είναι πολύ βαρύ. Επιλέγεται αυτή η περίοδος, γιατί τότε στα δεινά και στις κακουχίες της Κατοχής προστίθεται το δριμύ κρύο και η κατάσταση γίνεται ακόμα πιο τραγική.</w:t>
      </w:r>
    </w:p>
    <w:p w:rsidR="00335CE6" w:rsidRPr="00DE58A5" w:rsidRDefault="00335CE6" w:rsidP="00335CE6">
      <w:pPr>
        <w:jc w:val="both"/>
        <w:rPr>
          <w:rFonts w:ascii="Times New Roman" w:hAnsi="Times New Roman" w:cs="Times New Roman"/>
          <w:i/>
          <w:sz w:val="18"/>
          <w:szCs w:val="18"/>
        </w:rPr>
      </w:pPr>
      <w:r w:rsidRPr="00DE58A5">
        <w:rPr>
          <w:rFonts w:ascii="Times New Roman" w:hAnsi="Times New Roman" w:cs="Times New Roman"/>
          <w:b/>
          <w:i/>
          <w:sz w:val="18"/>
          <w:szCs w:val="18"/>
        </w:rPr>
        <w:t>Η ΕΙΚΟΝΑ ΑΠΟ ΤΟ ΠΑΡΑΘΥΡΟ:</w:t>
      </w:r>
      <w:r w:rsidRPr="00DE58A5">
        <w:rPr>
          <w:rFonts w:ascii="Times New Roman" w:hAnsi="Times New Roman" w:cs="Times New Roman"/>
          <w:i/>
          <w:sz w:val="18"/>
          <w:szCs w:val="18"/>
        </w:rPr>
        <w:t xml:space="preserve"> στέκεται στο παράθυρο, κοιτάζοντας έξω και αντικρίζει την εικόνα των δέντρων που είναι φορτωμένα χιόνι. Κάτω από άλλες συνθήκες αυτό θα ήταν ένα πολύ ευχάριστο θέαμα</w:t>
      </w:r>
      <w:r w:rsidR="00922068" w:rsidRPr="00DE58A5">
        <w:rPr>
          <w:rFonts w:ascii="Times New Roman" w:hAnsi="Times New Roman" w:cs="Times New Roman"/>
          <w:i/>
          <w:sz w:val="18"/>
          <w:szCs w:val="18"/>
        </w:rPr>
        <w:t>,  όμως τώρα λειτουργεί δυσοίωνα, αφού φέρνει συνειρμικά στη σκέψη του τους απαγχονισμούς των αγωνιστών, που θα μολύνουν ( ατιμάσουν) τα δέντρα. Ρεαλιστική εικόνα, που δίνει από την αρχή μια τραγική σκηνή, δημιουργώντας το κατάλληλο ψυχικό κλίμα για τον αναγνώστη.</w:t>
      </w:r>
    </w:p>
    <w:p w:rsidR="00922068" w:rsidRPr="00DE58A5" w:rsidRDefault="00922068" w:rsidP="00335CE6">
      <w:pPr>
        <w:jc w:val="both"/>
        <w:rPr>
          <w:rFonts w:ascii="Times New Roman" w:hAnsi="Times New Roman" w:cs="Times New Roman"/>
          <w:i/>
          <w:sz w:val="18"/>
          <w:szCs w:val="18"/>
        </w:rPr>
      </w:pPr>
      <w:r w:rsidRPr="00DE58A5">
        <w:rPr>
          <w:rFonts w:ascii="Times New Roman" w:hAnsi="Times New Roman" w:cs="Times New Roman"/>
          <w:b/>
          <w:i/>
          <w:sz w:val="18"/>
          <w:szCs w:val="18"/>
        </w:rPr>
        <w:t>ΟΙ ΠΡΟΣΩΠΙΔΟΦΟΡΟΙ:</w:t>
      </w:r>
      <w:r w:rsidRPr="00DE58A5">
        <w:rPr>
          <w:rFonts w:ascii="Times New Roman" w:hAnsi="Times New Roman" w:cs="Times New Roman"/>
          <w:i/>
          <w:sz w:val="18"/>
          <w:szCs w:val="18"/>
        </w:rPr>
        <w:t xml:space="preserve"> είναι οι γνωστοί κουκουλοφόροι, δηλ. Έλληνες καταδότες, συνεργάτες των κατακτητών, που κάλυπταν  με κουκούλα το πρόσωπο τους από το</w:t>
      </w:r>
      <w:r w:rsidR="00DE58A5" w:rsidRPr="00DE58A5">
        <w:rPr>
          <w:rFonts w:ascii="Times New Roman" w:hAnsi="Times New Roman" w:cs="Times New Roman"/>
          <w:i/>
          <w:sz w:val="18"/>
          <w:szCs w:val="18"/>
        </w:rPr>
        <w:t>ν</w:t>
      </w:r>
      <w:r w:rsidRPr="00DE58A5">
        <w:rPr>
          <w:rFonts w:ascii="Times New Roman" w:hAnsi="Times New Roman" w:cs="Times New Roman"/>
          <w:i/>
          <w:sz w:val="18"/>
          <w:szCs w:val="18"/>
        </w:rPr>
        <w:t xml:space="preserve"> φόβο μήπως τους αναγνωρίσουν οι συμπατριώτες τους και τους εκδικηθούν. Τον πιο αποτρόπαιο ρόλο τους τον  έπαιζαν , όταν οι Γερμανοί συγκέντρωναν ύστερα από μπλόκο στην πλατεία τους κατοίκους μίας περιοχής και αυτοί έδειχναν με το δάχτυλο έναν- έναν τους αγωνιστές, για να τους συλλάβουν οι κατακτητές.</w:t>
      </w:r>
    </w:p>
    <w:p w:rsidR="00922068" w:rsidRPr="00DE58A5" w:rsidRDefault="00922068" w:rsidP="00335CE6">
      <w:pPr>
        <w:jc w:val="both"/>
        <w:rPr>
          <w:rFonts w:ascii="Times New Roman" w:hAnsi="Times New Roman" w:cs="Times New Roman"/>
          <w:i/>
          <w:sz w:val="18"/>
          <w:szCs w:val="18"/>
        </w:rPr>
      </w:pPr>
      <w:r w:rsidRPr="00DE58A5">
        <w:rPr>
          <w:rFonts w:ascii="Times New Roman" w:hAnsi="Times New Roman" w:cs="Times New Roman"/>
          <w:b/>
          <w:i/>
          <w:sz w:val="18"/>
          <w:szCs w:val="18"/>
        </w:rPr>
        <w:t>Η ΔΕΥΤΕΡΗ ΣΤΡΟΦΗ:</w:t>
      </w:r>
      <w:r w:rsidRPr="00DE58A5">
        <w:rPr>
          <w:rFonts w:ascii="Times New Roman" w:hAnsi="Times New Roman" w:cs="Times New Roman"/>
          <w:i/>
          <w:sz w:val="18"/>
          <w:szCs w:val="18"/>
        </w:rPr>
        <w:t xml:space="preserve"> είναι μέρα, τότε που έρχεται στη γη το φως και η ζέστη</w:t>
      </w:r>
      <w:r w:rsidR="0038211A" w:rsidRPr="00DE58A5">
        <w:rPr>
          <w:rFonts w:ascii="Times New Roman" w:hAnsi="Times New Roman" w:cs="Times New Roman"/>
          <w:i/>
          <w:sz w:val="18"/>
          <w:szCs w:val="18"/>
        </w:rPr>
        <w:t>. Την παρομοιάζω με ένα φυτό, με το βλαστό ή τον καρπό του. Δαγκώνω= προσπαθώ να χορτάσω την πείνα μου, να βρω ζωή και ελπίδα όμως δε βρίσκω ούτε ίχνος από τους ζωογόνους πράσινους χυμούς που έχουν τα φυτά  σαν το αντίστοιχο κόκκινο αίμα των  ανθρώπων. Το φυτό αυτό είναι νεκρό. Η μέρα με το φως, που σε άλλες συνθήκες είναι η πηγή της ζωής τώρα είναι νεκρή σαν τα ξερά φυτά, που δεν έχουν καθόλου χυμούς. Φώναξα μπροστά στις πύλες των πόλεων, εκφράζοντας τον πόνο, την οργή, τη διαμαρτυρία μου για τη φρίκη του πολέμου όμως η φωνή θλίψης και πένθους μπροστά στις πύλες του Άδη για αυτούς που είχαν εκτελέσει οι φονιάδες και ο Άδης, με τους τόσο πολλούς νεκρούς έφτασε ως τα έγκατα της γης ως το κέντρο της με το απόλυτο σκοτάδι.</w:t>
      </w:r>
    </w:p>
    <w:p w:rsidR="0038211A" w:rsidRPr="00DE58A5" w:rsidRDefault="0038211A" w:rsidP="00335CE6">
      <w:pPr>
        <w:jc w:val="both"/>
        <w:rPr>
          <w:rFonts w:ascii="Times New Roman" w:hAnsi="Times New Roman" w:cs="Times New Roman"/>
          <w:i/>
          <w:sz w:val="18"/>
          <w:szCs w:val="18"/>
        </w:rPr>
      </w:pPr>
      <w:r w:rsidRPr="00DE58A5">
        <w:rPr>
          <w:rFonts w:ascii="Times New Roman" w:hAnsi="Times New Roman" w:cs="Times New Roman"/>
          <w:b/>
          <w:i/>
          <w:sz w:val="18"/>
          <w:szCs w:val="18"/>
        </w:rPr>
        <w:t>Ο ΜΙΤΟΣ ΤΟΥ ΘΑΝΑΤΟΥ:</w:t>
      </w:r>
      <w:r w:rsidRPr="00DE58A5">
        <w:rPr>
          <w:rFonts w:ascii="Times New Roman" w:hAnsi="Times New Roman" w:cs="Times New Roman"/>
          <w:i/>
          <w:sz w:val="18"/>
          <w:szCs w:val="18"/>
        </w:rPr>
        <w:t xml:space="preserve"> παρόλο που η ποίηση του </w:t>
      </w:r>
      <w:r w:rsidR="00171CAE" w:rsidRPr="00DE58A5">
        <w:rPr>
          <w:rFonts w:ascii="Times New Roman" w:hAnsi="Times New Roman" w:cs="Times New Roman"/>
          <w:i/>
          <w:sz w:val="18"/>
          <w:szCs w:val="18"/>
        </w:rPr>
        <w:t xml:space="preserve"> διαπνέεται από χαρούμενη διάθεση, μεταδίδοντας αισιόδοξα μηνύματα, σε αυτό το κείμενο  είναι ποτισμένο με θλίψη, πένθος, απελπισία και απόγνωση. Το ελεγειακό κλίμα εκφράζεται με τη φράση: « κι η αχτίδα του ήλιου </w:t>
      </w:r>
      <w:proofErr w:type="spellStart"/>
      <w:r w:rsidR="00171CAE" w:rsidRPr="00DE58A5">
        <w:rPr>
          <w:rFonts w:ascii="Times New Roman" w:hAnsi="Times New Roman" w:cs="Times New Roman"/>
          <w:i/>
          <w:sz w:val="18"/>
          <w:szCs w:val="18"/>
        </w:rPr>
        <w:t>γίνηκεν</w:t>
      </w:r>
      <w:proofErr w:type="spellEnd"/>
      <w:r w:rsidR="00171CAE" w:rsidRPr="00DE58A5">
        <w:rPr>
          <w:rFonts w:ascii="Times New Roman" w:hAnsi="Times New Roman" w:cs="Times New Roman"/>
          <w:i/>
          <w:sz w:val="18"/>
          <w:szCs w:val="18"/>
        </w:rPr>
        <w:t xml:space="preserve">, </w:t>
      </w:r>
      <w:proofErr w:type="spellStart"/>
      <w:r w:rsidR="00171CAE" w:rsidRPr="00DE58A5">
        <w:rPr>
          <w:rFonts w:ascii="Times New Roman" w:hAnsi="Times New Roman" w:cs="Times New Roman"/>
          <w:i/>
          <w:sz w:val="18"/>
          <w:szCs w:val="18"/>
        </w:rPr>
        <w:t>ιδέστε</w:t>
      </w:r>
      <w:proofErr w:type="spellEnd"/>
      <w:r w:rsidR="00171CAE" w:rsidRPr="00DE58A5">
        <w:rPr>
          <w:rFonts w:ascii="Times New Roman" w:hAnsi="Times New Roman" w:cs="Times New Roman"/>
          <w:i/>
          <w:sz w:val="18"/>
          <w:szCs w:val="18"/>
        </w:rPr>
        <w:t xml:space="preserve"> ο μίτος του θανάτου». Στο πλαίσιο την ημέρας, στο οποίο κινείται το περιεχόμενο της στροφής, η ζεστή και φωτεινή αχτίδα του ήλιου είναι φυσιολογικά το σύμβολο της ζωής, χαράς, ζωντάνιας. Εδώ όμως η αχτίδα γίνεται το μέσο που οδηγεί στα σκοτάδια του Άδη σαν το μίτο της Αριάδνης, που ήταν οδηγός στο λαβύρινθο. Με τόσους νεκρούς και με τόση φρίκη δε μένουν περιθώρια για χαρά και αισιοδοξία.</w:t>
      </w:r>
    </w:p>
    <w:p w:rsidR="00171CAE" w:rsidRPr="00DE58A5" w:rsidRDefault="00171CAE" w:rsidP="00335CE6">
      <w:pPr>
        <w:jc w:val="both"/>
        <w:rPr>
          <w:rFonts w:ascii="Times New Roman" w:hAnsi="Times New Roman" w:cs="Times New Roman"/>
          <w:i/>
          <w:sz w:val="18"/>
          <w:szCs w:val="18"/>
        </w:rPr>
      </w:pPr>
      <w:r w:rsidRPr="00DE58A5">
        <w:rPr>
          <w:rFonts w:ascii="Times New Roman" w:hAnsi="Times New Roman" w:cs="Times New Roman"/>
          <w:b/>
          <w:i/>
          <w:sz w:val="18"/>
          <w:szCs w:val="18"/>
        </w:rPr>
        <w:t>ΟΙ ΓΥΝΑΙΚΕΣ:</w:t>
      </w:r>
      <w:r w:rsidRPr="00DE58A5">
        <w:rPr>
          <w:rFonts w:ascii="Times New Roman" w:hAnsi="Times New Roman" w:cs="Times New Roman"/>
          <w:i/>
          <w:sz w:val="18"/>
          <w:szCs w:val="18"/>
        </w:rPr>
        <w:t xml:space="preserve"> κυριαρχούν στην τρίτη στροφική  ενότητα και έχουν κοινά γνωρίσματα. Είναι αδερφές, θυγατέρες, μητέρες των σκοτωμένων και έχουν κοινό εσωτερικό γνώρισμα την οδύνη και εξωτερικό τα μαύρα φορέματα τους, με τα οποία πενθούν τους νεκρούς τους και συγκεκριμένα τους άντρες που σκοτώθηκαν στον πόλεμο ή εκτελέστηκαν από τους κατακτητές και όσους άλλους δικούς της πέθαναν από την πείνα και από άλλα δεινά.</w:t>
      </w:r>
    </w:p>
    <w:p w:rsidR="004A5D0F" w:rsidRPr="00DE58A5" w:rsidRDefault="004A5D0F" w:rsidP="00335CE6">
      <w:pPr>
        <w:jc w:val="both"/>
        <w:rPr>
          <w:rFonts w:ascii="Times New Roman" w:hAnsi="Times New Roman" w:cs="Times New Roman"/>
          <w:b/>
          <w:i/>
          <w:sz w:val="18"/>
          <w:szCs w:val="18"/>
        </w:rPr>
      </w:pPr>
      <w:r w:rsidRPr="00DE58A5">
        <w:rPr>
          <w:rFonts w:ascii="Times New Roman" w:hAnsi="Times New Roman" w:cs="Times New Roman"/>
          <w:b/>
          <w:i/>
          <w:sz w:val="18"/>
          <w:szCs w:val="18"/>
        </w:rPr>
        <w:t xml:space="preserve">Η ΠΟΛΛΑΠΛΗ ΑΝΤΙΘΕΣΗ: </w:t>
      </w:r>
    </w:p>
    <w:p w:rsidR="004A5D0F" w:rsidRPr="00DE58A5" w:rsidRDefault="004A5D0F" w:rsidP="004A5D0F">
      <w:pPr>
        <w:pStyle w:val="a5"/>
        <w:numPr>
          <w:ilvl w:val="0"/>
          <w:numId w:val="2"/>
        </w:numPr>
        <w:jc w:val="both"/>
        <w:rPr>
          <w:rFonts w:ascii="Times New Roman" w:hAnsi="Times New Roman" w:cs="Times New Roman"/>
          <w:i/>
          <w:sz w:val="18"/>
          <w:szCs w:val="18"/>
        </w:rPr>
      </w:pPr>
      <w:r w:rsidRPr="00DE58A5">
        <w:rPr>
          <w:rFonts w:ascii="Times New Roman" w:hAnsi="Times New Roman" w:cs="Times New Roman"/>
          <w:i/>
          <w:sz w:val="18"/>
          <w:szCs w:val="18"/>
        </w:rPr>
        <w:t>οι γυναίκες αυτές αντί για το δροσερό νερό που έδιναν κατά το παρελθόν από τις βρύσες στα παιδιά τους τώρα δέχονται από το</w:t>
      </w:r>
      <w:r w:rsidR="00DE58A5" w:rsidRPr="00DE58A5">
        <w:rPr>
          <w:rFonts w:ascii="Times New Roman" w:hAnsi="Times New Roman" w:cs="Times New Roman"/>
          <w:i/>
          <w:sz w:val="18"/>
          <w:szCs w:val="18"/>
        </w:rPr>
        <w:t>ν</w:t>
      </w:r>
      <w:r w:rsidRPr="00DE58A5">
        <w:rPr>
          <w:rFonts w:ascii="Times New Roman" w:hAnsi="Times New Roman" w:cs="Times New Roman"/>
          <w:i/>
          <w:sz w:val="18"/>
          <w:szCs w:val="18"/>
        </w:rPr>
        <w:t xml:space="preserve"> Χάρο τα πτώματα των παιδιών και τα παίρνουν μέσα  από τα πηγάδια.</w:t>
      </w:r>
    </w:p>
    <w:p w:rsidR="004A5D0F" w:rsidRPr="00DE58A5" w:rsidRDefault="004A5D0F" w:rsidP="004A5D0F">
      <w:pPr>
        <w:pStyle w:val="a5"/>
        <w:numPr>
          <w:ilvl w:val="0"/>
          <w:numId w:val="2"/>
        </w:numPr>
        <w:jc w:val="both"/>
        <w:rPr>
          <w:rFonts w:ascii="Times New Roman" w:hAnsi="Times New Roman" w:cs="Times New Roman"/>
          <w:i/>
          <w:sz w:val="18"/>
          <w:szCs w:val="18"/>
        </w:rPr>
      </w:pPr>
      <w:r w:rsidRPr="00DE58A5">
        <w:rPr>
          <w:rFonts w:ascii="Times New Roman" w:hAnsi="Times New Roman" w:cs="Times New Roman"/>
          <w:i/>
          <w:sz w:val="18"/>
          <w:szCs w:val="18"/>
        </w:rPr>
        <w:t xml:space="preserve"> Στο παρελθόν οι μάνες δίνουν στα παιδιά τους το νερό της ζωής, ενώ στο παρόν  ο Χάρος δίνει στις μάνες το νερό του θανάτου</w:t>
      </w:r>
    </w:p>
    <w:p w:rsidR="004A5D0F" w:rsidRPr="00DE58A5" w:rsidRDefault="004A5D0F" w:rsidP="004A5D0F">
      <w:pPr>
        <w:pStyle w:val="a5"/>
        <w:numPr>
          <w:ilvl w:val="0"/>
          <w:numId w:val="2"/>
        </w:numPr>
        <w:jc w:val="both"/>
        <w:rPr>
          <w:rFonts w:ascii="Times New Roman" w:hAnsi="Times New Roman" w:cs="Times New Roman"/>
          <w:i/>
          <w:sz w:val="18"/>
          <w:szCs w:val="18"/>
        </w:rPr>
      </w:pPr>
      <w:r w:rsidRPr="00DE58A5">
        <w:rPr>
          <w:rFonts w:ascii="Times New Roman" w:hAnsi="Times New Roman" w:cs="Times New Roman"/>
          <w:i/>
          <w:sz w:val="18"/>
          <w:szCs w:val="18"/>
        </w:rPr>
        <w:t>Τα παιδιά ζωντανά- τα παιδιά νεκρά ( η ζωή και ο θάνατος)</w:t>
      </w:r>
    </w:p>
    <w:p w:rsidR="004A5D0F" w:rsidRPr="00DE58A5" w:rsidRDefault="004A5D0F" w:rsidP="004A5D0F">
      <w:pPr>
        <w:pStyle w:val="a5"/>
        <w:numPr>
          <w:ilvl w:val="0"/>
          <w:numId w:val="2"/>
        </w:numPr>
        <w:jc w:val="both"/>
        <w:rPr>
          <w:rFonts w:ascii="Times New Roman" w:hAnsi="Times New Roman" w:cs="Times New Roman"/>
          <w:i/>
          <w:sz w:val="18"/>
          <w:szCs w:val="18"/>
        </w:rPr>
      </w:pPr>
      <w:r w:rsidRPr="00DE58A5">
        <w:rPr>
          <w:rFonts w:ascii="Times New Roman" w:hAnsi="Times New Roman" w:cs="Times New Roman"/>
          <w:i/>
          <w:sz w:val="18"/>
          <w:szCs w:val="18"/>
        </w:rPr>
        <w:t>Οι υπέργειες βρύσες με το τρεχούμενο ζωντανό νερό- τα υπόγεια σκοτεινά πηγάδια με το ακίνητο νερό</w:t>
      </w:r>
    </w:p>
    <w:p w:rsidR="004A5D0F" w:rsidRPr="00DE58A5" w:rsidRDefault="004A5D0F" w:rsidP="004A5D0F">
      <w:pPr>
        <w:jc w:val="both"/>
        <w:rPr>
          <w:rFonts w:ascii="Times New Roman" w:hAnsi="Times New Roman" w:cs="Times New Roman"/>
          <w:i/>
          <w:sz w:val="18"/>
          <w:szCs w:val="18"/>
        </w:rPr>
      </w:pPr>
      <w:r w:rsidRPr="00DE58A5">
        <w:rPr>
          <w:rFonts w:ascii="Times New Roman" w:hAnsi="Times New Roman" w:cs="Times New Roman"/>
          <w:b/>
          <w:i/>
          <w:sz w:val="18"/>
          <w:szCs w:val="18"/>
        </w:rPr>
        <w:t>ΤΡΙΤΗ ΣΤΡΟΦΗ/ Ο ΕΛΕΓΕΙΑΚΟΣ ΧΑΡΑΚΤΗΡΑΣ:</w:t>
      </w:r>
      <w:r w:rsidRPr="00DE58A5">
        <w:rPr>
          <w:rFonts w:ascii="Times New Roman" w:hAnsi="Times New Roman" w:cs="Times New Roman"/>
          <w:i/>
          <w:sz w:val="18"/>
          <w:szCs w:val="18"/>
        </w:rPr>
        <w:t xml:space="preserve"> αντλεί την έμπνευση του από τους εκκλησιαστικούς ύμνους  της Μεγάλης Παρασκευής. Μας παραπέμπει σε πολλούς ύμνους της Ακολουθίας των Παθών, στους οποίους ο Χριστός εκφράζει προς τους Εβραίους το παράπονο του για την αχαριστία τους απέναντι  του, καθώς αντί για το μάννα και για το νερό που τους είχε προσφέρει  στην έρημο του έδωσαν να πιει στο Σταυρό χολή και ξίδι.</w:t>
      </w:r>
      <w:r w:rsidR="0098676E" w:rsidRPr="00DE58A5">
        <w:rPr>
          <w:rFonts w:ascii="Times New Roman" w:hAnsi="Times New Roman" w:cs="Times New Roman"/>
          <w:i/>
          <w:sz w:val="18"/>
          <w:szCs w:val="18"/>
        </w:rPr>
        <w:t xml:space="preserve"> Η προσφώνηση πάλι « ω πικρές γυναίκες» και ο προσδιορισμός μαύρο ρούχο παραπέμπουν στα Εγκώμια της Μ. Παρασκευής , που αρχίζουν  με την προσφώνηση ω γλυκύ μου έαρ ή αναφέρονται σε μαυροντυμένες  γυναίκες.</w:t>
      </w:r>
    </w:p>
    <w:p w:rsidR="0098676E" w:rsidRPr="00DE58A5" w:rsidRDefault="0098676E" w:rsidP="004A5D0F">
      <w:pPr>
        <w:jc w:val="both"/>
        <w:rPr>
          <w:rFonts w:ascii="Times New Roman" w:hAnsi="Times New Roman" w:cs="Times New Roman"/>
          <w:i/>
          <w:sz w:val="18"/>
          <w:szCs w:val="18"/>
        </w:rPr>
      </w:pPr>
      <w:r w:rsidRPr="00DE58A5">
        <w:rPr>
          <w:rFonts w:ascii="Times New Roman" w:hAnsi="Times New Roman" w:cs="Times New Roman"/>
          <w:b/>
          <w:i/>
          <w:sz w:val="18"/>
          <w:szCs w:val="18"/>
        </w:rPr>
        <w:t>Η ΟΡΓΗ ΤΟΥ ΠΟΙΗΤΗ:</w:t>
      </w:r>
      <w:r w:rsidRPr="00DE58A5">
        <w:rPr>
          <w:rFonts w:ascii="Times New Roman" w:hAnsi="Times New Roman" w:cs="Times New Roman"/>
          <w:i/>
          <w:sz w:val="18"/>
          <w:szCs w:val="18"/>
        </w:rPr>
        <w:t xml:space="preserve"> εκφράζει την έντονη οργή και αγανάκτηση του ( το άχτι) για την πείνα και για την ανέχεια του λαού με σύγκριση, θεωρώντας την πιο έντονη και από τη φωτιά,  καθώς η αγανάκτηση αυτή τον καίει πιο πολύ  από όσο θα τον έκαιγε η φωτιά.</w:t>
      </w:r>
    </w:p>
    <w:p w:rsidR="0098676E" w:rsidRPr="00DE58A5" w:rsidRDefault="0098676E" w:rsidP="004A5D0F">
      <w:pPr>
        <w:jc w:val="both"/>
        <w:rPr>
          <w:rFonts w:ascii="Times New Roman" w:hAnsi="Times New Roman" w:cs="Times New Roman"/>
          <w:i/>
          <w:sz w:val="18"/>
          <w:szCs w:val="18"/>
        </w:rPr>
      </w:pPr>
      <w:r w:rsidRPr="00DE58A5">
        <w:rPr>
          <w:rFonts w:ascii="Times New Roman" w:hAnsi="Times New Roman" w:cs="Times New Roman"/>
          <w:b/>
          <w:i/>
          <w:sz w:val="18"/>
          <w:szCs w:val="18"/>
        </w:rPr>
        <w:t>ΚΑΤΑΚΤΗΤΕΣ ΚΑΙ ΚΑΤΑΚΤΗΜΕΝΟΙ</w:t>
      </w:r>
      <w:r w:rsidRPr="00DE58A5">
        <w:rPr>
          <w:rFonts w:ascii="Times New Roman" w:hAnsi="Times New Roman" w:cs="Times New Roman"/>
          <w:i/>
          <w:sz w:val="18"/>
          <w:szCs w:val="18"/>
        </w:rPr>
        <w:t>:</w:t>
      </w:r>
      <w:r w:rsidR="00537E9D" w:rsidRPr="00DE58A5">
        <w:rPr>
          <w:rFonts w:ascii="Times New Roman" w:hAnsi="Times New Roman" w:cs="Times New Roman"/>
          <w:i/>
          <w:sz w:val="18"/>
          <w:szCs w:val="18"/>
        </w:rPr>
        <w:t xml:space="preserve"> η πηγή της  αγανάκτησης του ποιητή  οφείλεται στη συμπεριφορά των κατακτητών απέναντι στους κατακτημένους και στη διαφορά ανάμεσα τους ως προς τα μέσα που διαθέτει η κάθε πλευρά</w:t>
      </w:r>
    </w:p>
    <w:p w:rsidR="00537E9D" w:rsidRPr="00DE58A5" w:rsidRDefault="00537E9D" w:rsidP="00537E9D">
      <w:pPr>
        <w:pStyle w:val="a5"/>
        <w:numPr>
          <w:ilvl w:val="0"/>
          <w:numId w:val="4"/>
        </w:numPr>
        <w:jc w:val="both"/>
        <w:rPr>
          <w:rFonts w:ascii="Times New Roman" w:hAnsi="Times New Roman" w:cs="Times New Roman"/>
          <w:i/>
          <w:sz w:val="18"/>
          <w:szCs w:val="18"/>
        </w:rPr>
      </w:pPr>
      <w:r w:rsidRPr="00DE58A5">
        <w:rPr>
          <w:rFonts w:ascii="Times New Roman" w:hAnsi="Times New Roman" w:cs="Times New Roman"/>
          <w:i/>
          <w:sz w:val="18"/>
          <w:szCs w:val="18"/>
        </w:rPr>
        <w:lastRenderedPageBreak/>
        <w:t>Οι Γερμανοί διαθέτουν καλό μηχανικό εξοπλισμό και με το δίκιο του κατακτητή αρπάζουν από τους Έλληνες και το πιο απαραίτητο για την επιβίωση τους σιτάρι, για να το στείλουν στη Γερμανία</w:t>
      </w:r>
    </w:p>
    <w:p w:rsidR="00537E9D" w:rsidRPr="00DE58A5" w:rsidRDefault="00537E9D" w:rsidP="00537E9D">
      <w:pPr>
        <w:pStyle w:val="a5"/>
        <w:numPr>
          <w:ilvl w:val="0"/>
          <w:numId w:val="4"/>
        </w:numPr>
        <w:jc w:val="both"/>
        <w:rPr>
          <w:rFonts w:ascii="Times New Roman" w:hAnsi="Times New Roman" w:cs="Times New Roman"/>
          <w:i/>
          <w:sz w:val="18"/>
          <w:szCs w:val="18"/>
        </w:rPr>
      </w:pPr>
      <w:r w:rsidRPr="00DE58A5">
        <w:rPr>
          <w:rFonts w:ascii="Times New Roman" w:hAnsi="Times New Roman" w:cs="Times New Roman"/>
          <w:i/>
          <w:sz w:val="18"/>
          <w:szCs w:val="18"/>
        </w:rPr>
        <w:t>Οι Έλληνες πάλι είναι αποδεκατισμένοι και μαζεμένοι στα σπίτια τους χωρίς τα μέσα για αγώνα. Το μόνο που τους μένει είναι το γενναίο χέρι, το οποίο γράφοντας συνθήματα στους τοίχους διαμαρτύρεται και απαιτεί τα δύο αγαθά που θεωρούν οι Έλληνες πρωταρχικά και που τους τα στερούν οι κατακτητές: το ψωμί ( υλικό αγαθό) και την ελευθερία ( άυλο αγαθό)</w:t>
      </w:r>
    </w:p>
    <w:p w:rsidR="00537E9D" w:rsidRPr="00DE58A5" w:rsidRDefault="00537E9D" w:rsidP="00537E9D">
      <w:pPr>
        <w:jc w:val="both"/>
        <w:rPr>
          <w:rFonts w:ascii="Times New Roman" w:hAnsi="Times New Roman" w:cs="Times New Roman"/>
          <w:i/>
          <w:sz w:val="18"/>
          <w:szCs w:val="18"/>
        </w:rPr>
      </w:pPr>
      <w:r w:rsidRPr="00DE58A5">
        <w:rPr>
          <w:rFonts w:ascii="Times New Roman" w:hAnsi="Times New Roman" w:cs="Times New Roman"/>
          <w:b/>
          <w:i/>
          <w:sz w:val="18"/>
          <w:szCs w:val="18"/>
        </w:rPr>
        <w:t>Η ΝΥΧΤΑ:</w:t>
      </w:r>
      <w:r w:rsidRPr="00DE58A5">
        <w:rPr>
          <w:rFonts w:ascii="Times New Roman" w:hAnsi="Times New Roman" w:cs="Times New Roman"/>
          <w:i/>
          <w:sz w:val="18"/>
          <w:szCs w:val="18"/>
        </w:rPr>
        <w:t xml:space="preserve"> στην 5</w:t>
      </w:r>
      <w:r w:rsidRPr="00DE58A5">
        <w:rPr>
          <w:rFonts w:ascii="Times New Roman" w:hAnsi="Times New Roman" w:cs="Times New Roman"/>
          <w:i/>
          <w:sz w:val="18"/>
          <w:szCs w:val="18"/>
          <w:vertAlign w:val="superscript"/>
        </w:rPr>
        <w:t>η</w:t>
      </w:r>
      <w:r w:rsidRPr="00DE58A5">
        <w:rPr>
          <w:rFonts w:ascii="Times New Roman" w:hAnsi="Times New Roman" w:cs="Times New Roman"/>
          <w:i/>
          <w:sz w:val="18"/>
          <w:szCs w:val="18"/>
        </w:rPr>
        <w:t xml:space="preserve"> στροφή μέσω μεταφορών δηλώνεται ότι ήρθε η νύχτα, φυσάει αέρας και έσβησαν τα φώτα των σπιτιών( = εικόνα της κρύας και σκοτεινής νύχτας). Νιώθει μοναξιά τώρα που η ώρα είναι περασμένη και ό,τι φέρνει στο νου του τον βασανίζει, ενώ οι άλλοι απομονώνονται στα σπίτια τους </w:t>
      </w:r>
      <w:r w:rsidR="00831626" w:rsidRPr="00DE58A5">
        <w:rPr>
          <w:rFonts w:ascii="Times New Roman" w:hAnsi="Times New Roman" w:cs="Times New Roman"/>
          <w:i/>
          <w:sz w:val="18"/>
          <w:szCs w:val="18"/>
        </w:rPr>
        <w:t>φοβισμένοι και καχύποπτοι.</w:t>
      </w:r>
    </w:p>
    <w:p w:rsidR="00831626" w:rsidRPr="00DE58A5" w:rsidRDefault="00831626" w:rsidP="00537E9D">
      <w:pPr>
        <w:jc w:val="both"/>
        <w:rPr>
          <w:rFonts w:ascii="Times New Roman" w:hAnsi="Times New Roman" w:cs="Times New Roman"/>
          <w:i/>
          <w:sz w:val="18"/>
          <w:szCs w:val="18"/>
        </w:rPr>
      </w:pPr>
      <w:r w:rsidRPr="00DE58A5">
        <w:rPr>
          <w:rFonts w:ascii="Times New Roman" w:hAnsi="Times New Roman" w:cs="Times New Roman"/>
          <w:b/>
          <w:i/>
          <w:sz w:val="18"/>
          <w:szCs w:val="18"/>
        </w:rPr>
        <w:t>ΤΟ ΠΑΡΕΛΘΟΝ ΚΑΙ ΤΟ ΜΕΛΛΟΝ:</w:t>
      </w:r>
      <w:r w:rsidRPr="00DE58A5">
        <w:rPr>
          <w:rFonts w:ascii="Times New Roman" w:hAnsi="Times New Roman" w:cs="Times New Roman"/>
          <w:i/>
          <w:sz w:val="18"/>
          <w:szCs w:val="18"/>
        </w:rPr>
        <w:t xml:space="preserve"> συσχετίζοντας τα στην 5</w:t>
      </w:r>
      <w:r w:rsidRPr="00DE58A5">
        <w:rPr>
          <w:rFonts w:ascii="Times New Roman" w:hAnsi="Times New Roman" w:cs="Times New Roman"/>
          <w:i/>
          <w:sz w:val="18"/>
          <w:szCs w:val="18"/>
          <w:vertAlign w:val="superscript"/>
        </w:rPr>
        <w:t>η</w:t>
      </w:r>
      <w:r w:rsidRPr="00DE58A5">
        <w:rPr>
          <w:rFonts w:ascii="Times New Roman" w:hAnsi="Times New Roman" w:cs="Times New Roman"/>
          <w:i/>
          <w:sz w:val="18"/>
          <w:szCs w:val="18"/>
        </w:rPr>
        <w:t xml:space="preserve"> στροφή δε βλέπει διαφοροποίηση. Όπως τον σκοτώνει η μνήμη, έτσι και το μέλλον διαγράφεται ζοφερό, καθώς όπου να ΄ναι  έρχονται μαύρες μέρες, όπως θα δείξει ο χρόνος. Ο λόγος του μοιάζει με βιβλική προφητεία, ενώ τις προβλέψεις του τις στηρίζει στο ότι η ευτυχία που είχαν ο</w:t>
      </w:r>
      <w:r w:rsidR="00DE58A5" w:rsidRPr="00DE58A5">
        <w:rPr>
          <w:rFonts w:ascii="Times New Roman" w:hAnsi="Times New Roman" w:cs="Times New Roman"/>
          <w:i/>
          <w:sz w:val="18"/>
          <w:szCs w:val="18"/>
        </w:rPr>
        <w:t>ι άνθρωποι έχει δηλητηριάσει τις</w:t>
      </w:r>
      <w:r w:rsidRPr="00DE58A5">
        <w:rPr>
          <w:rFonts w:ascii="Times New Roman" w:hAnsi="Times New Roman" w:cs="Times New Roman"/>
          <w:i/>
          <w:sz w:val="18"/>
          <w:szCs w:val="18"/>
        </w:rPr>
        <w:t xml:space="preserve"> ψυχές των χαιρέκακων και μοχθηρών κατακτητών, οι οποίοι θα συμπεριφέρονται με μεγαλύτερη σκληρότητα.</w:t>
      </w:r>
    </w:p>
    <w:p w:rsidR="00831626" w:rsidRPr="00DE58A5" w:rsidRDefault="00831626" w:rsidP="00537E9D">
      <w:pPr>
        <w:jc w:val="both"/>
        <w:rPr>
          <w:rFonts w:ascii="Times New Roman" w:hAnsi="Times New Roman" w:cs="Times New Roman"/>
          <w:i/>
          <w:sz w:val="18"/>
          <w:szCs w:val="18"/>
        </w:rPr>
      </w:pPr>
      <w:r w:rsidRPr="00DE58A5">
        <w:rPr>
          <w:rFonts w:ascii="Times New Roman" w:hAnsi="Times New Roman" w:cs="Times New Roman"/>
          <w:b/>
          <w:i/>
          <w:sz w:val="18"/>
          <w:szCs w:val="18"/>
        </w:rPr>
        <w:t>Η ΤΕΛΕΥΤΑΙΑ ΣΤΡΟΦΗ</w:t>
      </w:r>
      <w:r w:rsidRPr="00DE58A5">
        <w:rPr>
          <w:rFonts w:ascii="Times New Roman" w:hAnsi="Times New Roman" w:cs="Times New Roman"/>
          <w:i/>
          <w:sz w:val="18"/>
          <w:szCs w:val="18"/>
        </w:rPr>
        <w:t xml:space="preserve">: </w:t>
      </w:r>
      <w:r w:rsidR="00C223BA" w:rsidRPr="00DE58A5">
        <w:rPr>
          <w:rFonts w:ascii="Times New Roman" w:hAnsi="Times New Roman" w:cs="Times New Roman"/>
          <w:i/>
          <w:sz w:val="18"/>
          <w:szCs w:val="18"/>
        </w:rPr>
        <w:t>επαναλαμβάνει χωρία της πρώτης και της δεύτερης κατά το πρότυπο κειμένων της Παλαιάς Διαθήκης, αφού βρισκόμαστε σε κλίμα εκκλησιαστικής ποίησης με προφητικούς τόνους. Το άσμα κλείνει  με το όνομα του προσωποποιημένου Θανάτου, για να δηλωθεί η κυριαρχία του και για να συμφωνεί η κατάληξη του κειμένου με το όλο περιεχόμενο του.</w:t>
      </w:r>
    </w:p>
    <w:p w:rsidR="00C223BA" w:rsidRPr="00DE58A5" w:rsidRDefault="00C223BA" w:rsidP="00537E9D">
      <w:pPr>
        <w:jc w:val="both"/>
        <w:rPr>
          <w:rFonts w:ascii="Times New Roman" w:hAnsi="Times New Roman" w:cs="Times New Roman"/>
          <w:i/>
          <w:sz w:val="18"/>
          <w:szCs w:val="18"/>
        </w:rPr>
      </w:pPr>
      <w:r w:rsidRPr="00DE58A5">
        <w:rPr>
          <w:rFonts w:ascii="Times New Roman" w:hAnsi="Times New Roman" w:cs="Times New Roman"/>
          <w:b/>
          <w:i/>
          <w:sz w:val="18"/>
          <w:szCs w:val="18"/>
        </w:rPr>
        <w:t>ΤΑ ΠΡΟΣΩΠΑ:</w:t>
      </w:r>
      <w:r w:rsidRPr="00DE58A5">
        <w:rPr>
          <w:rFonts w:ascii="Times New Roman" w:hAnsi="Times New Roman" w:cs="Times New Roman"/>
          <w:i/>
          <w:sz w:val="18"/>
          <w:szCs w:val="18"/>
        </w:rPr>
        <w:t xml:space="preserve"> πραγματικά ή νοητά που συμμετέχουν στο δράμα της Κατοχής ενεργητικά  ή παθητικά είναι τα εξής</w:t>
      </w:r>
    </w:p>
    <w:p w:rsidR="00C223BA" w:rsidRPr="00DE58A5" w:rsidRDefault="00C223BA" w:rsidP="007670B3">
      <w:pPr>
        <w:pStyle w:val="a5"/>
        <w:numPr>
          <w:ilvl w:val="0"/>
          <w:numId w:val="6"/>
        </w:numPr>
        <w:jc w:val="both"/>
        <w:rPr>
          <w:rFonts w:ascii="Times New Roman" w:hAnsi="Times New Roman" w:cs="Times New Roman"/>
          <w:i/>
          <w:sz w:val="18"/>
          <w:szCs w:val="18"/>
        </w:rPr>
      </w:pPr>
      <w:r w:rsidRPr="00DE58A5">
        <w:rPr>
          <w:rFonts w:ascii="Times New Roman" w:hAnsi="Times New Roman" w:cs="Times New Roman"/>
          <w:i/>
          <w:sz w:val="18"/>
          <w:szCs w:val="18"/>
        </w:rPr>
        <w:t>Ο ποιητής, ο οποίος συμμετέχει με ποικίλους τρόπους: αφηγείται, περιγράφει, σχολιάζει, απευθύνεται στο λαό, προφητεύει, συγκινείται, φωνάζει</w:t>
      </w:r>
    </w:p>
    <w:p w:rsidR="00C223BA" w:rsidRPr="00DE58A5" w:rsidRDefault="00C223BA" w:rsidP="007670B3">
      <w:pPr>
        <w:pStyle w:val="a5"/>
        <w:numPr>
          <w:ilvl w:val="0"/>
          <w:numId w:val="6"/>
        </w:numPr>
        <w:jc w:val="both"/>
        <w:rPr>
          <w:rFonts w:ascii="Times New Roman" w:hAnsi="Times New Roman" w:cs="Times New Roman"/>
          <w:i/>
          <w:sz w:val="18"/>
          <w:szCs w:val="18"/>
        </w:rPr>
      </w:pPr>
      <w:r w:rsidRPr="00DE58A5">
        <w:rPr>
          <w:rFonts w:ascii="Times New Roman" w:hAnsi="Times New Roman" w:cs="Times New Roman"/>
          <w:i/>
          <w:sz w:val="18"/>
          <w:szCs w:val="18"/>
        </w:rPr>
        <w:t>Οι Έλληνες, οι πικρές γυναίκες, οι παρθένες, οι μητέρες, οι αδικοσκοτωμένοι, ο Θεός, οι αγωνιστές που γράφουν συνθήματα στους τοίχους</w:t>
      </w:r>
    </w:p>
    <w:p w:rsidR="00C223BA" w:rsidRPr="00DE58A5" w:rsidRDefault="00C223BA" w:rsidP="007670B3">
      <w:pPr>
        <w:pStyle w:val="a5"/>
        <w:numPr>
          <w:ilvl w:val="0"/>
          <w:numId w:val="6"/>
        </w:numPr>
        <w:jc w:val="both"/>
        <w:rPr>
          <w:rFonts w:ascii="Times New Roman" w:hAnsi="Times New Roman" w:cs="Times New Roman"/>
          <w:i/>
          <w:sz w:val="18"/>
          <w:szCs w:val="18"/>
        </w:rPr>
      </w:pPr>
      <w:r w:rsidRPr="00DE58A5">
        <w:rPr>
          <w:rFonts w:ascii="Times New Roman" w:hAnsi="Times New Roman" w:cs="Times New Roman"/>
          <w:i/>
          <w:sz w:val="18"/>
          <w:szCs w:val="18"/>
        </w:rPr>
        <w:t>Οι προσωπιδοφόροι, οι φονιάδες, ο προσωποποιημένος Θάνατος και ο Χάρος, τα τέρατα</w:t>
      </w:r>
    </w:p>
    <w:p w:rsidR="00C223BA" w:rsidRPr="00DE58A5" w:rsidRDefault="00C223BA" w:rsidP="007670B3">
      <w:pPr>
        <w:pStyle w:val="a5"/>
        <w:numPr>
          <w:ilvl w:val="0"/>
          <w:numId w:val="6"/>
        </w:numPr>
        <w:jc w:val="both"/>
        <w:rPr>
          <w:rFonts w:ascii="Times New Roman" w:hAnsi="Times New Roman" w:cs="Times New Roman"/>
          <w:i/>
          <w:sz w:val="18"/>
          <w:szCs w:val="18"/>
        </w:rPr>
      </w:pPr>
      <w:r w:rsidRPr="00DE58A5">
        <w:rPr>
          <w:rFonts w:ascii="Times New Roman" w:hAnsi="Times New Roman" w:cs="Times New Roman"/>
          <w:i/>
          <w:sz w:val="18"/>
          <w:szCs w:val="18"/>
        </w:rPr>
        <w:t>Οι κατακτητές δεν αναφέρονται με το  όνομα τους, αλλά γίνεται λόγος για φονιάδες  και τέρατα. Για λόγους ψυχολογικούς δεν κατονομάζονται οι Γερμανοί, αποφεύγοντας να ξεστομίσουμε ονόματα με σημασιολογική φόρτιση που εμ</w:t>
      </w:r>
      <w:r w:rsidR="007670B3" w:rsidRPr="00DE58A5">
        <w:rPr>
          <w:rFonts w:ascii="Times New Roman" w:hAnsi="Times New Roman" w:cs="Times New Roman"/>
          <w:i/>
          <w:sz w:val="18"/>
          <w:szCs w:val="18"/>
        </w:rPr>
        <w:t>π</w:t>
      </w:r>
      <w:r w:rsidRPr="00DE58A5">
        <w:rPr>
          <w:rFonts w:ascii="Times New Roman" w:hAnsi="Times New Roman" w:cs="Times New Roman"/>
          <w:i/>
          <w:sz w:val="18"/>
          <w:szCs w:val="18"/>
        </w:rPr>
        <w:t>νέει απέχθεια ή φόβο.</w:t>
      </w:r>
    </w:p>
    <w:p w:rsidR="00CE04E0" w:rsidRPr="00DE58A5" w:rsidRDefault="007670B3" w:rsidP="007670B3">
      <w:pPr>
        <w:jc w:val="both"/>
        <w:rPr>
          <w:rFonts w:ascii="Times New Roman" w:hAnsi="Times New Roman" w:cs="Times New Roman"/>
          <w:i/>
          <w:sz w:val="18"/>
          <w:szCs w:val="18"/>
        </w:rPr>
      </w:pPr>
      <w:r w:rsidRPr="00DE58A5">
        <w:rPr>
          <w:rFonts w:ascii="Times New Roman" w:hAnsi="Times New Roman" w:cs="Times New Roman"/>
          <w:b/>
          <w:i/>
          <w:sz w:val="18"/>
          <w:szCs w:val="18"/>
        </w:rPr>
        <w:t>ΤΟ ΚΛΙΜΑ ΤΗΣ ΚΑΤΟΧΗΣ:</w:t>
      </w:r>
      <w:r w:rsidRPr="00DE58A5">
        <w:rPr>
          <w:rFonts w:ascii="Times New Roman" w:hAnsi="Times New Roman" w:cs="Times New Roman"/>
          <w:i/>
          <w:sz w:val="18"/>
          <w:szCs w:val="18"/>
        </w:rPr>
        <w:t xml:space="preserve"> στις στροφές 2, 3, 4 εκφράζ</w:t>
      </w:r>
      <w:r w:rsidR="00DE58A5" w:rsidRPr="00DE58A5">
        <w:rPr>
          <w:rFonts w:ascii="Times New Roman" w:hAnsi="Times New Roman" w:cs="Times New Roman"/>
          <w:i/>
          <w:sz w:val="18"/>
          <w:szCs w:val="18"/>
        </w:rPr>
        <w:t>εται</w:t>
      </w:r>
    </w:p>
    <w:p w:rsidR="007670B3" w:rsidRPr="00DE58A5" w:rsidRDefault="007670B3" w:rsidP="00CE04E0">
      <w:pPr>
        <w:pStyle w:val="a5"/>
        <w:numPr>
          <w:ilvl w:val="0"/>
          <w:numId w:val="8"/>
        </w:numPr>
        <w:jc w:val="both"/>
        <w:rPr>
          <w:rFonts w:ascii="Times New Roman" w:hAnsi="Times New Roman" w:cs="Times New Roman"/>
          <w:i/>
          <w:sz w:val="18"/>
          <w:szCs w:val="18"/>
        </w:rPr>
      </w:pPr>
      <w:r w:rsidRPr="00DE58A5">
        <w:rPr>
          <w:rFonts w:ascii="Times New Roman" w:hAnsi="Times New Roman" w:cs="Times New Roman"/>
          <w:i/>
          <w:sz w:val="18"/>
          <w:szCs w:val="18"/>
        </w:rPr>
        <w:t xml:space="preserve">μέσω μεταφορών </w:t>
      </w:r>
      <w:r w:rsidR="00CE04E0" w:rsidRPr="00DE58A5">
        <w:rPr>
          <w:rFonts w:ascii="Times New Roman" w:hAnsi="Times New Roman" w:cs="Times New Roman"/>
          <w:i/>
          <w:sz w:val="18"/>
          <w:szCs w:val="18"/>
        </w:rPr>
        <w:t xml:space="preserve"> η απουσία της ζωής</w:t>
      </w:r>
    </w:p>
    <w:p w:rsidR="00CE04E0" w:rsidRPr="00DE58A5" w:rsidRDefault="00CE04E0" w:rsidP="00CE04E0">
      <w:pPr>
        <w:pStyle w:val="a5"/>
        <w:numPr>
          <w:ilvl w:val="0"/>
          <w:numId w:val="8"/>
        </w:numPr>
        <w:jc w:val="both"/>
        <w:rPr>
          <w:rFonts w:ascii="Times New Roman" w:hAnsi="Times New Roman" w:cs="Times New Roman"/>
          <w:i/>
          <w:sz w:val="18"/>
          <w:szCs w:val="18"/>
        </w:rPr>
      </w:pPr>
      <w:r w:rsidRPr="00DE58A5">
        <w:rPr>
          <w:rFonts w:ascii="Times New Roman" w:hAnsi="Times New Roman" w:cs="Times New Roman"/>
          <w:i/>
          <w:sz w:val="18"/>
          <w:szCs w:val="18"/>
        </w:rPr>
        <w:t xml:space="preserve">η έντονη παρουσία του θανάτου, μέσω μεταφορών, της προσωποποίησης του θανάτου και του χάρου,  της αντίθεσης ( βρύσες- πηγάδια) , της προσφώνησης και του δραματικού μονολόγου ( ω πικρές γυναίκες), εικόνων, συμβόλου( αχτίδα του ήλιου), χρήση β΄γραμματικού προσώπου </w:t>
      </w:r>
    </w:p>
    <w:p w:rsidR="00CE04E0" w:rsidRPr="00DE58A5" w:rsidRDefault="00CE04E0" w:rsidP="00CE04E0">
      <w:pPr>
        <w:pStyle w:val="a5"/>
        <w:numPr>
          <w:ilvl w:val="0"/>
          <w:numId w:val="8"/>
        </w:numPr>
        <w:jc w:val="both"/>
        <w:rPr>
          <w:rFonts w:ascii="Times New Roman" w:hAnsi="Times New Roman" w:cs="Times New Roman"/>
          <w:i/>
          <w:sz w:val="18"/>
          <w:szCs w:val="18"/>
        </w:rPr>
      </w:pPr>
      <w:r w:rsidRPr="00DE58A5">
        <w:rPr>
          <w:rFonts w:ascii="Times New Roman" w:hAnsi="Times New Roman" w:cs="Times New Roman"/>
          <w:i/>
          <w:sz w:val="18"/>
          <w:szCs w:val="18"/>
        </w:rPr>
        <w:t>η πείνα και η εκμετάλλευση του λαού από τους κατακτητές δίνονται με την εικόνα της έρμης και   άδειας πολιτείας</w:t>
      </w:r>
    </w:p>
    <w:p w:rsidR="00CE04E0" w:rsidRPr="00DE58A5" w:rsidRDefault="00CE04E0" w:rsidP="00CE04E0">
      <w:pPr>
        <w:pStyle w:val="a5"/>
        <w:numPr>
          <w:ilvl w:val="0"/>
          <w:numId w:val="8"/>
        </w:numPr>
        <w:jc w:val="both"/>
        <w:rPr>
          <w:rFonts w:ascii="Times New Roman" w:hAnsi="Times New Roman" w:cs="Times New Roman"/>
          <w:i/>
          <w:sz w:val="18"/>
          <w:szCs w:val="18"/>
        </w:rPr>
      </w:pPr>
      <w:r w:rsidRPr="00DE58A5">
        <w:rPr>
          <w:rFonts w:ascii="Times New Roman" w:hAnsi="Times New Roman" w:cs="Times New Roman"/>
          <w:i/>
          <w:sz w:val="18"/>
          <w:szCs w:val="18"/>
        </w:rPr>
        <w:t>η αγωνιστικότητα του λαού, που εκφράζεται με την εικόνα του χεριού που γράφει στον τοίχο και με τα κεφαλαία του συνθήματος</w:t>
      </w:r>
    </w:p>
    <w:p w:rsidR="00CE04E0" w:rsidRPr="00DE58A5" w:rsidRDefault="00CE04E0" w:rsidP="00CE04E0">
      <w:pPr>
        <w:jc w:val="both"/>
        <w:rPr>
          <w:rFonts w:ascii="Times New Roman" w:hAnsi="Times New Roman" w:cs="Times New Roman"/>
          <w:i/>
          <w:sz w:val="18"/>
          <w:szCs w:val="18"/>
        </w:rPr>
      </w:pPr>
      <w:r w:rsidRPr="00DE58A5">
        <w:rPr>
          <w:rFonts w:ascii="Times New Roman" w:hAnsi="Times New Roman" w:cs="Times New Roman"/>
          <w:b/>
          <w:i/>
          <w:sz w:val="18"/>
          <w:szCs w:val="18"/>
        </w:rPr>
        <w:t>Ο ΠΟΙΗΤΗΣ- ΠΡΟΦΗΤΗΣ:</w:t>
      </w:r>
      <w:r w:rsidRPr="00DE58A5">
        <w:rPr>
          <w:rFonts w:ascii="Times New Roman" w:hAnsi="Times New Roman" w:cs="Times New Roman"/>
          <w:i/>
          <w:sz w:val="18"/>
          <w:szCs w:val="18"/>
        </w:rPr>
        <w:t xml:space="preserve"> το θέμα του αποσπάσματος είναι « εθνικό», σχετικό με τα χρόνια της κατοχής και της αντίστασης και γενικά με τη μοίρα και τις αξίες του Ελληνισμού, ενώ ο λόγος κινείται σε σοβαρούς και επίσημους τόνους. </w:t>
      </w:r>
      <w:r w:rsidR="00FD7F78" w:rsidRPr="00DE58A5">
        <w:rPr>
          <w:rFonts w:ascii="Times New Roman" w:hAnsi="Times New Roman" w:cs="Times New Roman"/>
          <w:i/>
          <w:sz w:val="18"/>
          <w:szCs w:val="18"/>
        </w:rPr>
        <w:t>Με τη χρήση τίτλων, εκφραστικών μέσων και στοιχείων της ελληνικής εκκλησιαστικής υμνογραφίας, έχουμε το πορτρέτο ενός ποιητή που γράφει για το</w:t>
      </w:r>
      <w:r w:rsidR="00DE58A5" w:rsidRPr="00DE58A5">
        <w:rPr>
          <w:rFonts w:ascii="Times New Roman" w:hAnsi="Times New Roman" w:cs="Times New Roman"/>
          <w:i/>
          <w:sz w:val="18"/>
          <w:szCs w:val="18"/>
        </w:rPr>
        <w:t>ν</w:t>
      </w:r>
      <w:r w:rsidR="00FD7F78" w:rsidRPr="00DE58A5">
        <w:rPr>
          <w:rFonts w:ascii="Times New Roman" w:hAnsi="Times New Roman" w:cs="Times New Roman"/>
          <w:i/>
          <w:sz w:val="18"/>
          <w:szCs w:val="18"/>
        </w:rPr>
        <w:t xml:space="preserve"> λαό και για τον τόπο του, αντλώντας στοιχεία από την παράδοση και την ιστορία του, δηλ. έχουμε το πορτρέτο ενός εθνικού ποιητή. Υπάρχουν χαρακτηριστικές λέξεις και φράσεις, που μαζί με τις προβλέψεις για το μέλλον μας παραπέμπουν στο φραστικό κλίμα των βιβλικών προφητών και τον δείχνουν ν</w:t>
      </w:r>
      <w:r w:rsidR="00DE58A5" w:rsidRPr="00DE58A5">
        <w:rPr>
          <w:rFonts w:ascii="Times New Roman" w:hAnsi="Times New Roman" w:cs="Times New Roman"/>
          <w:i/>
          <w:sz w:val="18"/>
          <w:szCs w:val="18"/>
        </w:rPr>
        <w:t>α μιλά σαν « ποιητής- προφήτης»{στ. 1-2/ 5/6-7/11/26/37-38)</w:t>
      </w:r>
    </w:p>
    <w:p w:rsidR="00FD7F78" w:rsidRPr="00DE58A5" w:rsidRDefault="00FD7F78" w:rsidP="00CE04E0">
      <w:pPr>
        <w:jc w:val="both"/>
        <w:rPr>
          <w:rFonts w:ascii="Times New Roman" w:hAnsi="Times New Roman" w:cs="Times New Roman"/>
          <w:b/>
          <w:i/>
          <w:sz w:val="18"/>
          <w:szCs w:val="18"/>
        </w:rPr>
      </w:pPr>
      <w:r w:rsidRPr="00DE58A5">
        <w:rPr>
          <w:rFonts w:ascii="Times New Roman" w:hAnsi="Times New Roman" w:cs="Times New Roman"/>
          <w:b/>
          <w:i/>
          <w:sz w:val="18"/>
          <w:szCs w:val="18"/>
        </w:rPr>
        <w:t>ΣΥΣΧΕΤΙΣΜΟΣΣ ΜΕ ΕΚΚΛΗΣΙΑΣΤΙΚΑ ΚΕΙΜΕΝΑ:</w:t>
      </w:r>
    </w:p>
    <w:p w:rsidR="00FD7F78" w:rsidRPr="00DE58A5" w:rsidRDefault="00FD7F78" w:rsidP="00CA653F">
      <w:pPr>
        <w:pStyle w:val="a5"/>
        <w:numPr>
          <w:ilvl w:val="0"/>
          <w:numId w:val="10"/>
        </w:numPr>
        <w:jc w:val="both"/>
        <w:rPr>
          <w:rFonts w:ascii="Times New Roman" w:hAnsi="Times New Roman" w:cs="Times New Roman"/>
          <w:i/>
          <w:sz w:val="18"/>
          <w:szCs w:val="18"/>
        </w:rPr>
      </w:pPr>
      <w:r w:rsidRPr="00DE58A5">
        <w:rPr>
          <w:rFonts w:ascii="Times New Roman" w:hAnsi="Times New Roman" w:cs="Times New Roman"/>
          <w:i/>
          <w:sz w:val="18"/>
          <w:szCs w:val="18"/>
        </w:rPr>
        <w:t>Το προφητικό και γενικά εκκλησιαστικό ύφος και σχετικές λέξεις</w:t>
      </w:r>
    </w:p>
    <w:p w:rsidR="00FD7F78" w:rsidRPr="00DE58A5" w:rsidRDefault="00FD7F78" w:rsidP="00CA653F">
      <w:pPr>
        <w:pStyle w:val="a5"/>
        <w:numPr>
          <w:ilvl w:val="0"/>
          <w:numId w:val="10"/>
        </w:numPr>
        <w:jc w:val="both"/>
        <w:rPr>
          <w:rFonts w:ascii="Times New Roman" w:hAnsi="Times New Roman" w:cs="Times New Roman"/>
          <w:i/>
          <w:sz w:val="18"/>
          <w:szCs w:val="18"/>
        </w:rPr>
      </w:pPr>
      <w:r w:rsidRPr="00DE58A5">
        <w:rPr>
          <w:rFonts w:ascii="Times New Roman" w:hAnsi="Times New Roman" w:cs="Times New Roman"/>
          <w:i/>
          <w:sz w:val="18"/>
          <w:szCs w:val="18"/>
        </w:rPr>
        <w:t>Οι καθαρά εκκλησιαστικοί τίτλοι, όπως « το άξιον εστί», « τα πάθη», « άσμα η΄»</w:t>
      </w:r>
    </w:p>
    <w:p w:rsidR="00FD7F78" w:rsidRPr="00DE58A5" w:rsidRDefault="00FD7F78" w:rsidP="00CA653F">
      <w:pPr>
        <w:pStyle w:val="a5"/>
        <w:numPr>
          <w:ilvl w:val="0"/>
          <w:numId w:val="10"/>
        </w:numPr>
        <w:jc w:val="both"/>
        <w:rPr>
          <w:rFonts w:ascii="Times New Roman" w:hAnsi="Times New Roman" w:cs="Times New Roman"/>
          <w:i/>
          <w:sz w:val="18"/>
          <w:szCs w:val="18"/>
        </w:rPr>
      </w:pPr>
      <w:r w:rsidRPr="00DE58A5">
        <w:rPr>
          <w:rFonts w:ascii="Times New Roman" w:hAnsi="Times New Roman" w:cs="Times New Roman"/>
          <w:i/>
          <w:sz w:val="18"/>
          <w:szCs w:val="18"/>
        </w:rPr>
        <w:t>Η στιχουργία που είναι ίδια με εκείνης της Γ΄Στάσης ( αι γενεαί πασαι</w:t>
      </w:r>
      <w:r w:rsidR="00CA653F" w:rsidRPr="00DE58A5">
        <w:rPr>
          <w:rFonts w:ascii="Times New Roman" w:hAnsi="Times New Roman" w:cs="Times New Roman"/>
          <w:i/>
          <w:sz w:val="18"/>
          <w:szCs w:val="18"/>
        </w:rPr>
        <w:t xml:space="preserve">) </w:t>
      </w:r>
      <w:r w:rsidRPr="00DE58A5">
        <w:rPr>
          <w:rFonts w:ascii="Times New Roman" w:hAnsi="Times New Roman" w:cs="Times New Roman"/>
          <w:i/>
          <w:sz w:val="18"/>
          <w:szCs w:val="18"/>
        </w:rPr>
        <w:t>του Επιτάφιου Θρήνου των Εγκωμίων της Μ. Παρασκευής</w:t>
      </w:r>
      <w:r w:rsidR="00CA653F" w:rsidRPr="00DE58A5">
        <w:rPr>
          <w:rFonts w:ascii="Times New Roman" w:hAnsi="Times New Roman" w:cs="Times New Roman"/>
          <w:i/>
          <w:sz w:val="18"/>
          <w:szCs w:val="18"/>
        </w:rPr>
        <w:t>, που είναι ένα λυρικό μοιρολόγι της Παναγίας για το</w:t>
      </w:r>
      <w:r w:rsidR="00DE58A5" w:rsidRPr="00DE58A5">
        <w:rPr>
          <w:rFonts w:ascii="Times New Roman" w:hAnsi="Times New Roman" w:cs="Times New Roman"/>
          <w:i/>
          <w:sz w:val="18"/>
          <w:szCs w:val="18"/>
        </w:rPr>
        <w:t>ν</w:t>
      </w:r>
      <w:r w:rsidR="00CA653F" w:rsidRPr="00DE58A5">
        <w:rPr>
          <w:rFonts w:ascii="Times New Roman" w:hAnsi="Times New Roman" w:cs="Times New Roman"/>
          <w:i/>
          <w:sz w:val="18"/>
          <w:szCs w:val="18"/>
        </w:rPr>
        <w:t xml:space="preserve"> Χριστό</w:t>
      </w:r>
    </w:p>
    <w:p w:rsidR="00FD7F78" w:rsidRPr="00DE58A5" w:rsidRDefault="00FD7F78" w:rsidP="00CA653F">
      <w:pPr>
        <w:pStyle w:val="a5"/>
        <w:numPr>
          <w:ilvl w:val="0"/>
          <w:numId w:val="10"/>
        </w:numPr>
        <w:jc w:val="both"/>
        <w:rPr>
          <w:rFonts w:ascii="Times New Roman" w:hAnsi="Times New Roman" w:cs="Times New Roman"/>
          <w:i/>
          <w:sz w:val="18"/>
          <w:szCs w:val="18"/>
        </w:rPr>
      </w:pPr>
      <w:r w:rsidRPr="00DE58A5">
        <w:rPr>
          <w:rFonts w:ascii="Times New Roman" w:hAnsi="Times New Roman" w:cs="Times New Roman"/>
          <w:i/>
          <w:sz w:val="18"/>
          <w:szCs w:val="18"/>
        </w:rPr>
        <w:t xml:space="preserve">Παίρνει συνειδητά στοιχεία από την  εκκλησιαστική υμνογραφία. Στο μέρος των Παθών αποδίδει  ζωηρότατα  την πένθιμη και τραγική ατμόσφαιρα της Κατοχής, που μπορεί να παραλληλιστεί με εκείνη της Μ. Παρασκευής, όπως θα μπορούσαν να παραλληλιστούν </w:t>
      </w:r>
      <w:r w:rsidR="00CA653F" w:rsidRPr="00DE58A5">
        <w:rPr>
          <w:rFonts w:ascii="Times New Roman" w:hAnsi="Times New Roman" w:cs="Times New Roman"/>
          <w:i/>
          <w:sz w:val="18"/>
          <w:szCs w:val="18"/>
        </w:rPr>
        <w:t>οι κατοχικές συμφορές του λαού μας με τα Πάθη του Χριστού.</w:t>
      </w:r>
    </w:p>
    <w:p w:rsidR="00CA653F" w:rsidRDefault="00CA653F" w:rsidP="00CA653F">
      <w:pPr>
        <w:pStyle w:val="a5"/>
        <w:jc w:val="both"/>
        <w:rPr>
          <w:rFonts w:ascii="Times New Roman" w:hAnsi="Times New Roman" w:cs="Times New Roman"/>
          <w:i/>
          <w:sz w:val="18"/>
          <w:szCs w:val="18"/>
        </w:rPr>
      </w:pPr>
    </w:p>
    <w:p w:rsidR="00CA653F" w:rsidRDefault="00CA653F" w:rsidP="00CA653F">
      <w:pPr>
        <w:pStyle w:val="a5"/>
        <w:jc w:val="both"/>
        <w:rPr>
          <w:rFonts w:ascii="Times New Roman" w:hAnsi="Times New Roman" w:cs="Times New Roman"/>
          <w:i/>
          <w:sz w:val="18"/>
          <w:szCs w:val="18"/>
        </w:rPr>
      </w:pPr>
    </w:p>
    <w:p w:rsidR="00CA653F" w:rsidRPr="00CA653F" w:rsidRDefault="00CA653F" w:rsidP="00CA653F">
      <w:pPr>
        <w:pStyle w:val="a5"/>
        <w:jc w:val="both"/>
        <w:rPr>
          <w:rFonts w:ascii="Times New Roman" w:hAnsi="Times New Roman" w:cs="Times New Roman"/>
          <w:i/>
          <w:sz w:val="18"/>
          <w:szCs w:val="18"/>
        </w:rPr>
      </w:pPr>
    </w:p>
    <w:sectPr w:rsidR="00CA653F" w:rsidRPr="00CA653F" w:rsidSect="007D028D">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583" w:rsidRDefault="00473583" w:rsidP="00F91593">
      <w:pPr>
        <w:spacing w:after="0" w:line="240" w:lineRule="auto"/>
      </w:pPr>
      <w:r>
        <w:separator/>
      </w:r>
    </w:p>
  </w:endnote>
  <w:endnote w:type="continuationSeparator" w:id="0">
    <w:p w:rsidR="00473583" w:rsidRDefault="00473583" w:rsidP="00F91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060"/>
      <w:docPartObj>
        <w:docPartGallery w:val="Page Numbers (Bottom of Page)"/>
        <w:docPartUnique/>
      </w:docPartObj>
    </w:sdtPr>
    <w:sdtContent>
      <w:p w:rsidR="00C223BA" w:rsidRDefault="00C223BA">
        <w:pPr>
          <w:pStyle w:val="a4"/>
          <w:jc w:val="center"/>
        </w:pPr>
        <w:r>
          <w:t>[</w:t>
        </w:r>
        <w:fldSimple w:instr=" PAGE   \* MERGEFORMAT ">
          <w:r w:rsidR="00DE58A5">
            <w:rPr>
              <w:noProof/>
            </w:rPr>
            <w:t>2</w:t>
          </w:r>
        </w:fldSimple>
        <w:r>
          <w:t>]</w:t>
        </w:r>
      </w:p>
    </w:sdtContent>
  </w:sdt>
  <w:p w:rsidR="00C223BA" w:rsidRDefault="00C223BA">
    <w:pPr>
      <w:pStyle w:val="a4"/>
    </w:pPr>
    <w:r>
      <w:t>« ΤΟ ΑΞΙΟΝ ΕΣΤΙ»                                                                                               ΠΑΠΑΝΙΚΟΛΑΟΥ ΚΩΝΣΤΑΝΤΙΝΑ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583" w:rsidRDefault="00473583" w:rsidP="00F91593">
      <w:pPr>
        <w:spacing w:after="0" w:line="240" w:lineRule="auto"/>
      </w:pPr>
      <w:r>
        <w:separator/>
      </w:r>
    </w:p>
  </w:footnote>
  <w:footnote w:type="continuationSeparator" w:id="0">
    <w:p w:rsidR="00473583" w:rsidRDefault="00473583" w:rsidP="00F915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1AEC"/>
    <w:multiLevelType w:val="hybridMultilevel"/>
    <w:tmpl w:val="1A7EDA22"/>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171E0F"/>
    <w:multiLevelType w:val="hybridMultilevel"/>
    <w:tmpl w:val="BEA42DB2"/>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nsid w:val="1F3748EE"/>
    <w:multiLevelType w:val="hybridMultilevel"/>
    <w:tmpl w:val="3F18D9D2"/>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2556254"/>
    <w:multiLevelType w:val="hybridMultilevel"/>
    <w:tmpl w:val="033C89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4126CB3"/>
    <w:multiLevelType w:val="hybridMultilevel"/>
    <w:tmpl w:val="D90E723E"/>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194712"/>
    <w:multiLevelType w:val="hybridMultilevel"/>
    <w:tmpl w:val="9B269FB8"/>
    <w:lvl w:ilvl="0" w:tplc="0408000D">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nsid w:val="323E4395"/>
    <w:multiLevelType w:val="hybridMultilevel"/>
    <w:tmpl w:val="F22E8E90"/>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D5508E"/>
    <w:multiLevelType w:val="hybridMultilevel"/>
    <w:tmpl w:val="75E8D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D7827A5"/>
    <w:multiLevelType w:val="hybridMultilevel"/>
    <w:tmpl w:val="4336D0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435777"/>
    <w:multiLevelType w:val="hybridMultilevel"/>
    <w:tmpl w:val="433A5D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8"/>
  </w:num>
  <w:num w:numId="6">
    <w:abstractNumId w:val="4"/>
  </w:num>
  <w:num w:numId="7">
    <w:abstractNumId w:val="7"/>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91593"/>
    <w:rsid w:val="00050E65"/>
    <w:rsid w:val="001630AE"/>
    <w:rsid w:val="00171CAE"/>
    <w:rsid w:val="00335CE6"/>
    <w:rsid w:val="0038211A"/>
    <w:rsid w:val="00473583"/>
    <w:rsid w:val="004A5D0F"/>
    <w:rsid w:val="00505BD7"/>
    <w:rsid w:val="00537E9D"/>
    <w:rsid w:val="007670B3"/>
    <w:rsid w:val="007D028D"/>
    <w:rsid w:val="00831626"/>
    <w:rsid w:val="00922068"/>
    <w:rsid w:val="0098676E"/>
    <w:rsid w:val="00C223BA"/>
    <w:rsid w:val="00C835CC"/>
    <w:rsid w:val="00CA653F"/>
    <w:rsid w:val="00CE04E0"/>
    <w:rsid w:val="00DC5DF5"/>
    <w:rsid w:val="00DE58A5"/>
    <w:rsid w:val="00F91593"/>
    <w:rsid w:val="00FD7F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593"/>
    <w:pPr>
      <w:tabs>
        <w:tab w:val="center" w:pos="4153"/>
        <w:tab w:val="right" w:pos="8306"/>
      </w:tabs>
      <w:spacing w:after="0" w:line="240" w:lineRule="auto"/>
    </w:pPr>
  </w:style>
  <w:style w:type="character" w:customStyle="1" w:styleId="Char">
    <w:name w:val="Κεφαλίδα Char"/>
    <w:basedOn w:val="a0"/>
    <w:link w:val="a3"/>
    <w:uiPriority w:val="99"/>
    <w:semiHidden/>
    <w:rsid w:val="00F91593"/>
  </w:style>
  <w:style w:type="paragraph" w:styleId="a4">
    <w:name w:val="footer"/>
    <w:basedOn w:val="a"/>
    <w:link w:val="Char0"/>
    <w:uiPriority w:val="99"/>
    <w:unhideWhenUsed/>
    <w:rsid w:val="00F91593"/>
    <w:pPr>
      <w:tabs>
        <w:tab w:val="center" w:pos="4153"/>
        <w:tab w:val="right" w:pos="8306"/>
      </w:tabs>
      <w:spacing w:after="0" w:line="240" w:lineRule="auto"/>
    </w:pPr>
  </w:style>
  <w:style w:type="character" w:customStyle="1" w:styleId="Char0">
    <w:name w:val="Υποσέλιδο Char"/>
    <w:basedOn w:val="a0"/>
    <w:link w:val="a4"/>
    <w:uiPriority w:val="99"/>
    <w:rsid w:val="00F91593"/>
  </w:style>
  <w:style w:type="paragraph" w:styleId="a5">
    <w:name w:val="List Paragraph"/>
    <w:basedOn w:val="a"/>
    <w:uiPriority w:val="34"/>
    <w:qFormat/>
    <w:rsid w:val="004A5D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1576</Words>
  <Characters>8511</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2015-08-08T06:38:00Z</dcterms:created>
  <dcterms:modified xsi:type="dcterms:W3CDTF">2023-07-11T06:35:00Z</dcterms:modified>
</cp:coreProperties>
</file>