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94" w:rsidRPr="00C112A7" w:rsidRDefault="004A66AE" w:rsidP="00C112A7">
      <w:pPr>
        <w:rPr>
          <w:rFonts w:ascii="Comic Sans MS" w:hAnsi="Comic Sans MS" w:cs="Times New Roman"/>
          <w:b/>
          <w:i/>
          <w:sz w:val="32"/>
          <w:szCs w:val="32"/>
        </w:rPr>
      </w:pPr>
      <w:r w:rsidRPr="00C112A7">
        <w:rPr>
          <w:rFonts w:ascii="Comic Sans MS" w:hAnsi="Comic Sans MS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="00C112A7">
        <w:rPr>
          <w:rFonts w:ascii="Comic Sans MS" w:hAnsi="Comic Sans MS" w:cs="Times New Roman"/>
          <w:b/>
          <w:i/>
          <w:sz w:val="28"/>
          <w:szCs w:val="28"/>
        </w:rPr>
        <w:t xml:space="preserve">              </w:t>
      </w:r>
      <w:r w:rsidRPr="00C112A7">
        <w:rPr>
          <w:rFonts w:ascii="Comic Sans MS" w:hAnsi="Comic Sans MS" w:cs="Times New Roman"/>
          <w:b/>
          <w:i/>
          <w:sz w:val="32"/>
          <w:szCs w:val="32"/>
        </w:rPr>
        <w:t>«</w:t>
      </w:r>
      <w:r w:rsidR="00821294" w:rsidRPr="00C112A7">
        <w:rPr>
          <w:rFonts w:ascii="Comic Sans MS" w:hAnsi="Comic Sans MS" w:cs="Times New Roman"/>
          <w:b/>
          <w:i/>
          <w:sz w:val="32"/>
          <w:szCs w:val="32"/>
        </w:rPr>
        <w:t>ΑΝΕΡΓΙΑ</w:t>
      </w:r>
      <w:r w:rsidRPr="00C112A7">
        <w:rPr>
          <w:rFonts w:ascii="Comic Sans MS" w:hAnsi="Comic Sans MS" w:cs="Times New Roman"/>
          <w:b/>
          <w:i/>
          <w:sz w:val="32"/>
          <w:szCs w:val="32"/>
        </w:rPr>
        <w:t>»</w:t>
      </w:r>
      <w:r w:rsidR="00C112A7">
        <w:rPr>
          <w:rFonts w:ascii="Comic Sans MS" w:hAnsi="Comic Sans MS" w:cs="Times New Roman"/>
          <w:b/>
          <w:i/>
          <w:sz w:val="32"/>
          <w:szCs w:val="32"/>
        </w:rPr>
        <w:t xml:space="preserve">: </w:t>
      </w:r>
      <w:r w:rsidR="00821294" w:rsidRPr="00C112A7">
        <w:rPr>
          <w:rFonts w:ascii="Comic Sans MS" w:hAnsi="Comic Sans MS" w:cs="Times New Roman"/>
          <w:b/>
          <w:i/>
          <w:sz w:val="20"/>
          <w:szCs w:val="20"/>
        </w:rPr>
        <w:t xml:space="preserve"> η αδυναμία εργασιακής απασχόλησης του ατόμου εξαιτίας της έλλειψης θέσεων εργασίας</w:t>
      </w:r>
    </w:p>
    <w:p w:rsidR="00821294" w:rsidRPr="00C112A7" w:rsidRDefault="00821294" w:rsidP="00C112A7">
      <w:pPr>
        <w:rPr>
          <w:rFonts w:ascii="Comic Sans MS" w:hAnsi="Comic Sans MS" w:cs="Times New Roman"/>
          <w:b/>
          <w:i/>
          <w:sz w:val="20"/>
          <w:szCs w:val="20"/>
        </w:rPr>
      </w:pPr>
      <w:r w:rsidRPr="00C112A7">
        <w:rPr>
          <w:rFonts w:ascii="Comic Sans MS" w:hAnsi="Comic Sans MS" w:cs="Times New Roman"/>
          <w:b/>
          <w:i/>
          <w:sz w:val="24"/>
          <w:szCs w:val="24"/>
        </w:rPr>
        <w:t>Μορφές</w:t>
      </w:r>
      <w:r w:rsidRPr="00C112A7">
        <w:rPr>
          <w:rFonts w:ascii="Comic Sans MS" w:hAnsi="Comic Sans MS" w:cs="Times New Roman"/>
          <w:b/>
          <w:i/>
          <w:sz w:val="20"/>
          <w:szCs w:val="20"/>
        </w:rPr>
        <w:t>: α. φυσιολογική, β. εποχιακή, γ. τεχνολογική, δ. υποαπασχόληση</w:t>
      </w:r>
    </w:p>
    <w:p w:rsidR="00821294" w:rsidRPr="00C112A7" w:rsidRDefault="00821294" w:rsidP="00C112A7">
      <w:pPr>
        <w:rPr>
          <w:rFonts w:ascii="Comic Sans MS" w:hAnsi="Comic Sans MS" w:cs="Times New Roman"/>
          <w:b/>
          <w:i/>
          <w:sz w:val="24"/>
          <w:szCs w:val="24"/>
        </w:rPr>
      </w:pPr>
      <w:r w:rsidRPr="00C112A7">
        <w:rPr>
          <w:rFonts w:ascii="Comic Sans MS" w:hAnsi="Comic Sans MS" w:cs="Times New Roman"/>
          <w:b/>
          <w:i/>
          <w:sz w:val="24"/>
          <w:szCs w:val="24"/>
        </w:rPr>
        <w:t>Αίτια: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ο υπερπληθυσμός σε συνάρτηση με την άνιση κατανομή του , καθώς και το φαινόμενο της αστυφιλίας, δηλ. η αστικοποίηση μεγάλου μέρους του πληθυσμού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έλλειψη πλουτοπαραγωγικών δομών/ πηγών: ευθύνη της πολιτείας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έλλειψη επαγγελματικού προσανατολισμού, με αποτέλεσμα πολλοί να ακολουθούν ήδη κορεσμένα επαγγέλματα. Αναντιστοιχία , λοιπόν της εκπαίδευσης στις πραγματικές κοινωνικο-οικονομικές ανάγκες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υποτίμηση των χειρωνακτικών επαγγελμάτων. Συνδέουν την αξιοπρέπεια και το κοινωνικό γόητρο με το επάγγελμα. Έτσι πολλοί σπουδάζουν , αδιαφορώντας για το αν το πτυχίο τους θα έχει χρηστική αξία. Ανεργία λοιπόν των πτυχιούχων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η μηχανοποίηση της παραγωγικής διαδικασίας, προκαλεί την « τεχνολογική» ανεργία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η πολυθεσία &amp; το υψηλό όριο συνταξιοδότησης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η μαζική μετανάστευση χωρίς προγραμματισμένη μεταναστευτική πολιτική</w:t>
      </w:r>
    </w:p>
    <w:p w:rsidR="00821294" w:rsidRPr="00C112A7" w:rsidRDefault="00821294" w:rsidP="00C112A7">
      <w:pPr>
        <w:pStyle w:val="a5"/>
        <w:numPr>
          <w:ilvl w:val="0"/>
          <w:numId w:val="2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i/>
          <w:sz w:val="20"/>
          <w:szCs w:val="20"/>
        </w:rPr>
        <w:t>αναξιοκρατία</w:t>
      </w:r>
    </w:p>
    <w:p w:rsidR="00821294" w:rsidRPr="00C112A7" w:rsidRDefault="00821294" w:rsidP="00C112A7">
      <w:pPr>
        <w:rPr>
          <w:rFonts w:ascii="Comic Sans MS" w:hAnsi="Comic Sans MS" w:cs="Times New Roman"/>
          <w:b/>
          <w:i/>
          <w:sz w:val="24"/>
          <w:szCs w:val="24"/>
        </w:rPr>
      </w:pPr>
      <w:r w:rsidRPr="00C112A7">
        <w:rPr>
          <w:rFonts w:ascii="Comic Sans MS" w:hAnsi="Comic Sans MS" w:cs="Times New Roman"/>
          <w:b/>
          <w:i/>
          <w:sz w:val="24"/>
          <w:szCs w:val="24"/>
        </w:rPr>
        <w:t>Συνέπειες</w:t>
      </w:r>
      <w:r w:rsidR="00C112A7">
        <w:rPr>
          <w:rFonts w:ascii="Comic Sans MS" w:hAnsi="Comic Sans MS" w:cs="Times New Roman"/>
          <w:b/>
          <w:i/>
          <w:sz w:val="24"/>
          <w:szCs w:val="24"/>
        </w:rPr>
        <w:t>:</w:t>
      </w:r>
    </w:p>
    <w:p w:rsidR="00821294" w:rsidRPr="00C112A7" w:rsidRDefault="00821294" w:rsidP="00C112A7">
      <w:pPr>
        <w:pStyle w:val="a5"/>
        <w:numPr>
          <w:ilvl w:val="0"/>
          <w:numId w:val="4"/>
        </w:numPr>
        <w:rPr>
          <w:rFonts w:ascii="Comic Sans MS" w:hAnsi="Comic Sans MS" w:cs="Times New Roman"/>
          <w:b/>
          <w:i/>
          <w:sz w:val="20"/>
          <w:szCs w:val="20"/>
        </w:rPr>
      </w:pPr>
      <w:r w:rsidRPr="00C112A7">
        <w:rPr>
          <w:rFonts w:ascii="Comic Sans MS" w:hAnsi="Comic Sans MS" w:cs="Times New Roman"/>
          <w:b/>
          <w:i/>
          <w:sz w:val="20"/>
          <w:szCs w:val="20"/>
        </w:rPr>
        <w:t xml:space="preserve">οικονομικές: </w:t>
      </w:r>
      <w:r w:rsidRPr="00C112A7">
        <w:rPr>
          <w:rFonts w:ascii="Comic Sans MS" w:hAnsi="Comic Sans MS" w:cs="Times New Roman"/>
          <w:i/>
          <w:sz w:val="20"/>
          <w:szCs w:val="20"/>
        </w:rPr>
        <w:t xml:space="preserve">αδυναμία ικανοποίησης των πρωταρχικών υλικών </w:t>
      </w:r>
      <w:r w:rsidR="00025C57" w:rsidRPr="00C112A7">
        <w:rPr>
          <w:rFonts w:ascii="Comic Sans MS" w:hAnsi="Comic Sans MS" w:cs="Times New Roman"/>
          <w:i/>
          <w:sz w:val="20"/>
          <w:szCs w:val="20"/>
        </w:rPr>
        <w:t>/</w:t>
      </w:r>
      <w:r w:rsidRPr="00C112A7">
        <w:rPr>
          <w:rFonts w:ascii="Comic Sans MS" w:hAnsi="Comic Sans MS" w:cs="Times New Roman"/>
          <w:i/>
          <w:sz w:val="20"/>
          <w:szCs w:val="20"/>
        </w:rPr>
        <w:t xml:space="preserve"> βιοτικών αναγκών</w:t>
      </w:r>
    </w:p>
    <w:p w:rsidR="00025C57" w:rsidRPr="00C112A7" w:rsidRDefault="00025C57" w:rsidP="00C112A7">
      <w:pPr>
        <w:pStyle w:val="a5"/>
        <w:numPr>
          <w:ilvl w:val="0"/>
          <w:numId w:val="4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b/>
          <w:i/>
          <w:sz w:val="20"/>
          <w:szCs w:val="20"/>
        </w:rPr>
        <w:t xml:space="preserve">ψυχολογικές: </w:t>
      </w:r>
      <w:r w:rsidRPr="00C112A7">
        <w:rPr>
          <w:rFonts w:ascii="Comic Sans MS" w:hAnsi="Comic Sans MS" w:cs="Times New Roman"/>
          <w:i/>
          <w:sz w:val="20"/>
          <w:szCs w:val="20"/>
        </w:rPr>
        <w:t>πρόκληση αισθημάτων απαξίας, μειωμένης αυτοεκτίμησης, σύμπλεγμα αισθήματος κατωτερότητας, αβεβαιότητας, ανασφάλειας για το μέλλον &amp; άγχους για την επιβίωση</w:t>
      </w:r>
    </w:p>
    <w:p w:rsidR="00025C57" w:rsidRPr="00C112A7" w:rsidRDefault="00025C57" w:rsidP="00C112A7">
      <w:pPr>
        <w:pStyle w:val="a5"/>
        <w:numPr>
          <w:ilvl w:val="0"/>
          <w:numId w:val="4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b/>
          <w:i/>
          <w:sz w:val="20"/>
          <w:szCs w:val="20"/>
        </w:rPr>
        <w:t>κοινωνικές:</w:t>
      </w:r>
      <w:r w:rsidRPr="00C112A7">
        <w:rPr>
          <w:rFonts w:ascii="Comic Sans MS" w:hAnsi="Comic Sans MS" w:cs="Times New Roman"/>
          <w:i/>
          <w:sz w:val="20"/>
          <w:szCs w:val="20"/>
        </w:rPr>
        <w:t xml:space="preserve"> φαινόμενα κοινωνικής παθογένειας, πχ. βία, έγκλημα, πορνεία, ναρκωτικά</w:t>
      </w:r>
    </w:p>
    <w:p w:rsidR="00025C57" w:rsidRPr="00C112A7" w:rsidRDefault="00025C57" w:rsidP="00C112A7">
      <w:pPr>
        <w:pStyle w:val="a5"/>
        <w:numPr>
          <w:ilvl w:val="0"/>
          <w:numId w:val="4"/>
        </w:numPr>
        <w:rPr>
          <w:rFonts w:ascii="Comic Sans MS" w:hAnsi="Comic Sans MS" w:cs="Times New Roman"/>
          <w:i/>
          <w:sz w:val="20"/>
          <w:szCs w:val="20"/>
        </w:rPr>
      </w:pPr>
      <w:r w:rsidRPr="00C112A7">
        <w:rPr>
          <w:rFonts w:ascii="Comic Sans MS" w:hAnsi="Comic Sans MS" w:cs="Times New Roman"/>
          <w:b/>
          <w:i/>
          <w:sz w:val="20"/>
          <w:szCs w:val="20"/>
        </w:rPr>
        <w:t>ηθικές:</w:t>
      </w:r>
      <w:r w:rsidRPr="00C112A7">
        <w:rPr>
          <w:rFonts w:ascii="Comic Sans MS" w:hAnsi="Comic Sans MS" w:cs="Times New Roman"/>
          <w:i/>
          <w:sz w:val="20"/>
          <w:szCs w:val="20"/>
        </w:rPr>
        <w:t xml:space="preserve"> αλλοτριώνεται η συνείδηση του πολίτη. Ακολουθούν τυχοδιωκτικές επιλογές</w:t>
      </w:r>
    </w:p>
    <w:p w:rsidR="004B6E7A" w:rsidRPr="00C112A7" w:rsidRDefault="004B6E7A" w:rsidP="00C112A7">
      <w:pPr>
        <w:pStyle w:val="a5"/>
        <w:rPr>
          <w:rFonts w:ascii="Comic Sans MS" w:hAnsi="Comic Sans MS" w:cs="Times New Roman"/>
          <w:i/>
          <w:sz w:val="20"/>
          <w:szCs w:val="20"/>
        </w:rPr>
      </w:pPr>
    </w:p>
    <w:p w:rsidR="00025C57" w:rsidRPr="00C112A7" w:rsidRDefault="00025C57" w:rsidP="00C112A7">
      <w:pPr>
        <w:rPr>
          <w:rFonts w:ascii="Comic Sans MS" w:hAnsi="Comic Sans MS" w:cs="Times New Roman"/>
          <w:b/>
          <w:i/>
          <w:sz w:val="24"/>
          <w:szCs w:val="24"/>
        </w:rPr>
      </w:pPr>
      <w:r w:rsidRPr="00C112A7">
        <w:rPr>
          <w:rFonts w:ascii="Comic Sans MS" w:hAnsi="Comic Sans MS" w:cs="Times New Roman"/>
          <w:b/>
          <w:i/>
          <w:sz w:val="24"/>
          <w:szCs w:val="24"/>
        </w:rPr>
        <w:t>ΤΡΟΠΟΙ ΑΝΤΙΜΕΤΩΠΙΣΗΣ</w:t>
      </w:r>
    </w:p>
    <w:p w:rsidR="00025C57" w:rsidRPr="00C112A7" w:rsidRDefault="00025C57" w:rsidP="00C112A7">
      <w:pPr>
        <w:rPr>
          <w:rFonts w:ascii="Comic Sans MS" w:hAnsi="Comic Sans MS" w:cs="Times New Roman"/>
          <w:b/>
          <w:i/>
          <w:sz w:val="20"/>
          <w:szCs w:val="20"/>
        </w:rPr>
      </w:pPr>
      <w:r w:rsidRPr="00C112A7">
        <w:rPr>
          <w:rFonts w:ascii="Comic Sans MS" w:hAnsi="Comic Sans MS" w:cs="Times New Roman"/>
          <w:b/>
          <w:i/>
          <w:noProof/>
          <w:sz w:val="20"/>
          <w:szCs w:val="20"/>
          <w:lang w:eastAsia="el-GR"/>
        </w:rPr>
        <w:drawing>
          <wp:inline distT="0" distB="0" distL="0" distR="0">
            <wp:extent cx="6409690" cy="2948940"/>
            <wp:effectExtent l="19050" t="0" r="10160" b="381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21294" w:rsidRPr="00C112A7" w:rsidRDefault="00821294" w:rsidP="00C112A7">
      <w:pPr>
        <w:rPr>
          <w:rFonts w:ascii="Comic Sans MS" w:hAnsi="Comic Sans MS" w:cs="Times New Roman"/>
          <w:i/>
          <w:sz w:val="20"/>
          <w:szCs w:val="20"/>
        </w:rPr>
      </w:pPr>
    </w:p>
    <w:sectPr w:rsidR="00821294" w:rsidRPr="00C112A7" w:rsidSect="004A66AE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C9" w:rsidRDefault="00C253C9" w:rsidP="00821294">
      <w:pPr>
        <w:spacing w:after="0" w:line="240" w:lineRule="auto"/>
      </w:pPr>
      <w:r>
        <w:separator/>
      </w:r>
    </w:p>
  </w:endnote>
  <w:endnote w:type="continuationSeparator" w:id="0">
    <w:p w:rsidR="00C253C9" w:rsidRDefault="00C253C9" w:rsidP="0082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1436"/>
      <w:docPartObj>
        <w:docPartGallery w:val="Page Numbers (Bottom of Page)"/>
        <w:docPartUnique/>
      </w:docPartObj>
    </w:sdtPr>
    <w:sdtContent>
      <w:p w:rsidR="00025C57" w:rsidRDefault="00025C57">
        <w:pPr>
          <w:pStyle w:val="a4"/>
          <w:jc w:val="center"/>
        </w:pPr>
        <w:r>
          <w:t>[</w:t>
        </w:r>
        <w:fldSimple w:instr=" PAGE   \* MERGEFORMAT ">
          <w:r w:rsidR="00C112A7">
            <w:rPr>
              <w:noProof/>
            </w:rPr>
            <w:t>1</w:t>
          </w:r>
        </w:fldSimple>
        <w:r>
          <w:t>]</w:t>
        </w:r>
      </w:p>
    </w:sdtContent>
  </w:sdt>
  <w:p w:rsidR="00025C57" w:rsidRDefault="00025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C9" w:rsidRDefault="00C253C9" w:rsidP="00821294">
      <w:pPr>
        <w:spacing w:after="0" w:line="240" w:lineRule="auto"/>
      </w:pPr>
      <w:r>
        <w:separator/>
      </w:r>
    </w:p>
  </w:footnote>
  <w:footnote w:type="continuationSeparator" w:id="0">
    <w:p w:rsidR="00C253C9" w:rsidRDefault="00C253C9" w:rsidP="0082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8pt;height:10.8pt" o:bullet="t">
        <v:imagedata r:id="rId1" o:title="mso13F"/>
      </v:shape>
    </w:pict>
  </w:numPicBullet>
  <w:abstractNum w:abstractNumId="0">
    <w:nsid w:val="02C87499"/>
    <w:multiLevelType w:val="hybridMultilevel"/>
    <w:tmpl w:val="038203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0A07"/>
    <w:multiLevelType w:val="hybridMultilevel"/>
    <w:tmpl w:val="2806C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59B7"/>
    <w:multiLevelType w:val="hybridMultilevel"/>
    <w:tmpl w:val="EEB886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11FE"/>
    <w:multiLevelType w:val="hybridMultilevel"/>
    <w:tmpl w:val="22EAC4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294"/>
    <w:rsid w:val="00025C57"/>
    <w:rsid w:val="00126176"/>
    <w:rsid w:val="004A66AE"/>
    <w:rsid w:val="004B6E7A"/>
    <w:rsid w:val="0062635D"/>
    <w:rsid w:val="007579F4"/>
    <w:rsid w:val="00821294"/>
    <w:rsid w:val="00B17614"/>
    <w:rsid w:val="00C112A7"/>
    <w:rsid w:val="00C253C9"/>
    <w:rsid w:val="00EE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21294"/>
  </w:style>
  <w:style w:type="paragraph" w:styleId="a4">
    <w:name w:val="footer"/>
    <w:basedOn w:val="a"/>
    <w:link w:val="Char0"/>
    <w:uiPriority w:val="99"/>
    <w:unhideWhenUsed/>
    <w:rsid w:val="00821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1294"/>
  </w:style>
  <w:style w:type="paragraph" w:styleId="a5">
    <w:name w:val="List Paragraph"/>
    <w:basedOn w:val="a"/>
    <w:uiPriority w:val="34"/>
    <w:qFormat/>
    <w:rsid w:val="0082129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2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5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26B3B1-02FD-4DF0-9DE0-F8BF6F545700}" type="doc">
      <dgm:prSet loTypeId="urn:microsoft.com/office/officeart/2005/8/layout/target3" loCatId="relationship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l-GR"/>
        </a:p>
      </dgm:t>
    </dgm:pt>
    <dgm:pt modelId="{37EDFE52-850F-459D-8FBA-E14E36851E00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1.διεύρυνση των προγραμμάτων του ΟΑΕΔ για την επιδότηση νέων θέσεων εργασίας</a:t>
          </a:r>
        </a:p>
      </dgm:t>
    </dgm:pt>
    <dgm:pt modelId="{ACABA063-529F-4359-B0FF-EA25A2F044EC}" type="parTrans" cxnId="{02122A6F-FF21-4EF1-980E-B82438CBE663}">
      <dgm:prSet/>
      <dgm:spPr/>
      <dgm:t>
        <a:bodyPr/>
        <a:lstStyle/>
        <a:p>
          <a:endParaRPr lang="el-GR"/>
        </a:p>
      </dgm:t>
    </dgm:pt>
    <dgm:pt modelId="{52153596-8E89-4FA4-9219-79324D306933}" type="sibTrans" cxnId="{02122A6F-FF21-4EF1-980E-B82438CBE663}">
      <dgm:prSet/>
      <dgm:spPr/>
      <dgm:t>
        <a:bodyPr/>
        <a:lstStyle/>
        <a:p>
          <a:endParaRPr lang="el-GR"/>
        </a:p>
      </dgm:t>
    </dgm:pt>
    <dgm:pt modelId="{A0D6BA2C-006B-4B37-8EB7-8141865DD265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2.μείωση ωραρίου εργασίας. Περιορισμός των υπερωριών</a:t>
          </a:r>
        </a:p>
      </dgm:t>
    </dgm:pt>
    <dgm:pt modelId="{C380086D-97AA-420B-99C9-93AF128F848C}" type="parTrans" cxnId="{F8D23185-5620-4392-AC43-8B0D39FA122A}">
      <dgm:prSet/>
      <dgm:spPr/>
      <dgm:t>
        <a:bodyPr/>
        <a:lstStyle/>
        <a:p>
          <a:endParaRPr lang="el-GR"/>
        </a:p>
      </dgm:t>
    </dgm:pt>
    <dgm:pt modelId="{050D9176-2CF8-4B32-9F63-00E3AE1EECA7}" type="sibTrans" cxnId="{F8D23185-5620-4392-AC43-8B0D39FA122A}">
      <dgm:prSet/>
      <dgm:spPr/>
      <dgm:t>
        <a:bodyPr/>
        <a:lstStyle/>
        <a:p>
          <a:endParaRPr lang="el-GR"/>
        </a:p>
      </dgm:t>
    </dgm:pt>
    <dgm:pt modelId="{4139725D-486C-4AA6-A3AE-09EC243403E1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3. μείωση χρόνου συνταξιοδότησης</a:t>
          </a:r>
        </a:p>
      </dgm:t>
    </dgm:pt>
    <dgm:pt modelId="{B3E873DD-8A09-467F-81DF-C350803C06AB}" type="parTrans" cxnId="{B0469114-FC51-451C-B728-AD32C20B26EA}">
      <dgm:prSet/>
      <dgm:spPr/>
      <dgm:t>
        <a:bodyPr/>
        <a:lstStyle/>
        <a:p>
          <a:endParaRPr lang="el-GR"/>
        </a:p>
      </dgm:t>
    </dgm:pt>
    <dgm:pt modelId="{E7DE4CD5-7CD4-47DC-9233-915B4F0C0D59}" type="sibTrans" cxnId="{B0469114-FC51-451C-B728-AD32C20B26EA}">
      <dgm:prSet/>
      <dgm:spPr/>
      <dgm:t>
        <a:bodyPr/>
        <a:lstStyle/>
        <a:p>
          <a:endParaRPr lang="el-GR"/>
        </a:p>
      </dgm:t>
    </dgm:pt>
    <dgm:pt modelId="{9DAD48E5-33E2-4F3B-9D76-C9CA614F4C36}">
      <dgm:prSet phldrT="[Κείμενο]" custT="1"/>
      <dgm:spPr/>
      <dgm:t>
        <a:bodyPr/>
        <a:lstStyle/>
        <a:p>
          <a:pPr algn="l"/>
          <a:r>
            <a:rPr lang="el-GR" sz="1100" b="1" i="1">
              <a:latin typeface="Comic Sans MS" pitchFamily="66" charset="0"/>
              <a:cs typeface="Times New Roman" pitchFamily="18" charset="0"/>
            </a:rPr>
            <a:t>4. ορθός επαγγελματικός προσανατολισμός. Αντιστοιχία εκπαίδευσης με τις κοινωνικο-οικονομικές ανάγκες της χώρας</a:t>
          </a:r>
        </a:p>
      </dgm:t>
    </dgm:pt>
    <dgm:pt modelId="{615458E8-8966-4A28-A697-69DC38D72420}" type="parTrans" cxnId="{B441847F-A419-4C4C-B983-26AB2321D7A8}">
      <dgm:prSet/>
      <dgm:spPr/>
      <dgm:t>
        <a:bodyPr/>
        <a:lstStyle/>
        <a:p>
          <a:endParaRPr lang="el-GR"/>
        </a:p>
      </dgm:t>
    </dgm:pt>
    <dgm:pt modelId="{29B7DE19-450A-4202-BC9B-E5C7E5E40F06}" type="sibTrans" cxnId="{B441847F-A419-4C4C-B983-26AB2321D7A8}">
      <dgm:prSet/>
      <dgm:spPr/>
      <dgm:t>
        <a:bodyPr/>
        <a:lstStyle/>
        <a:p>
          <a:endParaRPr lang="el-GR"/>
        </a:p>
      </dgm:t>
    </dgm:pt>
    <dgm:pt modelId="{8C1AB336-68A6-4CA7-9131-07874B25CEC2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5. κατάργηση πολυθεσίας</a:t>
          </a:r>
        </a:p>
      </dgm:t>
    </dgm:pt>
    <dgm:pt modelId="{12902192-A0C5-4827-9008-E9AAAFBADCF9}" type="parTrans" cxnId="{ADE69E78-278D-4EFC-91E9-3C5C9C90BB87}">
      <dgm:prSet/>
      <dgm:spPr/>
      <dgm:t>
        <a:bodyPr/>
        <a:lstStyle/>
        <a:p>
          <a:endParaRPr lang="el-GR"/>
        </a:p>
      </dgm:t>
    </dgm:pt>
    <dgm:pt modelId="{A688A529-ED07-446D-BC1E-38F92B1DAF29}" type="sibTrans" cxnId="{ADE69E78-278D-4EFC-91E9-3C5C9C90BB87}">
      <dgm:prSet/>
      <dgm:spPr/>
      <dgm:t>
        <a:bodyPr/>
        <a:lstStyle/>
        <a:p>
          <a:endParaRPr lang="el-GR"/>
        </a:p>
      </dgm:t>
    </dgm:pt>
    <dgm:pt modelId="{7F85A9AB-7B9D-43A6-A361-A0BABC99D59E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6. αποκέντρωση, για να εκμηδενιστεί το αστυφιλικό ρεύμα</a:t>
          </a:r>
        </a:p>
      </dgm:t>
    </dgm:pt>
    <dgm:pt modelId="{84487F70-D19E-420F-A0BC-C62DDA75CA81}" type="parTrans" cxnId="{B3565EF2-37FA-4A39-8926-62A3FF035A84}">
      <dgm:prSet/>
      <dgm:spPr/>
      <dgm:t>
        <a:bodyPr/>
        <a:lstStyle/>
        <a:p>
          <a:endParaRPr lang="el-GR"/>
        </a:p>
      </dgm:t>
    </dgm:pt>
    <dgm:pt modelId="{123E4837-BBCB-4803-93A4-9511D7715F07}" type="sibTrans" cxnId="{B3565EF2-37FA-4A39-8926-62A3FF035A84}">
      <dgm:prSet/>
      <dgm:spPr/>
      <dgm:t>
        <a:bodyPr/>
        <a:lstStyle/>
        <a:p>
          <a:endParaRPr lang="el-GR"/>
        </a:p>
      </dgm:t>
    </dgm:pt>
    <dgm:pt modelId="{1E6862CD-4133-4A34-A60A-F38316CB2755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7. αποβολή της νοοτροπίας που αντιμετωπίζει υποτιμητικά τα χειρωνακτικά επαγγέλματα. Να πάψει η ανεργία των πτυχιούχων</a:t>
          </a:r>
        </a:p>
      </dgm:t>
    </dgm:pt>
    <dgm:pt modelId="{81A92D19-5391-4822-B424-6909BF72D9A0}" type="parTrans" cxnId="{2E5094AD-375A-4055-BB8D-888123FCEBCB}">
      <dgm:prSet/>
      <dgm:spPr/>
      <dgm:t>
        <a:bodyPr/>
        <a:lstStyle/>
        <a:p>
          <a:endParaRPr lang="el-GR"/>
        </a:p>
      </dgm:t>
    </dgm:pt>
    <dgm:pt modelId="{ADFDD730-CF6A-4015-83FB-8A7A200ABB81}" type="sibTrans" cxnId="{2E5094AD-375A-4055-BB8D-888123FCEBCB}">
      <dgm:prSet/>
      <dgm:spPr/>
      <dgm:t>
        <a:bodyPr/>
        <a:lstStyle/>
        <a:p>
          <a:endParaRPr lang="el-GR"/>
        </a:p>
      </dgm:t>
    </dgm:pt>
    <dgm:pt modelId="{592FD168-ECD4-43A8-A5B3-BC50DFC1A6B8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9. ευθύνη της πολιτείας</a:t>
          </a:r>
        </a:p>
      </dgm:t>
    </dgm:pt>
    <dgm:pt modelId="{A3E029ED-B330-4F89-A523-CD914CD04D69}" type="parTrans" cxnId="{DECDEFAB-6995-4C97-8280-D8A78611FAB4}">
      <dgm:prSet/>
      <dgm:spPr/>
      <dgm:t>
        <a:bodyPr/>
        <a:lstStyle/>
        <a:p>
          <a:endParaRPr lang="el-GR"/>
        </a:p>
      </dgm:t>
    </dgm:pt>
    <dgm:pt modelId="{9CDB977D-72F2-403E-9631-9B362C1FE104}" type="sibTrans" cxnId="{DECDEFAB-6995-4C97-8280-D8A78611FAB4}">
      <dgm:prSet/>
      <dgm:spPr/>
      <dgm:t>
        <a:bodyPr/>
        <a:lstStyle/>
        <a:p>
          <a:endParaRPr lang="el-GR"/>
        </a:p>
      </dgm:t>
    </dgm:pt>
    <dgm:pt modelId="{DBCEFB82-7189-4257-9EF2-1EA63EB7B9B6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Comic Sans MS" pitchFamily="66" charset="0"/>
              <a:cs typeface="Times New Roman" pitchFamily="18" charset="0"/>
            </a:rPr>
            <a:t>8. αξιοκρατία</a:t>
          </a:r>
        </a:p>
      </dgm:t>
    </dgm:pt>
    <dgm:pt modelId="{293F1E94-BAB3-4F39-BFEF-3FE4EC0A14A0}" type="parTrans" cxnId="{4063AA80-ACFC-40A2-86DC-9DAB97E20F83}">
      <dgm:prSet/>
      <dgm:spPr/>
      <dgm:t>
        <a:bodyPr/>
        <a:lstStyle/>
        <a:p>
          <a:endParaRPr lang="el-GR"/>
        </a:p>
      </dgm:t>
    </dgm:pt>
    <dgm:pt modelId="{769A6917-45D2-4819-93DE-65A67FE9FA1D}" type="sibTrans" cxnId="{4063AA80-ACFC-40A2-86DC-9DAB97E20F83}">
      <dgm:prSet/>
      <dgm:spPr/>
      <dgm:t>
        <a:bodyPr/>
        <a:lstStyle/>
        <a:p>
          <a:endParaRPr lang="el-GR"/>
        </a:p>
      </dgm:t>
    </dgm:pt>
    <dgm:pt modelId="{7A8E1E23-142A-466D-A66A-CC6B7DD2F1E0}" type="pres">
      <dgm:prSet presAssocID="{8326B3B1-02FD-4DF0-9DE0-F8BF6F545700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E75F17D4-A70A-4B3E-890E-522291A5041C}" type="pres">
      <dgm:prSet presAssocID="{37EDFE52-850F-459D-8FBA-E14E36851E00}" presName="circle1" presStyleLbl="node1" presStyleIdx="0" presStyleCnt="3"/>
      <dgm:spPr/>
      <dgm:t>
        <a:bodyPr/>
        <a:lstStyle/>
        <a:p>
          <a:endParaRPr lang="el-GR"/>
        </a:p>
      </dgm:t>
    </dgm:pt>
    <dgm:pt modelId="{3EE052A1-97B5-4CAB-836E-834FCF24447C}" type="pres">
      <dgm:prSet presAssocID="{37EDFE52-850F-459D-8FBA-E14E36851E00}" presName="space" presStyleCnt="0"/>
      <dgm:spPr/>
      <dgm:t>
        <a:bodyPr/>
        <a:lstStyle/>
        <a:p>
          <a:endParaRPr lang="el-GR"/>
        </a:p>
      </dgm:t>
    </dgm:pt>
    <dgm:pt modelId="{13551745-D2F8-43F0-AAAF-52B4B79BC24C}" type="pres">
      <dgm:prSet presAssocID="{37EDFE52-850F-459D-8FBA-E14E36851E00}" presName="rect1" presStyleLbl="alignAcc1" presStyleIdx="0" presStyleCnt="3"/>
      <dgm:spPr/>
      <dgm:t>
        <a:bodyPr/>
        <a:lstStyle/>
        <a:p>
          <a:endParaRPr lang="el-GR"/>
        </a:p>
      </dgm:t>
    </dgm:pt>
    <dgm:pt modelId="{4930E54B-4FC3-47A9-8A6D-4F059F6C917D}" type="pres">
      <dgm:prSet presAssocID="{9DAD48E5-33E2-4F3B-9D76-C9CA614F4C36}" presName="vertSpace2" presStyleLbl="node1" presStyleIdx="0" presStyleCnt="3"/>
      <dgm:spPr/>
      <dgm:t>
        <a:bodyPr/>
        <a:lstStyle/>
        <a:p>
          <a:endParaRPr lang="el-GR"/>
        </a:p>
      </dgm:t>
    </dgm:pt>
    <dgm:pt modelId="{2F8F16FF-9DC9-4A1A-A820-4DDB25762FF8}" type="pres">
      <dgm:prSet presAssocID="{9DAD48E5-33E2-4F3B-9D76-C9CA614F4C36}" presName="circle2" presStyleLbl="node1" presStyleIdx="1" presStyleCnt="3"/>
      <dgm:spPr/>
      <dgm:t>
        <a:bodyPr/>
        <a:lstStyle/>
        <a:p>
          <a:endParaRPr lang="el-GR"/>
        </a:p>
      </dgm:t>
    </dgm:pt>
    <dgm:pt modelId="{62F74682-82AF-4FD0-9D3F-7CD7E444F8C2}" type="pres">
      <dgm:prSet presAssocID="{9DAD48E5-33E2-4F3B-9D76-C9CA614F4C36}" presName="rect2" presStyleLbl="alignAcc1" presStyleIdx="1" presStyleCnt="3"/>
      <dgm:spPr/>
      <dgm:t>
        <a:bodyPr/>
        <a:lstStyle/>
        <a:p>
          <a:endParaRPr lang="el-GR"/>
        </a:p>
      </dgm:t>
    </dgm:pt>
    <dgm:pt modelId="{E50B0511-06B2-477B-807F-472A3806039D}" type="pres">
      <dgm:prSet presAssocID="{1E6862CD-4133-4A34-A60A-F38316CB2755}" presName="vertSpace3" presStyleLbl="node1" presStyleIdx="1" presStyleCnt="3"/>
      <dgm:spPr/>
      <dgm:t>
        <a:bodyPr/>
        <a:lstStyle/>
        <a:p>
          <a:endParaRPr lang="el-GR"/>
        </a:p>
      </dgm:t>
    </dgm:pt>
    <dgm:pt modelId="{51200967-4B6B-4EF7-AEA5-F5679078769E}" type="pres">
      <dgm:prSet presAssocID="{1E6862CD-4133-4A34-A60A-F38316CB2755}" presName="circle3" presStyleLbl="node1" presStyleIdx="2" presStyleCnt="3"/>
      <dgm:spPr/>
      <dgm:t>
        <a:bodyPr/>
        <a:lstStyle/>
        <a:p>
          <a:endParaRPr lang="el-GR"/>
        </a:p>
      </dgm:t>
    </dgm:pt>
    <dgm:pt modelId="{E5FA2F70-0FBB-451E-B863-15B36FE05A5B}" type="pres">
      <dgm:prSet presAssocID="{1E6862CD-4133-4A34-A60A-F38316CB2755}" presName="rect3" presStyleLbl="alignAcc1" presStyleIdx="2" presStyleCnt="3" custLinFactNeighborX="0" custLinFactNeighborY="2584"/>
      <dgm:spPr/>
      <dgm:t>
        <a:bodyPr/>
        <a:lstStyle/>
        <a:p>
          <a:endParaRPr lang="el-GR"/>
        </a:p>
      </dgm:t>
    </dgm:pt>
    <dgm:pt modelId="{4E6CFA87-B30A-43AD-BD40-E69CE11A28CD}" type="pres">
      <dgm:prSet presAssocID="{37EDFE52-850F-459D-8FBA-E14E36851E00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F819E79-9249-4F20-BFD0-9711E9B81458}" type="pres">
      <dgm:prSet presAssocID="{37EDFE52-850F-459D-8FBA-E14E36851E00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8656967-4133-4A4F-B68C-CF035D274F17}" type="pres">
      <dgm:prSet presAssocID="{9DAD48E5-33E2-4F3B-9D76-C9CA614F4C36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799A9B3-DC81-4263-8D19-5A409696D11D}" type="pres">
      <dgm:prSet presAssocID="{9DAD48E5-33E2-4F3B-9D76-C9CA614F4C36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C42E9A8-2392-43DA-8CF9-DCE4A8DBB68C}" type="pres">
      <dgm:prSet presAssocID="{1E6862CD-4133-4A34-A60A-F38316CB2755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1480331-8B22-41E9-8241-D50BA842ABE7}" type="pres">
      <dgm:prSet presAssocID="{1E6862CD-4133-4A34-A60A-F38316CB2755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EF3B75B1-5D64-4229-85EB-951A82BF5093}" type="presOf" srcId="{9DAD48E5-33E2-4F3B-9D76-C9CA614F4C36}" destId="{62F74682-82AF-4FD0-9D3F-7CD7E444F8C2}" srcOrd="0" destOrd="0" presId="urn:microsoft.com/office/officeart/2005/8/layout/target3"/>
    <dgm:cxn modelId="{4063AA80-ACFC-40A2-86DC-9DAB97E20F83}" srcId="{1E6862CD-4133-4A34-A60A-F38316CB2755}" destId="{DBCEFB82-7189-4257-9EF2-1EA63EB7B9B6}" srcOrd="0" destOrd="0" parTransId="{293F1E94-BAB3-4F39-BFEF-3FE4EC0A14A0}" sibTransId="{769A6917-45D2-4819-93DE-65A67FE9FA1D}"/>
    <dgm:cxn modelId="{B441847F-A419-4C4C-B983-26AB2321D7A8}" srcId="{8326B3B1-02FD-4DF0-9DE0-F8BF6F545700}" destId="{9DAD48E5-33E2-4F3B-9D76-C9CA614F4C36}" srcOrd="1" destOrd="0" parTransId="{615458E8-8966-4A28-A697-69DC38D72420}" sibTransId="{29B7DE19-450A-4202-BC9B-E5C7E5E40F06}"/>
    <dgm:cxn modelId="{DECDEFAB-6995-4C97-8280-D8A78611FAB4}" srcId="{1E6862CD-4133-4A34-A60A-F38316CB2755}" destId="{592FD168-ECD4-43A8-A5B3-BC50DFC1A6B8}" srcOrd="1" destOrd="0" parTransId="{A3E029ED-B330-4F89-A523-CD914CD04D69}" sibTransId="{9CDB977D-72F2-403E-9631-9B362C1FE104}"/>
    <dgm:cxn modelId="{F8D23185-5620-4392-AC43-8B0D39FA122A}" srcId="{37EDFE52-850F-459D-8FBA-E14E36851E00}" destId="{A0D6BA2C-006B-4B37-8EB7-8141865DD265}" srcOrd="0" destOrd="0" parTransId="{C380086D-97AA-420B-99C9-93AF128F848C}" sibTransId="{050D9176-2CF8-4B32-9F63-00E3AE1EECA7}"/>
    <dgm:cxn modelId="{410D749C-70CC-4F9D-A84A-114CC4174AB8}" type="presOf" srcId="{DBCEFB82-7189-4257-9EF2-1EA63EB7B9B6}" destId="{A1480331-8B22-41E9-8241-D50BA842ABE7}" srcOrd="0" destOrd="0" presId="urn:microsoft.com/office/officeart/2005/8/layout/target3"/>
    <dgm:cxn modelId="{EC11328E-9817-4121-AE8F-77430705ED5C}" type="presOf" srcId="{A0D6BA2C-006B-4B37-8EB7-8141865DD265}" destId="{CF819E79-9249-4F20-BFD0-9711E9B81458}" srcOrd="0" destOrd="0" presId="urn:microsoft.com/office/officeart/2005/8/layout/target3"/>
    <dgm:cxn modelId="{371607DD-ABB2-49A0-AAB2-549B9EB71538}" type="presOf" srcId="{8C1AB336-68A6-4CA7-9131-07874B25CEC2}" destId="{6799A9B3-DC81-4263-8D19-5A409696D11D}" srcOrd="0" destOrd="0" presId="urn:microsoft.com/office/officeart/2005/8/layout/target3"/>
    <dgm:cxn modelId="{E8F6F5A1-96DF-4998-83CA-81928F9FC2F1}" type="presOf" srcId="{37EDFE52-850F-459D-8FBA-E14E36851E00}" destId="{13551745-D2F8-43F0-AAAF-52B4B79BC24C}" srcOrd="0" destOrd="0" presId="urn:microsoft.com/office/officeart/2005/8/layout/target3"/>
    <dgm:cxn modelId="{8298D804-8A4F-4301-9EEB-D6CF1AD93497}" type="presOf" srcId="{7F85A9AB-7B9D-43A6-A361-A0BABC99D59E}" destId="{6799A9B3-DC81-4263-8D19-5A409696D11D}" srcOrd="0" destOrd="1" presId="urn:microsoft.com/office/officeart/2005/8/layout/target3"/>
    <dgm:cxn modelId="{B0469114-FC51-451C-B728-AD32C20B26EA}" srcId="{37EDFE52-850F-459D-8FBA-E14E36851E00}" destId="{4139725D-486C-4AA6-A3AE-09EC243403E1}" srcOrd="1" destOrd="0" parTransId="{B3E873DD-8A09-467F-81DF-C350803C06AB}" sibTransId="{E7DE4CD5-7CD4-47DC-9233-915B4F0C0D59}"/>
    <dgm:cxn modelId="{2E5094AD-375A-4055-BB8D-888123FCEBCB}" srcId="{8326B3B1-02FD-4DF0-9DE0-F8BF6F545700}" destId="{1E6862CD-4133-4A34-A60A-F38316CB2755}" srcOrd="2" destOrd="0" parTransId="{81A92D19-5391-4822-B424-6909BF72D9A0}" sibTransId="{ADFDD730-CF6A-4015-83FB-8A7A200ABB81}"/>
    <dgm:cxn modelId="{B3565EF2-37FA-4A39-8926-62A3FF035A84}" srcId="{9DAD48E5-33E2-4F3B-9D76-C9CA614F4C36}" destId="{7F85A9AB-7B9D-43A6-A361-A0BABC99D59E}" srcOrd="1" destOrd="0" parTransId="{84487F70-D19E-420F-A0BC-C62DDA75CA81}" sibTransId="{123E4837-BBCB-4803-93A4-9511D7715F07}"/>
    <dgm:cxn modelId="{41AF01CE-EF3E-492A-B392-2DCFAD7F9C60}" type="presOf" srcId="{37EDFE52-850F-459D-8FBA-E14E36851E00}" destId="{4E6CFA87-B30A-43AD-BD40-E69CE11A28CD}" srcOrd="1" destOrd="0" presId="urn:microsoft.com/office/officeart/2005/8/layout/target3"/>
    <dgm:cxn modelId="{7A5A9F6B-F7B7-4372-876F-57556DB4860E}" type="presOf" srcId="{4139725D-486C-4AA6-A3AE-09EC243403E1}" destId="{CF819E79-9249-4F20-BFD0-9711E9B81458}" srcOrd="0" destOrd="1" presId="urn:microsoft.com/office/officeart/2005/8/layout/target3"/>
    <dgm:cxn modelId="{8EF6FA5B-7E7E-4552-A0FF-9869457AD29C}" type="presOf" srcId="{8326B3B1-02FD-4DF0-9DE0-F8BF6F545700}" destId="{7A8E1E23-142A-466D-A66A-CC6B7DD2F1E0}" srcOrd="0" destOrd="0" presId="urn:microsoft.com/office/officeart/2005/8/layout/target3"/>
    <dgm:cxn modelId="{02122A6F-FF21-4EF1-980E-B82438CBE663}" srcId="{8326B3B1-02FD-4DF0-9DE0-F8BF6F545700}" destId="{37EDFE52-850F-459D-8FBA-E14E36851E00}" srcOrd="0" destOrd="0" parTransId="{ACABA063-529F-4359-B0FF-EA25A2F044EC}" sibTransId="{52153596-8E89-4FA4-9219-79324D306933}"/>
    <dgm:cxn modelId="{E5F6283E-95A0-4E61-BB98-7D43F606CA42}" type="presOf" srcId="{592FD168-ECD4-43A8-A5B3-BC50DFC1A6B8}" destId="{A1480331-8B22-41E9-8241-D50BA842ABE7}" srcOrd="0" destOrd="1" presId="urn:microsoft.com/office/officeart/2005/8/layout/target3"/>
    <dgm:cxn modelId="{4C6A2E3A-EB82-44B3-80C5-527377D10647}" type="presOf" srcId="{9DAD48E5-33E2-4F3B-9D76-C9CA614F4C36}" destId="{B8656967-4133-4A4F-B68C-CF035D274F17}" srcOrd="1" destOrd="0" presId="urn:microsoft.com/office/officeart/2005/8/layout/target3"/>
    <dgm:cxn modelId="{84C283AE-E709-4223-9F8B-970D3792A658}" type="presOf" srcId="{1E6862CD-4133-4A34-A60A-F38316CB2755}" destId="{0C42E9A8-2392-43DA-8CF9-DCE4A8DBB68C}" srcOrd="1" destOrd="0" presId="urn:microsoft.com/office/officeart/2005/8/layout/target3"/>
    <dgm:cxn modelId="{ADE69E78-278D-4EFC-91E9-3C5C9C90BB87}" srcId="{9DAD48E5-33E2-4F3B-9D76-C9CA614F4C36}" destId="{8C1AB336-68A6-4CA7-9131-07874B25CEC2}" srcOrd="0" destOrd="0" parTransId="{12902192-A0C5-4827-9008-E9AAAFBADCF9}" sibTransId="{A688A529-ED07-446D-BC1E-38F92B1DAF29}"/>
    <dgm:cxn modelId="{5B98E9F2-431E-4610-9614-394F885A7710}" type="presOf" srcId="{1E6862CD-4133-4A34-A60A-F38316CB2755}" destId="{E5FA2F70-0FBB-451E-B863-15B36FE05A5B}" srcOrd="0" destOrd="0" presId="urn:microsoft.com/office/officeart/2005/8/layout/target3"/>
    <dgm:cxn modelId="{0316D392-8D39-4ACE-A46D-7DE5E5B656E9}" type="presParOf" srcId="{7A8E1E23-142A-466D-A66A-CC6B7DD2F1E0}" destId="{E75F17D4-A70A-4B3E-890E-522291A5041C}" srcOrd="0" destOrd="0" presId="urn:microsoft.com/office/officeart/2005/8/layout/target3"/>
    <dgm:cxn modelId="{3A6CF5E6-3604-4495-877D-B40C9F934C66}" type="presParOf" srcId="{7A8E1E23-142A-466D-A66A-CC6B7DD2F1E0}" destId="{3EE052A1-97B5-4CAB-836E-834FCF24447C}" srcOrd="1" destOrd="0" presId="urn:microsoft.com/office/officeart/2005/8/layout/target3"/>
    <dgm:cxn modelId="{0E4B2F30-4973-47AB-A40A-A7AC0A80B159}" type="presParOf" srcId="{7A8E1E23-142A-466D-A66A-CC6B7DD2F1E0}" destId="{13551745-D2F8-43F0-AAAF-52B4B79BC24C}" srcOrd="2" destOrd="0" presId="urn:microsoft.com/office/officeart/2005/8/layout/target3"/>
    <dgm:cxn modelId="{AD8F8E00-4AE9-4B59-9692-5B450ECF9E39}" type="presParOf" srcId="{7A8E1E23-142A-466D-A66A-CC6B7DD2F1E0}" destId="{4930E54B-4FC3-47A9-8A6D-4F059F6C917D}" srcOrd="3" destOrd="0" presId="urn:microsoft.com/office/officeart/2005/8/layout/target3"/>
    <dgm:cxn modelId="{507E7290-AF2A-4061-82B2-11A5D24B4735}" type="presParOf" srcId="{7A8E1E23-142A-466D-A66A-CC6B7DD2F1E0}" destId="{2F8F16FF-9DC9-4A1A-A820-4DDB25762FF8}" srcOrd="4" destOrd="0" presId="urn:microsoft.com/office/officeart/2005/8/layout/target3"/>
    <dgm:cxn modelId="{2B6708AA-1AC0-4695-BB80-3FEBB487176D}" type="presParOf" srcId="{7A8E1E23-142A-466D-A66A-CC6B7DD2F1E0}" destId="{62F74682-82AF-4FD0-9D3F-7CD7E444F8C2}" srcOrd="5" destOrd="0" presId="urn:microsoft.com/office/officeart/2005/8/layout/target3"/>
    <dgm:cxn modelId="{07723207-773F-4CE6-95C8-C634BCDBCBCE}" type="presParOf" srcId="{7A8E1E23-142A-466D-A66A-CC6B7DD2F1E0}" destId="{E50B0511-06B2-477B-807F-472A3806039D}" srcOrd="6" destOrd="0" presId="urn:microsoft.com/office/officeart/2005/8/layout/target3"/>
    <dgm:cxn modelId="{680B5C89-CA92-4F6E-9F40-50F680F94016}" type="presParOf" srcId="{7A8E1E23-142A-466D-A66A-CC6B7DD2F1E0}" destId="{51200967-4B6B-4EF7-AEA5-F5679078769E}" srcOrd="7" destOrd="0" presId="urn:microsoft.com/office/officeart/2005/8/layout/target3"/>
    <dgm:cxn modelId="{9CA28E9C-AEC2-4650-BB54-AF1EFBCD1815}" type="presParOf" srcId="{7A8E1E23-142A-466D-A66A-CC6B7DD2F1E0}" destId="{E5FA2F70-0FBB-451E-B863-15B36FE05A5B}" srcOrd="8" destOrd="0" presId="urn:microsoft.com/office/officeart/2005/8/layout/target3"/>
    <dgm:cxn modelId="{C29E00CF-FB10-403D-9DF8-CC628415BCD2}" type="presParOf" srcId="{7A8E1E23-142A-466D-A66A-CC6B7DD2F1E0}" destId="{4E6CFA87-B30A-43AD-BD40-E69CE11A28CD}" srcOrd="9" destOrd="0" presId="urn:microsoft.com/office/officeart/2005/8/layout/target3"/>
    <dgm:cxn modelId="{FDC9CAFB-E6E3-4C0E-91CC-E4DDE67AC526}" type="presParOf" srcId="{7A8E1E23-142A-466D-A66A-CC6B7DD2F1E0}" destId="{CF819E79-9249-4F20-BFD0-9711E9B81458}" srcOrd="10" destOrd="0" presId="urn:microsoft.com/office/officeart/2005/8/layout/target3"/>
    <dgm:cxn modelId="{37C8F912-09AC-4E44-B4F0-51E90B97E8F9}" type="presParOf" srcId="{7A8E1E23-142A-466D-A66A-CC6B7DD2F1E0}" destId="{B8656967-4133-4A4F-B68C-CF035D274F17}" srcOrd="11" destOrd="0" presId="urn:microsoft.com/office/officeart/2005/8/layout/target3"/>
    <dgm:cxn modelId="{BE8175EE-8F5E-4EFC-8D9B-699D9D897E18}" type="presParOf" srcId="{7A8E1E23-142A-466D-A66A-CC6B7DD2F1E0}" destId="{6799A9B3-DC81-4263-8D19-5A409696D11D}" srcOrd="12" destOrd="0" presId="urn:microsoft.com/office/officeart/2005/8/layout/target3"/>
    <dgm:cxn modelId="{608DCF1C-6157-446D-AE1F-CC8ABC04DA68}" type="presParOf" srcId="{7A8E1E23-142A-466D-A66A-CC6B7DD2F1E0}" destId="{0C42E9A8-2392-43DA-8CF9-DCE4A8DBB68C}" srcOrd="13" destOrd="0" presId="urn:microsoft.com/office/officeart/2005/8/layout/target3"/>
    <dgm:cxn modelId="{BCD4CB2F-B012-4EE0-B66B-055B2C94806F}" type="presParOf" srcId="{7A8E1E23-142A-466D-A66A-CC6B7DD2F1E0}" destId="{A1480331-8B22-41E9-8241-D50BA842ABE7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5F17D4-A70A-4B3E-890E-522291A5041C}">
      <dsp:nvSpPr>
        <dsp:cNvPr id="0" name=""/>
        <dsp:cNvSpPr/>
      </dsp:nvSpPr>
      <dsp:spPr>
        <a:xfrm>
          <a:off x="0" y="0"/>
          <a:ext cx="2948940" cy="294894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51745-D2F8-43F0-AAAF-52B4B79BC24C}">
      <dsp:nvSpPr>
        <dsp:cNvPr id="0" name=""/>
        <dsp:cNvSpPr/>
      </dsp:nvSpPr>
      <dsp:spPr>
        <a:xfrm>
          <a:off x="1474470" y="0"/>
          <a:ext cx="4935219" cy="29489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1.διεύρυνση των προγραμμάτων του ΟΑΕΔ για την επιδότηση νέων θέσεων εργασίας</a:t>
          </a:r>
        </a:p>
      </dsp:txBody>
      <dsp:txXfrm>
        <a:off x="1474470" y="0"/>
        <a:ext cx="2467609" cy="884683"/>
      </dsp:txXfrm>
    </dsp:sp>
    <dsp:sp modelId="{2F8F16FF-9DC9-4A1A-A820-4DDB25762FF8}">
      <dsp:nvSpPr>
        <dsp:cNvPr id="0" name=""/>
        <dsp:cNvSpPr/>
      </dsp:nvSpPr>
      <dsp:spPr>
        <a:xfrm>
          <a:off x="516065" y="884683"/>
          <a:ext cx="1916809" cy="191680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F74682-82AF-4FD0-9D3F-7CD7E444F8C2}">
      <dsp:nvSpPr>
        <dsp:cNvPr id="0" name=""/>
        <dsp:cNvSpPr/>
      </dsp:nvSpPr>
      <dsp:spPr>
        <a:xfrm>
          <a:off x="1474470" y="884683"/>
          <a:ext cx="4935219" cy="191680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4. ορθός επαγγελματικός προσανατολισμός. Αντιστοιχία εκπαίδευσης με τις κοινωνικο-οικονομικές ανάγκες της χώρας</a:t>
          </a:r>
        </a:p>
      </dsp:txBody>
      <dsp:txXfrm>
        <a:off x="1474470" y="884683"/>
        <a:ext cx="2467609" cy="884680"/>
      </dsp:txXfrm>
    </dsp:sp>
    <dsp:sp modelId="{51200967-4B6B-4EF7-AEA5-F5679078769E}">
      <dsp:nvSpPr>
        <dsp:cNvPr id="0" name=""/>
        <dsp:cNvSpPr/>
      </dsp:nvSpPr>
      <dsp:spPr>
        <a:xfrm>
          <a:off x="1032129" y="1769364"/>
          <a:ext cx="884681" cy="884681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FA2F70-0FBB-451E-B863-15B36FE05A5B}">
      <dsp:nvSpPr>
        <dsp:cNvPr id="0" name=""/>
        <dsp:cNvSpPr/>
      </dsp:nvSpPr>
      <dsp:spPr>
        <a:xfrm>
          <a:off x="1474470" y="1792225"/>
          <a:ext cx="4935219" cy="8846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7. αποβολή της νοοτροπίας που αντιμετωπίζει υποτιμητικά τα χειρωνακτικά επαγγέλματα. Να πάψει η ανεργία των πτυχιούχων</a:t>
          </a:r>
        </a:p>
      </dsp:txBody>
      <dsp:txXfrm>
        <a:off x="1474470" y="1792225"/>
        <a:ext cx="2467609" cy="884681"/>
      </dsp:txXfrm>
    </dsp:sp>
    <dsp:sp modelId="{CF819E79-9249-4F20-BFD0-9711E9B81458}">
      <dsp:nvSpPr>
        <dsp:cNvPr id="0" name=""/>
        <dsp:cNvSpPr/>
      </dsp:nvSpPr>
      <dsp:spPr>
        <a:xfrm>
          <a:off x="3942079" y="0"/>
          <a:ext cx="2467609" cy="88468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2.μείωση ωραρίου εργασίας. Περιορισμός των υπερωριών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3. μείωση χρόνου συνταξιοδότησης</a:t>
          </a:r>
        </a:p>
      </dsp:txBody>
      <dsp:txXfrm>
        <a:off x="3942079" y="0"/>
        <a:ext cx="2467609" cy="884683"/>
      </dsp:txXfrm>
    </dsp:sp>
    <dsp:sp modelId="{6799A9B3-DC81-4263-8D19-5A409696D11D}">
      <dsp:nvSpPr>
        <dsp:cNvPr id="0" name=""/>
        <dsp:cNvSpPr/>
      </dsp:nvSpPr>
      <dsp:spPr>
        <a:xfrm>
          <a:off x="3942079" y="884683"/>
          <a:ext cx="2467609" cy="88468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5. κατάργηση πολυθεσίας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6. αποκέντρωση, για να εκμηδενιστεί το αστυφιλικό ρεύμα</a:t>
          </a:r>
        </a:p>
      </dsp:txBody>
      <dsp:txXfrm>
        <a:off x="3942079" y="884683"/>
        <a:ext cx="2467609" cy="884680"/>
      </dsp:txXfrm>
    </dsp:sp>
    <dsp:sp modelId="{A1480331-8B22-41E9-8241-D50BA842ABE7}">
      <dsp:nvSpPr>
        <dsp:cNvPr id="0" name=""/>
        <dsp:cNvSpPr/>
      </dsp:nvSpPr>
      <dsp:spPr>
        <a:xfrm>
          <a:off x="3942079" y="1769364"/>
          <a:ext cx="2467609" cy="8846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8. αξιοκρατία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Comic Sans MS" pitchFamily="66" charset="0"/>
              <a:cs typeface="Times New Roman" pitchFamily="18" charset="0"/>
            </a:rPr>
            <a:t>9. ευθύνη της πολιτείας</a:t>
          </a:r>
        </a:p>
      </dsp:txBody>
      <dsp:txXfrm>
        <a:off x="3942079" y="1769364"/>
        <a:ext cx="2467609" cy="8846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2019-07-31T21:23:00Z</dcterms:created>
  <dcterms:modified xsi:type="dcterms:W3CDTF">2024-07-02T14:58:00Z</dcterms:modified>
</cp:coreProperties>
</file>