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49" w:rsidRPr="00824ABB" w:rsidRDefault="00824ABB" w:rsidP="00FB4761">
      <w:pPr>
        <w:spacing w:line="240" w:lineRule="auto"/>
        <w:contextualSpacing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</w:t>
      </w:r>
      <w:r w:rsidR="00ED7E49" w:rsidRPr="00824ABB">
        <w:rPr>
          <w:rFonts w:ascii="Monotype Corsiva" w:hAnsi="Monotype Corsiva"/>
          <w:b/>
          <w:sz w:val="28"/>
          <w:szCs w:val="28"/>
          <w:lang w:val="en-US"/>
        </w:rPr>
        <w:t>V</w:t>
      </w:r>
      <w:r w:rsidR="00ED7E49" w:rsidRPr="00824ABB">
        <w:rPr>
          <w:rFonts w:ascii="Monotype Corsiva" w:hAnsi="Monotype Corsiva"/>
          <w:b/>
          <w:sz w:val="28"/>
          <w:szCs w:val="28"/>
        </w:rPr>
        <w:t>. ΟΙ ΜΕΓΑΛΕΣ ΚΑΤΑΚΤΗΣΕΙΣ</w:t>
      </w:r>
    </w:p>
    <w:p w:rsidR="00ED7E49" w:rsidRPr="00824ABB" w:rsidRDefault="007F11D1" w:rsidP="00FB4761">
      <w:pPr>
        <w:spacing w:line="240" w:lineRule="auto"/>
        <w:contextualSpacing/>
        <w:rPr>
          <w:rFonts w:ascii="Monotype Corsiva" w:hAnsi="Monotype Corsiva"/>
          <w:b/>
        </w:rPr>
      </w:pPr>
      <w:r w:rsidRPr="00824ABB">
        <w:rPr>
          <w:rFonts w:ascii="Monotype Corsiva" w:hAnsi="Monotype Corsiva"/>
          <w:b/>
        </w:rPr>
        <w:t>2. Οι συνέπειες των κατακτήσεων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  <w:b/>
        </w:rPr>
      </w:pPr>
      <w:r w:rsidRPr="00824ABB">
        <w:rPr>
          <w:rFonts w:ascii="Monotype Corsiva" w:hAnsi="Monotype Corsiva"/>
          <w:b/>
        </w:rPr>
        <w:t>2.2. Οι μεταρρυθμιστικές προσπάθειες. 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 </w:t>
      </w:r>
      <w:r w:rsidR="00D20DC0" w:rsidRPr="00824ABB">
        <w:rPr>
          <w:rFonts w:ascii="Monotype Corsiva" w:hAnsi="Monotype Corsiva"/>
          <w:noProof/>
          <w:lang w:eastAsia="el-G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margin-left:241.65pt;margin-top:5.5pt;width:3.55pt;height:34.8pt;z-index:251658240;mso-position-horizontal-relative:text;mso-position-vertical-relative:text"/>
        </w:pict>
      </w:r>
      <w:r w:rsidRPr="00824ABB">
        <w:rPr>
          <w:rFonts w:ascii="Monotype Corsiva" w:hAnsi="Monotype Corsiva"/>
        </w:rPr>
        <w:t>Κοινωνικές αλλαγές ως συνέπεια των κατακτήσεων                     3 λόγοι για τους οποίους                        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Αλλοίωση των ηθών                                     </w:t>
      </w:r>
      <w:r w:rsidR="00FB4761" w:rsidRPr="00824ABB">
        <w:rPr>
          <w:rFonts w:ascii="Monotype Corsiva" w:hAnsi="Monotype Corsiva"/>
        </w:rPr>
        <w:t>                         </w:t>
      </w:r>
      <w:r w:rsidRPr="00824ABB">
        <w:rPr>
          <w:rFonts w:ascii="Monotype Corsiva" w:hAnsi="Monotype Corsiva"/>
        </w:rPr>
        <w:t>→      </w:t>
      </w:r>
      <w:r w:rsidR="00FB4761" w:rsidRPr="00824ABB">
        <w:rPr>
          <w:rFonts w:ascii="Monotype Corsiva" w:hAnsi="Monotype Corsiva"/>
        </w:rPr>
        <w:t xml:space="preserve">     </w:t>
      </w:r>
      <w:r w:rsidRPr="00824ABB">
        <w:rPr>
          <w:rFonts w:ascii="Monotype Corsiva" w:hAnsi="Monotype Corsiva"/>
        </w:rPr>
        <w:t>ορισμένοι αισθάνθηκαν ότι 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Απομάκρυνση από τις προγονικές αρετές        </w:t>
      </w:r>
      <w:r w:rsidR="00FB4761" w:rsidRPr="00824ABB">
        <w:rPr>
          <w:rFonts w:ascii="Monotype Corsiva" w:hAnsi="Monotype Corsiva"/>
        </w:rPr>
        <w:t>                               </w:t>
      </w:r>
      <w:r w:rsidRPr="00824ABB">
        <w:rPr>
          <w:rFonts w:ascii="Monotype Corsiva" w:hAnsi="Monotype Corsiva"/>
        </w:rPr>
        <w:t>πρέπει να επέμβουν.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 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Αυτοί που πρότειναν συγκεκριμένες μεταρρυθμίσεις ήταν οι ακόλουθοι:  </w:t>
      </w:r>
    </w:p>
    <w:p w:rsidR="00FB476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Α.</w:t>
      </w:r>
      <w:r w:rsidRPr="00824ABB">
        <w:rPr>
          <w:rFonts w:ascii="Monotype Corsiva" w:hAnsi="Monotype Corsiva"/>
          <w:b/>
        </w:rPr>
        <w:t> </w:t>
      </w:r>
      <w:r w:rsidRPr="00824ABB">
        <w:rPr>
          <w:rFonts w:ascii="Monotype Corsiva" w:hAnsi="Monotype Corsiva"/>
          <w:b/>
          <w:u w:val="single"/>
        </w:rPr>
        <w:t>Κάτων ο Τιμητής</w:t>
      </w:r>
      <w:r w:rsidR="00A52564" w:rsidRPr="00824ABB">
        <w:rPr>
          <w:rFonts w:ascii="Monotype Corsiva" w:hAnsi="Monotype Corsiva"/>
        </w:rPr>
        <w:t> </w:t>
      </w:r>
    </w:p>
    <w:p w:rsidR="007F11D1" w:rsidRPr="00824ABB" w:rsidRDefault="007F11D1" w:rsidP="00FB4761">
      <w:pPr>
        <w:pStyle w:val="a6"/>
        <w:numPr>
          <w:ilvl w:val="0"/>
          <w:numId w:val="1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προσπάθεια αντιμετώπισης της κοινωνικής και πολιτικής διαφθοράς.  </w:t>
      </w:r>
    </w:p>
    <w:p w:rsidR="007F11D1" w:rsidRPr="00824ABB" w:rsidRDefault="007F11D1" w:rsidP="00FB4761">
      <w:pPr>
        <w:pStyle w:val="a6"/>
        <w:numPr>
          <w:ilvl w:val="0"/>
          <w:numId w:val="1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Ρωμαίος με μεγάλη μόρφωση ∙ </w:t>
      </w:r>
    </w:p>
    <w:p w:rsidR="007F11D1" w:rsidRPr="00824ABB" w:rsidRDefault="007F11D1" w:rsidP="00FB4761">
      <w:pPr>
        <w:pStyle w:val="a6"/>
        <w:numPr>
          <w:ilvl w:val="0"/>
          <w:numId w:val="1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πλούσιο και ένδοξο παρελθόν ως πολεμιστής και ανώτατος αξιωματούχος ∙ </w:t>
      </w:r>
    </w:p>
    <w:p w:rsidR="00FB4761" w:rsidRPr="00824ABB" w:rsidRDefault="007F11D1" w:rsidP="00FB4761">
      <w:pPr>
        <w:pStyle w:val="a6"/>
        <w:numPr>
          <w:ilvl w:val="0"/>
          <w:numId w:val="1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αν και είχε ελληνική παιδεία θεωρούσε υπεύθυνη για την αλλοίωση των ρωμαϊκών ηθών την πολιτισμική </w:t>
      </w:r>
      <w:r w:rsidR="00FB4761" w:rsidRPr="00824ABB">
        <w:rPr>
          <w:rFonts w:ascii="Monotype Corsiva" w:hAnsi="Monotype Corsiva"/>
        </w:rPr>
        <w:t xml:space="preserve"> </w:t>
      </w:r>
      <w:r w:rsidRPr="00824ABB">
        <w:rPr>
          <w:rFonts w:ascii="Monotype Corsiva" w:hAnsi="Monotype Corsiva"/>
        </w:rPr>
        <w:t>διείσδυση των Ελλήνων ∙ ακρότητα: αποστρεφόταν οτιδήποτε Ελληνικό ∙ </w:t>
      </w:r>
    </w:p>
    <w:p w:rsidR="007F11D1" w:rsidRPr="00824ABB" w:rsidRDefault="007F11D1" w:rsidP="00FB4761">
      <w:pPr>
        <w:pStyle w:val="a6"/>
        <w:numPr>
          <w:ilvl w:val="0"/>
          <w:numId w:val="1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εξελέγη Τιμητής το 184 </w:t>
      </w:r>
      <w:proofErr w:type="spellStart"/>
      <w:r w:rsidRPr="00824ABB">
        <w:rPr>
          <w:rFonts w:ascii="Monotype Corsiva" w:hAnsi="Monotype Corsiva"/>
        </w:rPr>
        <w:t>π.Χ.</w:t>
      </w:r>
      <w:proofErr w:type="spellEnd"/>
      <w:r w:rsidRPr="00824ABB">
        <w:rPr>
          <w:rFonts w:ascii="Monotype Corsiva" w:hAnsi="Monotype Corsiva"/>
        </w:rPr>
        <w:t> </w:t>
      </w:r>
    </w:p>
    <w:p w:rsidR="007F11D1" w:rsidRPr="00824ABB" w:rsidRDefault="007F11D1" w:rsidP="00FB4761">
      <w:pPr>
        <w:pStyle w:val="a6"/>
        <w:numPr>
          <w:ilvl w:val="0"/>
          <w:numId w:val="1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μέτρα για περιορισμό της πλεονεξίας και έλεγχο της συμπεριφοράς των συγκλητικών και των ιππέων.  </w:t>
      </w:r>
    </w:p>
    <w:p w:rsidR="00FB476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  <w:b/>
          <w:i/>
        </w:rPr>
        <w:t>Αποτέλεσμα</w:t>
      </w:r>
      <w:r w:rsidRPr="00824ABB">
        <w:rPr>
          <w:rFonts w:ascii="Monotype Corsiva" w:hAnsi="Monotype Corsiva"/>
        </w:rPr>
        <w:t>: Παρά τα αγαθά κίνητρα η προσπάθειά του δεν καρποφόρησε, διότι οι αλλαγές είχαν πλέον </w:t>
      </w:r>
      <w:r w:rsidR="00FB4761" w:rsidRPr="00824ABB">
        <w:rPr>
          <w:rFonts w:ascii="Monotype Corsiva" w:hAnsi="Monotype Corsiva"/>
        </w:rPr>
        <w:t xml:space="preserve"> </w:t>
      </w:r>
      <w:r w:rsidRPr="00824ABB">
        <w:rPr>
          <w:rFonts w:ascii="Monotype Corsiva" w:hAnsi="Monotype Corsiva"/>
        </w:rPr>
        <w:t>ενσωματωθεί στην κοινωνία.  </w:t>
      </w:r>
    </w:p>
    <w:p w:rsidR="00FB4761" w:rsidRPr="00824ABB" w:rsidRDefault="00FB4761" w:rsidP="00FB4761">
      <w:pPr>
        <w:spacing w:line="240" w:lineRule="auto"/>
        <w:contextualSpacing/>
        <w:rPr>
          <w:rFonts w:ascii="Monotype Corsiva" w:hAnsi="Monotype Corsiva"/>
        </w:rPr>
      </w:pPr>
    </w:p>
    <w:p w:rsidR="007F11D1" w:rsidRPr="00824ABB" w:rsidRDefault="00AF0E6B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 xml:space="preserve">Β. </w:t>
      </w:r>
      <w:r w:rsidR="007F11D1" w:rsidRPr="00824ABB">
        <w:rPr>
          <w:rFonts w:ascii="Monotype Corsiva" w:hAnsi="Monotype Corsiva"/>
          <w:b/>
          <w:u w:val="single"/>
        </w:rPr>
        <w:t>Τιβέριος Γράκχος</w:t>
      </w:r>
      <w:r w:rsidR="007F11D1" w:rsidRPr="00824ABB">
        <w:rPr>
          <w:rFonts w:ascii="Monotype Corsiva" w:hAnsi="Monotype Corsiva"/>
        </w:rPr>
        <w:t> → εκλογή στο αξίωμα του δημάρχου το 133 π.Χ. , </w:t>
      </w:r>
      <w:r w:rsidR="007F11D1" w:rsidRPr="00824ABB">
        <w:rPr>
          <w:rFonts w:ascii="Monotype Corsiva" w:hAnsi="Monotype Corsiva"/>
          <w:i/>
        </w:rPr>
        <w:t>2 βασικές προτάσεις</w:t>
      </w:r>
      <w:r w:rsidR="007F11D1" w:rsidRPr="00824ABB">
        <w:rPr>
          <w:rFonts w:ascii="Monotype Corsiva" w:hAnsi="Monotype Corsiva"/>
        </w:rPr>
        <w:t> μέτρα:  </w:t>
      </w:r>
    </w:p>
    <w:p w:rsidR="00AF0E6B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 xml:space="preserve">1. </w:t>
      </w:r>
      <w:r w:rsidRPr="00824ABB">
        <w:rPr>
          <w:rFonts w:ascii="Monotype Corsiva" w:hAnsi="Monotype Corsiva"/>
          <w:i/>
        </w:rPr>
        <w:t>Αγροτικός νόμος</w:t>
      </w:r>
      <w:r w:rsidRPr="00824ABB">
        <w:rPr>
          <w:rFonts w:ascii="Monotype Corsiva" w:hAnsi="Monotype Corsiva"/>
        </w:rPr>
        <w:t> : </w:t>
      </w:r>
      <w:r w:rsidR="00AF0E6B"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>α) απαγόρευση κατοχής γης από κάθε πολίτη με έκταση πάνω από 500 πλέθρα ∙ </w:t>
      </w:r>
    </w:p>
    <w:p w:rsidR="00AF0E6B" w:rsidRPr="00824ABB" w:rsidRDefault="00AF0E6B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="007F11D1" w:rsidRPr="00824ABB">
        <w:rPr>
          <w:rFonts w:ascii="Monotype Corsiva" w:hAnsi="Monotype Corsiva"/>
        </w:rPr>
        <w:t>β) δυνατότητα κατοχής επιπλέον 250 πλέθρων γης για το καθένα από δύο αρσενικά </w:t>
      </w:r>
    </w:p>
    <w:p w:rsidR="00AF0E6B" w:rsidRPr="00824ABB" w:rsidRDefault="00AF0E6B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="007F11D1" w:rsidRPr="00824ABB">
        <w:rPr>
          <w:rFonts w:ascii="Monotype Corsiva" w:hAnsi="Monotype Corsiva"/>
        </w:rPr>
        <w:t>παιδιά ∙ </w:t>
      </w:r>
    </w:p>
    <w:p w:rsidR="00AF0E6B" w:rsidRPr="00824ABB" w:rsidRDefault="00AF0E6B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="007F11D1" w:rsidRPr="00824ABB">
        <w:rPr>
          <w:rFonts w:ascii="Monotype Corsiva" w:hAnsi="Monotype Corsiva"/>
        </w:rPr>
        <w:t>γ) ορισμός του ανώτατου επιτρεπόμενου ορίου έγγειας ιδιοκτησίας στα 1000 πλέθρα ∙ </w:t>
      </w:r>
    </w:p>
    <w:p w:rsidR="00AF0E6B" w:rsidRPr="00824ABB" w:rsidRDefault="00AF0E6B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="007F11D1" w:rsidRPr="00824ABB">
        <w:rPr>
          <w:rFonts w:ascii="Monotype Corsiva" w:hAnsi="Monotype Corsiva"/>
        </w:rPr>
        <w:t>δ) αναδιανομή των υπόλοιπων αγροτικών εκτάσεων ανά 30 πλέθρα στους ακτήμονες </w:t>
      </w:r>
    </w:p>
    <w:p w:rsidR="007F11D1" w:rsidRPr="00824ABB" w:rsidRDefault="00AF0E6B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="007F11D1" w:rsidRPr="00824ABB">
        <w:rPr>
          <w:rFonts w:ascii="Monotype Corsiva" w:hAnsi="Monotype Corsiva"/>
        </w:rPr>
        <w:t>πολίτες . </w:t>
      </w:r>
    </w:p>
    <w:p w:rsidR="007F11D1" w:rsidRPr="00824ABB" w:rsidRDefault="00AF0E6B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 xml:space="preserve">2. </w:t>
      </w:r>
      <w:r w:rsidR="007F11D1" w:rsidRPr="00824ABB">
        <w:rPr>
          <w:rFonts w:ascii="Monotype Corsiva" w:hAnsi="Monotype Corsiva"/>
          <w:i/>
        </w:rPr>
        <w:t>Πρόταση</w:t>
      </w:r>
      <w:r w:rsidR="007F11D1" w:rsidRPr="00824ABB">
        <w:rPr>
          <w:rFonts w:ascii="Monotype Corsiva" w:hAnsi="Monotype Corsiva"/>
        </w:rPr>
        <w:t>: διάθεση των θησαυρών του Άτταλου Γ’, βασιλιά της Περγάμου (πέθανε το 133 π.Χ.), στους ακτήμονες </w:t>
      </w:r>
      <w:r w:rsidRPr="00824ABB">
        <w:rPr>
          <w:rFonts w:ascii="Monotype Corsiva" w:hAnsi="Monotype Corsiva"/>
        </w:rPr>
        <w:t xml:space="preserve"> </w:t>
      </w:r>
      <w:r w:rsidR="007F11D1" w:rsidRPr="00824ABB">
        <w:rPr>
          <w:rFonts w:ascii="Monotype Corsiva" w:hAnsi="Monotype Corsiva"/>
        </w:rPr>
        <w:t>για να αγοράσουν εργαλεία και να καλλιεργήσουν τον κλήρο που θα έπαιρναν από τον αγροτικό νόμο.     </w:t>
      </w:r>
    </w:p>
    <w:p w:rsidR="00AF0E6B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Κατάληξη / Αποτέλεσμα:  </w:t>
      </w:r>
    </w:p>
    <w:p w:rsidR="007F11D1" w:rsidRPr="00824ABB" w:rsidRDefault="00D20DC0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  <w:noProof/>
          <w:lang w:eastAsia="el-GR"/>
        </w:rPr>
        <w:pict>
          <v:shape id="_x0000_s1027" type="#_x0000_t86" style="position:absolute;margin-left:136.8pt;margin-top:3.95pt;width:10.8pt;height:47.2pt;z-index:251659264"/>
        </w:pict>
      </w:r>
      <w:r w:rsidR="007F11D1" w:rsidRPr="00824ABB">
        <w:rPr>
          <w:rFonts w:ascii="Monotype Corsiva" w:hAnsi="Monotype Corsiva"/>
        </w:rPr>
        <w:t>Αντίδραση συγκλητικών                                       αποτυχία των σχεδίων του Τιβέριου Γράκχου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εξαγορά συνειδήσεων   </w:t>
      </w:r>
      <w:r w:rsidR="00ED7E49" w:rsidRPr="00824ABB">
        <w:rPr>
          <w:rFonts w:ascii="Monotype Corsiva" w:hAnsi="Monotype Corsiva"/>
        </w:rPr>
        <w:t>                </w:t>
      </w:r>
      <w:r w:rsidRPr="00824ABB">
        <w:rPr>
          <w:rFonts w:ascii="Monotype Corsiva" w:hAnsi="Monotype Corsiva"/>
        </w:rPr>
        <w:t>→  </w:t>
      </w:r>
      <w:r w:rsidR="00ED7E49" w:rsidRPr="00824ABB">
        <w:rPr>
          <w:rFonts w:ascii="Monotype Corsiva" w:hAnsi="Monotype Corsiva"/>
        </w:rPr>
        <w:t>                          </w:t>
      </w:r>
      <w:r w:rsidRPr="00824ABB">
        <w:rPr>
          <w:rFonts w:ascii="Monotype Corsiva" w:hAnsi="Monotype Corsiva"/>
        </w:rPr>
        <w:t>και 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μη εφαρμογή του νόμου     </w:t>
      </w:r>
      <w:r w:rsidR="00AF0E6B"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>                       </w:t>
      </w:r>
      <w:r w:rsidR="00AF0E6B" w:rsidRPr="00824ABB">
        <w:rPr>
          <w:rFonts w:ascii="Monotype Corsiva" w:hAnsi="Monotype Corsiva"/>
        </w:rPr>
        <w:t>  </w:t>
      </w:r>
      <w:r w:rsidRPr="00824ABB">
        <w:rPr>
          <w:rFonts w:ascii="Monotype Corsiva" w:hAnsi="Monotype Corsiva"/>
        </w:rPr>
        <w:t>δολοφονία του. 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αν και δεν καταργήθηκε)  </w:t>
      </w:r>
    </w:p>
    <w:p w:rsidR="00AF0E6B" w:rsidRPr="00824ABB" w:rsidRDefault="00AF0E6B" w:rsidP="00FB4761">
      <w:pPr>
        <w:spacing w:line="240" w:lineRule="auto"/>
        <w:contextualSpacing/>
        <w:rPr>
          <w:rFonts w:ascii="Monotype Corsiva" w:hAnsi="Monotype Corsiva"/>
        </w:rPr>
      </w:pPr>
    </w:p>
    <w:p w:rsidR="0062225B" w:rsidRPr="00824ABB" w:rsidRDefault="0076341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 xml:space="preserve">Γ. </w:t>
      </w:r>
      <w:r w:rsidR="007F11D1" w:rsidRPr="00824ABB">
        <w:rPr>
          <w:rFonts w:ascii="Monotype Corsiva" w:hAnsi="Monotype Corsiva"/>
          <w:b/>
          <w:u w:val="single"/>
        </w:rPr>
        <w:t>Γάιος Γράκχος</w:t>
      </w:r>
      <w:r w:rsidR="007F11D1" w:rsidRPr="00824ABB">
        <w:rPr>
          <w:rFonts w:ascii="Monotype Corsiva" w:hAnsi="Monotype Corsiva"/>
        </w:rPr>
        <w:t> → εκλογή στο αξίωμα του δημάρχου το 123 π.Χ. (10 χρόνια μετά). </w:t>
      </w:r>
    </w:p>
    <w:p w:rsidR="0062225B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Διπλός στόχος: </w:t>
      </w:r>
      <w:r w:rsidR="0062225B"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>α) μεταρρυθμίσεις στο πνεύμα του έργου του Τιβέριου και </w:t>
      </w:r>
    </w:p>
    <w:p w:rsidR="007F11D1" w:rsidRPr="00824ABB" w:rsidRDefault="0062225B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ab/>
      </w:r>
      <w:r w:rsidRPr="00824ABB">
        <w:rPr>
          <w:rFonts w:ascii="Monotype Corsiva" w:hAnsi="Monotype Corsiva"/>
        </w:rPr>
        <w:tab/>
      </w:r>
      <w:r w:rsidR="007F11D1" w:rsidRPr="00824ABB">
        <w:rPr>
          <w:rFonts w:ascii="Monotype Corsiva" w:hAnsi="Monotype Corsiva"/>
        </w:rPr>
        <w:t>β) περιορισμός </w:t>
      </w:r>
      <w:r w:rsidRPr="00824ABB">
        <w:rPr>
          <w:rFonts w:ascii="Monotype Corsiva" w:hAnsi="Monotype Corsiva"/>
        </w:rPr>
        <w:t xml:space="preserve">της </w:t>
      </w:r>
      <w:r w:rsidR="007F11D1" w:rsidRPr="00824ABB">
        <w:rPr>
          <w:rFonts w:ascii="Monotype Corsiva" w:hAnsi="Monotype Corsiva"/>
        </w:rPr>
        <w:t>δράσης της συγκλήτου. 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Τα συγκεκριμένα μέτρα του Γάιου Γράκχου:  </w:t>
      </w:r>
    </w:p>
    <w:p w:rsidR="007F11D1" w:rsidRPr="00824ABB" w:rsidRDefault="007F11D1" w:rsidP="0062225B">
      <w:pPr>
        <w:pStyle w:val="a6"/>
        <w:numPr>
          <w:ilvl w:val="0"/>
          <w:numId w:val="2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εφαρμογή του αγροτικού νόμου ∙ </w:t>
      </w:r>
    </w:p>
    <w:p w:rsidR="007F11D1" w:rsidRPr="00824ABB" w:rsidRDefault="007F11D1" w:rsidP="0062225B">
      <w:pPr>
        <w:pStyle w:val="a6"/>
        <w:numPr>
          <w:ilvl w:val="0"/>
          <w:numId w:val="2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σειρά νέων μέτρων που ευνοούσαν τους ακτήμονες ∙ </w:t>
      </w:r>
    </w:p>
    <w:p w:rsidR="007F11D1" w:rsidRPr="00824ABB" w:rsidRDefault="007F11D1" w:rsidP="0062225B">
      <w:pPr>
        <w:pStyle w:val="a6"/>
        <w:numPr>
          <w:ilvl w:val="0"/>
          <w:numId w:val="2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ίδρυση αποικιών στις κατακτημένες περιοχές της Ιταλίας για εγκατάσταση ακτημόνων ∙ </w:t>
      </w:r>
    </w:p>
    <w:p w:rsidR="007F11D1" w:rsidRPr="00824ABB" w:rsidRDefault="007F11D1" w:rsidP="0062225B">
      <w:pPr>
        <w:pStyle w:val="a6"/>
        <w:numPr>
          <w:ilvl w:val="0"/>
          <w:numId w:val="2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διανομή σιταριού στους φτωχούς της Ρώμης ∙ </w:t>
      </w:r>
    </w:p>
    <w:p w:rsidR="007F11D1" w:rsidRPr="00824ABB" w:rsidRDefault="007F11D1" w:rsidP="0062225B">
      <w:pPr>
        <w:pStyle w:val="a6"/>
        <w:numPr>
          <w:ilvl w:val="0"/>
          <w:numId w:val="2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μείωση χρόνου στρατιωτικής θητείας και αύξηση στρατιωτικού μισθού ∙ </w:t>
      </w:r>
    </w:p>
    <w:p w:rsidR="007F11D1" w:rsidRPr="00824ABB" w:rsidRDefault="007F11D1" w:rsidP="0062225B">
      <w:pPr>
        <w:pStyle w:val="a6"/>
        <w:numPr>
          <w:ilvl w:val="0"/>
          <w:numId w:val="2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συγκρότηση δικαστηρίων από ιππείς για την εκδίκαση υποθέσεων καταχρήσεων από συγκλητικούς ∙ </w:t>
      </w:r>
    </w:p>
    <w:p w:rsidR="007F11D1" w:rsidRPr="00824ABB" w:rsidRDefault="007F11D1" w:rsidP="0062225B">
      <w:pPr>
        <w:pStyle w:val="a6"/>
        <w:numPr>
          <w:ilvl w:val="0"/>
          <w:numId w:val="2"/>
        </w:numPr>
        <w:spacing w:line="240" w:lineRule="auto"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παρεμπόδιση της δυνατότητας των συγκλητικών να επιλέγουν τις συγκλητικές επαρχίες.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  <w:b/>
          <w:i/>
        </w:rPr>
        <w:t>Κατάληξη / αποτέλεσμα</w:t>
      </w:r>
      <w:r w:rsidRPr="00824ABB">
        <w:rPr>
          <w:rFonts w:ascii="Monotype Corsiva" w:hAnsi="Monotype Corsiva"/>
        </w:rPr>
        <w:t>: Στροφή μέρους του λαού εναντίον του από τους συγκλητικούς, αποτυχία της ανοικτής </w:t>
      </w:r>
      <w:r w:rsidR="0062225B" w:rsidRPr="00824ABB">
        <w:rPr>
          <w:rFonts w:ascii="Monotype Corsiva" w:hAnsi="Monotype Corsiva"/>
        </w:rPr>
        <w:t xml:space="preserve"> </w:t>
      </w:r>
      <w:r w:rsidRPr="00824ABB">
        <w:rPr>
          <w:rFonts w:ascii="Monotype Corsiva" w:hAnsi="Monotype Corsiva"/>
        </w:rPr>
        <w:t>εξέγερσης που οργάνωσε ως αντίδραση, εξόντωση των οπαδών του, θάνατος του ιδίου.   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  <w:b/>
        </w:rPr>
      </w:pPr>
      <w:r w:rsidRPr="00824ABB">
        <w:rPr>
          <w:rFonts w:ascii="Monotype Corsiva" w:hAnsi="Monotype Corsiva"/>
          <w:b/>
        </w:rPr>
        <w:t>Γενικά.  </w:t>
      </w:r>
    </w:p>
    <w:p w:rsidR="007F11D1" w:rsidRPr="00824ABB" w:rsidRDefault="008652AE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1.</w:t>
      </w:r>
      <w:r w:rsidR="007F11D1" w:rsidRPr="00824ABB">
        <w:rPr>
          <w:rFonts w:ascii="Monotype Corsiva" w:hAnsi="Monotype Corsiva"/>
        </w:rPr>
        <w:t>Το έργο των Γράκχων είχε τριπλό στόχο: α) έλεγχο της κοινωνικής ανισότητας, β) αποκατάσταση των ακτημόνων </w:t>
      </w:r>
      <w:r w:rsidRPr="00824ABB">
        <w:rPr>
          <w:rFonts w:ascii="Monotype Corsiva" w:hAnsi="Monotype Corsiva"/>
        </w:rPr>
        <w:t xml:space="preserve"> </w:t>
      </w:r>
      <w:r w:rsidR="007F11D1" w:rsidRPr="00824ABB">
        <w:rPr>
          <w:rFonts w:ascii="Monotype Corsiva" w:hAnsi="Monotype Corsiva"/>
        </w:rPr>
        <w:t>και γ) αποδυνάμωση των συγκλητικών.  </w:t>
      </w:r>
    </w:p>
    <w:p w:rsidR="002B6ECB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2. Οι Γράκχοι απέτυχαν επειδή δεν ήταν ευνοϊκή η κοινωνική και πολιτική συγκυρία</w:t>
      </w:r>
      <w:r w:rsidR="008652AE" w:rsidRPr="00824ABB">
        <w:rPr>
          <w:rFonts w:ascii="Monotype Corsiva" w:hAnsi="Monotype Corsiva"/>
        </w:rPr>
        <w:t xml:space="preserve"> </w:t>
      </w:r>
      <w:r w:rsidRPr="00824ABB">
        <w:rPr>
          <w:rFonts w:ascii="Monotype Corsiva" w:hAnsi="Monotype Corsiva"/>
        </w:rPr>
        <w:t>(μεγάλες κατακτήσεις).  </w:t>
      </w:r>
    </w:p>
    <w:p w:rsidR="007F11D1" w:rsidRPr="00824ABB" w:rsidRDefault="007F11D1" w:rsidP="00FB4761">
      <w:pPr>
        <w:spacing w:line="240" w:lineRule="auto"/>
        <w:contextualSpacing/>
        <w:rPr>
          <w:rFonts w:ascii="Monotype Corsiva" w:hAnsi="Monotype Corsiva"/>
        </w:rPr>
      </w:pPr>
      <w:r w:rsidRPr="00824ABB">
        <w:rPr>
          <w:rFonts w:ascii="Monotype Corsiva" w:hAnsi="Monotype Corsiva"/>
        </w:rPr>
        <w:t>3. Τι πέτυχαν: να ευεργετηθούν λίγοι και να αποτελέσουν στη συνέχεια μία νέα δυναμική κοινωνική ομάδα.   </w:t>
      </w:r>
    </w:p>
    <w:sectPr w:rsidR="007F11D1" w:rsidRPr="00824ABB" w:rsidSect="00824A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39" w:rsidRDefault="00867039" w:rsidP="00FB4761">
      <w:pPr>
        <w:spacing w:after="0" w:line="240" w:lineRule="auto"/>
      </w:pPr>
      <w:r>
        <w:separator/>
      </w:r>
    </w:p>
  </w:endnote>
  <w:endnote w:type="continuationSeparator" w:id="0">
    <w:p w:rsidR="00867039" w:rsidRDefault="00867039" w:rsidP="00FB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470251"/>
      <w:docPartObj>
        <w:docPartGallery w:val="Page Numbers (Bottom of Page)"/>
        <w:docPartUnique/>
      </w:docPartObj>
    </w:sdtPr>
    <w:sdtContent>
      <w:p w:rsidR="00FB4761" w:rsidRDefault="00D20DC0">
        <w:pPr>
          <w:pStyle w:val="a4"/>
          <w:jc w:val="center"/>
        </w:pPr>
        <w:fldSimple w:instr=" PAGE   \* MERGEFORMAT ">
          <w:r w:rsidR="00824ABB">
            <w:rPr>
              <w:noProof/>
            </w:rPr>
            <w:t>1</w:t>
          </w:r>
        </w:fldSimple>
      </w:p>
    </w:sdtContent>
  </w:sdt>
  <w:p w:rsidR="00FB4761" w:rsidRDefault="00FB47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39" w:rsidRDefault="00867039" w:rsidP="00FB4761">
      <w:pPr>
        <w:spacing w:after="0" w:line="240" w:lineRule="auto"/>
      </w:pPr>
      <w:r>
        <w:separator/>
      </w:r>
    </w:p>
  </w:footnote>
  <w:footnote w:type="continuationSeparator" w:id="0">
    <w:p w:rsidR="00867039" w:rsidRDefault="00867039" w:rsidP="00FB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61" w:rsidRPr="00FB4761" w:rsidRDefault="00FB4761">
    <w:pPr>
      <w:pStyle w:val="a3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3A6A"/>
    <w:multiLevelType w:val="hybridMultilevel"/>
    <w:tmpl w:val="544C63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61505"/>
    <w:multiLevelType w:val="hybridMultilevel"/>
    <w:tmpl w:val="F7B0A0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F11D1"/>
    <w:rsid w:val="002B6ECB"/>
    <w:rsid w:val="005215BC"/>
    <w:rsid w:val="0062225B"/>
    <w:rsid w:val="006413EB"/>
    <w:rsid w:val="006F44F8"/>
    <w:rsid w:val="00763411"/>
    <w:rsid w:val="007F11D1"/>
    <w:rsid w:val="0080490B"/>
    <w:rsid w:val="00824ABB"/>
    <w:rsid w:val="008652AE"/>
    <w:rsid w:val="00867039"/>
    <w:rsid w:val="00996BC7"/>
    <w:rsid w:val="00A52564"/>
    <w:rsid w:val="00AF0E6B"/>
    <w:rsid w:val="00C551DA"/>
    <w:rsid w:val="00D20DC0"/>
    <w:rsid w:val="00EB2E04"/>
    <w:rsid w:val="00ED7E49"/>
    <w:rsid w:val="00FB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B4761"/>
  </w:style>
  <w:style w:type="paragraph" w:styleId="a4">
    <w:name w:val="footer"/>
    <w:basedOn w:val="a"/>
    <w:link w:val="Char0"/>
    <w:uiPriority w:val="99"/>
    <w:unhideWhenUsed/>
    <w:rsid w:val="00FB4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B4761"/>
  </w:style>
  <w:style w:type="paragraph" w:styleId="a5">
    <w:name w:val="Balloon Text"/>
    <w:basedOn w:val="a"/>
    <w:link w:val="Char1"/>
    <w:uiPriority w:val="99"/>
    <w:semiHidden/>
    <w:unhideWhenUsed/>
    <w:rsid w:val="00FB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B47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4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2023-09-06T14:12:00Z</dcterms:created>
  <dcterms:modified xsi:type="dcterms:W3CDTF">2023-10-06T18:06:00Z</dcterms:modified>
</cp:coreProperties>
</file>