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78C" w:rsidRPr="0040178C" w:rsidRDefault="0040178C" w:rsidP="0040178C">
      <w:pPr>
        <w:spacing w:before="100" w:beforeAutospacing="1" w:after="100" w:afterAutospacing="1" w:line="240" w:lineRule="auto"/>
        <w:rPr>
          <w:rFonts w:ascii="Calibri" w:eastAsia="Times New Roman" w:hAnsi="Calibri" w:cs="Calibri"/>
          <w:b/>
          <w:color w:val="000000"/>
          <w:sz w:val="28"/>
          <w:szCs w:val="28"/>
          <w:u w:val="single"/>
          <w:lang w:eastAsia="el-GR"/>
        </w:rPr>
      </w:pPr>
      <w:r w:rsidRPr="0040178C">
        <w:rPr>
          <w:rFonts w:ascii="Calibri" w:eastAsia="Times New Roman" w:hAnsi="Calibri" w:cs="Calibri"/>
          <w:b/>
          <w:color w:val="000000"/>
          <w:sz w:val="28"/>
          <w:szCs w:val="28"/>
          <w:u w:val="single"/>
          <w:lang w:eastAsia="el-GR"/>
        </w:rPr>
        <w:t xml:space="preserve">ΔΗΜΟΤΙΚΗ ΠΟΙΗΣΗ  </w:t>
      </w:r>
    </w:p>
    <w:p w:rsidR="0040178C" w:rsidRPr="0040178C" w:rsidRDefault="0040178C" w:rsidP="0040178C">
      <w:pPr>
        <w:spacing w:before="100" w:beforeAutospacing="1" w:after="100" w:afterAutospacing="1" w:line="240" w:lineRule="auto"/>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Η ποίηση γενικά διακρίνεται σε </w:t>
      </w:r>
      <w:r w:rsidRPr="0040178C">
        <w:rPr>
          <w:rFonts w:ascii="Comic Sans MS" w:eastAsia="Times New Roman" w:hAnsi="Comic Sans MS" w:cs="Calibri"/>
          <w:b/>
          <w:bCs/>
          <w:color w:val="000000"/>
          <w:sz w:val="19"/>
          <w:szCs w:val="19"/>
          <w:lang w:eastAsia="el-GR"/>
        </w:rPr>
        <w:t>προσωπική</w:t>
      </w:r>
      <w:r w:rsidRPr="0040178C">
        <w:rPr>
          <w:rFonts w:ascii="Comic Sans MS" w:eastAsia="Times New Roman" w:hAnsi="Comic Sans MS" w:cs="Calibri"/>
          <w:color w:val="000000"/>
          <w:sz w:val="19"/>
          <w:szCs w:val="19"/>
          <w:lang w:eastAsia="el-GR"/>
        </w:rPr>
        <w:t> και </w:t>
      </w:r>
      <w:r w:rsidRPr="0040178C">
        <w:rPr>
          <w:rFonts w:ascii="Comic Sans MS" w:eastAsia="Times New Roman" w:hAnsi="Comic Sans MS" w:cs="Calibri"/>
          <w:b/>
          <w:bCs/>
          <w:color w:val="000000"/>
          <w:sz w:val="19"/>
          <w:szCs w:val="19"/>
          <w:lang w:eastAsia="el-GR"/>
        </w:rPr>
        <w:t>απρόσωπη</w:t>
      </w:r>
      <w:r w:rsidRPr="0040178C">
        <w:rPr>
          <w:rFonts w:ascii="Comic Sans MS" w:eastAsia="Times New Roman" w:hAnsi="Comic Sans MS" w:cs="Calibri"/>
          <w:color w:val="000000"/>
          <w:sz w:val="19"/>
          <w:szCs w:val="19"/>
          <w:lang w:eastAsia="el-GR"/>
        </w:rPr>
        <w:t>.</w:t>
      </w:r>
    </w:p>
    <w:p w:rsidR="0040178C" w:rsidRPr="0040178C" w:rsidRDefault="0040178C" w:rsidP="0040178C">
      <w:pPr>
        <w:spacing w:before="100" w:beforeAutospacing="1" w:after="100" w:afterAutospacing="1" w:line="240" w:lineRule="auto"/>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Στην </w:t>
      </w:r>
      <w:r w:rsidRPr="0040178C">
        <w:rPr>
          <w:rFonts w:ascii="Comic Sans MS" w:eastAsia="Times New Roman" w:hAnsi="Comic Sans MS" w:cs="Calibri"/>
          <w:b/>
          <w:bCs/>
          <w:color w:val="000000"/>
          <w:sz w:val="19"/>
          <w:szCs w:val="19"/>
          <w:lang w:eastAsia="el-GR"/>
        </w:rPr>
        <w:t>προσωπική</w:t>
      </w:r>
      <w:r w:rsidRPr="0040178C">
        <w:rPr>
          <w:rFonts w:ascii="Comic Sans MS" w:eastAsia="Times New Roman" w:hAnsi="Comic Sans MS" w:cs="Calibri"/>
          <w:color w:val="000000"/>
          <w:sz w:val="19"/>
          <w:szCs w:val="19"/>
          <w:lang w:eastAsia="el-GR"/>
        </w:rPr>
        <w:t> ποίηση ανήκουν όλα τα ποιητικά κείμενα που έχουν γραφεί από γνωστούς δόκιμους ποιητές (π.χ. Κάλβος, Σολωμός, Παλαμάς, Καβάφης, Σικελιανός, Σεφέρης, Ελύτης κ.ά.).</w:t>
      </w:r>
    </w:p>
    <w:p w:rsidR="0040178C" w:rsidRPr="0040178C" w:rsidRDefault="0040178C" w:rsidP="0040178C">
      <w:pPr>
        <w:spacing w:before="100" w:beforeAutospacing="1" w:after="100" w:afterAutospacing="1" w:line="240" w:lineRule="auto"/>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Στη λεγόμενη </w:t>
      </w:r>
      <w:r w:rsidRPr="0040178C">
        <w:rPr>
          <w:rFonts w:ascii="Comic Sans MS" w:eastAsia="Times New Roman" w:hAnsi="Comic Sans MS" w:cs="Calibri"/>
          <w:b/>
          <w:bCs/>
          <w:color w:val="000000"/>
          <w:sz w:val="19"/>
          <w:szCs w:val="19"/>
          <w:lang w:eastAsia="el-GR"/>
        </w:rPr>
        <w:t>απρόσωπη ποίηση</w:t>
      </w:r>
      <w:r w:rsidRPr="0040178C">
        <w:rPr>
          <w:rFonts w:ascii="Comic Sans MS" w:eastAsia="Times New Roman" w:hAnsi="Comic Sans MS" w:cs="Calibri"/>
          <w:color w:val="000000"/>
          <w:sz w:val="19"/>
          <w:szCs w:val="19"/>
          <w:lang w:eastAsia="el-GR"/>
        </w:rPr>
        <w:t> ανήκουν όλα τα ποιητικά κείμενα για τα οποία δεχόμαστε καταρχήν ότι δημιουργός τους είναι ο λαός. Τα ποιητικά κείμενα αυτής της κατηγορίας, που ο αρχικός τους δημιουργός παραμένει άγνωστος και ανώνυμος και τα αποδίδουμε στη λαϊκή ποιητική δημιουργία, τα ονομάζουμε, γενικά, </w:t>
      </w:r>
      <w:r w:rsidRPr="0040178C">
        <w:rPr>
          <w:rFonts w:ascii="Comic Sans MS" w:eastAsia="Times New Roman" w:hAnsi="Comic Sans MS" w:cs="Calibri"/>
          <w:b/>
          <w:bCs/>
          <w:color w:val="000000"/>
          <w:sz w:val="19"/>
          <w:szCs w:val="19"/>
          <w:lang w:eastAsia="el-GR"/>
        </w:rPr>
        <w:t>δημοτικά τραγούδια</w:t>
      </w:r>
      <w:r w:rsidRPr="0040178C">
        <w:rPr>
          <w:rFonts w:ascii="Comic Sans MS" w:eastAsia="Times New Roman" w:hAnsi="Comic Sans MS" w:cs="Calibri"/>
          <w:color w:val="000000"/>
          <w:sz w:val="19"/>
          <w:szCs w:val="19"/>
          <w:lang w:eastAsia="el-GR"/>
        </w:rPr>
        <w:t>.</w:t>
      </w:r>
    </w:p>
    <w:p w:rsidR="0040178C" w:rsidRPr="0040178C" w:rsidRDefault="0040178C" w:rsidP="0040178C">
      <w:pPr>
        <w:spacing w:before="100" w:beforeAutospacing="1" w:after="100" w:afterAutospacing="1" w:line="240" w:lineRule="auto"/>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Ένα δημοτικό τραγούδι (π.χ. ένα μοιρολόι ή ένα κλέφτικο) είναι δυνατό να μας έχει παραδοθεί σε διάφορες μορφές. Έτσι, πολλά δημοτικά τραγούδια μπορεί να έχουν το ίδιο θέμα ή να αναφέρονται στο ίδιο πρόσωπο, αλλά να παρουσιάζονται με διαφορετικές μορφές. Αυτές τις διαφορετικές μορφές τις ονομάζουμε </w:t>
      </w:r>
      <w:r w:rsidRPr="0040178C">
        <w:rPr>
          <w:rFonts w:ascii="Comic Sans MS" w:eastAsia="Times New Roman" w:hAnsi="Comic Sans MS" w:cs="Calibri"/>
          <w:b/>
          <w:bCs/>
          <w:color w:val="000000"/>
          <w:sz w:val="19"/>
          <w:szCs w:val="19"/>
          <w:lang w:eastAsia="el-GR"/>
        </w:rPr>
        <w:t>παραλλαγές</w:t>
      </w:r>
      <w:r w:rsidRPr="0040178C">
        <w:rPr>
          <w:rFonts w:ascii="Comic Sans MS" w:eastAsia="Times New Roman" w:hAnsi="Comic Sans MS" w:cs="Calibri"/>
          <w:color w:val="000000"/>
          <w:sz w:val="19"/>
          <w:szCs w:val="19"/>
          <w:lang w:eastAsia="el-GR"/>
        </w:rPr>
        <w:t>.</w:t>
      </w:r>
    </w:p>
    <w:tbl>
      <w:tblPr>
        <w:tblW w:w="5000" w:type="pct"/>
        <w:tblCellSpacing w:w="15" w:type="dxa"/>
        <w:tblCellMar>
          <w:top w:w="15" w:type="dxa"/>
          <w:left w:w="15" w:type="dxa"/>
          <w:bottom w:w="15" w:type="dxa"/>
          <w:right w:w="15" w:type="dxa"/>
        </w:tblCellMar>
        <w:tblLook w:val="04A0"/>
      </w:tblPr>
      <w:tblGrid>
        <w:gridCol w:w="1700"/>
        <w:gridCol w:w="4996"/>
        <w:gridCol w:w="1700"/>
      </w:tblGrid>
      <w:tr w:rsidR="0040178C" w:rsidRPr="0040178C" w:rsidTr="0040178C">
        <w:trPr>
          <w:tblCellSpacing w:w="15" w:type="dxa"/>
        </w:trPr>
        <w:tc>
          <w:tcPr>
            <w:tcW w:w="1000" w:type="pct"/>
            <w:vAlign w:val="center"/>
            <w:hideMark/>
          </w:tcPr>
          <w:p w:rsidR="0040178C" w:rsidRPr="0040178C" w:rsidRDefault="0040178C" w:rsidP="0040178C">
            <w:pPr>
              <w:spacing w:after="0" w:line="240" w:lineRule="auto"/>
              <w:rPr>
                <w:rFonts w:ascii="Comic Sans MS" w:eastAsia="Times New Roman" w:hAnsi="Comic Sans MS" w:cs="Times New Roman"/>
                <w:sz w:val="24"/>
                <w:szCs w:val="24"/>
                <w:lang w:eastAsia="el-GR"/>
              </w:rPr>
            </w:pPr>
          </w:p>
        </w:tc>
        <w:tc>
          <w:tcPr>
            <w:tcW w:w="3000" w:type="pct"/>
            <w:vAlign w:val="center"/>
            <w:hideMark/>
          </w:tcPr>
          <w:p w:rsidR="0040178C" w:rsidRPr="0040178C" w:rsidRDefault="0040178C" w:rsidP="0040178C">
            <w:pPr>
              <w:spacing w:after="0" w:line="240" w:lineRule="auto"/>
              <w:rPr>
                <w:rFonts w:ascii="Comic Sans MS" w:eastAsia="Times New Roman" w:hAnsi="Comic Sans MS" w:cs="Times New Roman"/>
                <w:sz w:val="24"/>
                <w:szCs w:val="24"/>
                <w:lang w:eastAsia="el-GR"/>
              </w:rPr>
            </w:pPr>
            <w:r w:rsidRPr="0040178C">
              <w:rPr>
                <w:rFonts w:ascii="Comic Sans MS" w:eastAsia="Times New Roman" w:hAnsi="Comic Sans MS" w:cs="Times New Roman"/>
                <w:sz w:val="24"/>
                <w:szCs w:val="24"/>
                <w:lang w:eastAsia="el-GR"/>
              </w:rPr>
              <w:t>Κατηγορίες δημοτικών τραγουδιών</w:t>
            </w:r>
          </w:p>
        </w:tc>
        <w:tc>
          <w:tcPr>
            <w:tcW w:w="1000" w:type="pct"/>
            <w:vAlign w:val="center"/>
            <w:hideMark/>
          </w:tcPr>
          <w:p w:rsidR="0040178C" w:rsidRPr="0040178C" w:rsidRDefault="0040178C" w:rsidP="0040178C">
            <w:pPr>
              <w:spacing w:after="0" w:line="240" w:lineRule="auto"/>
              <w:rPr>
                <w:rFonts w:ascii="Comic Sans MS" w:eastAsia="Times New Roman" w:hAnsi="Comic Sans MS" w:cs="Times New Roman"/>
                <w:sz w:val="24"/>
                <w:szCs w:val="24"/>
                <w:lang w:eastAsia="el-GR"/>
              </w:rPr>
            </w:pPr>
          </w:p>
        </w:tc>
      </w:tr>
    </w:tbl>
    <w:p w:rsidR="0040178C" w:rsidRPr="0040178C" w:rsidRDefault="0040178C" w:rsidP="0040178C">
      <w:pPr>
        <w:spacing w:before="100" w:beforeAutospacing="1" w:after="100" w:afterAutospacing="1" w:line="240" w:lineRule="auto"/>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Τα δημοτικά τραγούδια μπορούμε να τα χωρίσουμε σε </w:t>
      </w:r>
      <w:r w:rsidRPr="0040178C">
        <w:rPr>
          <w:rFonts w:ascii="Comic Sans MS" w:eastAsia="Times New Roman" w:hAnsi="Comic Sans MS" w:cs="Calibri"/>
          <w:b/>
          <w:bCs/>
          <w:color w:val="000000"/>
          <w:sz w:val="19"/>
          <w:szCs w:val="19"/>
          <w:lang w:eastAsia="el-GR"/>
        </w:rPr>
        <w:t>τρεις</w:t>
      </w:r>
      <w:r w:rsidRPr="0040178C">
        <w:rPr>
          <w:rFonts w:ascii="Comic Sans MS" w:eastAsia="Times New Roman" w:hAnsi="Comic Sans MS" w:cs="Calibri"/>
          <w:color w:val="000000"/>
          <w:sz w:val="19"/>
          <w:szCs w:val="19"/>
          <w:lang w:eastAsia="el-GR"/>
        </w:rPr>
        <w:t> μεγάλες κατηγορίες:</w:t>
      </w:r>
    </w:p>
    <w:p w:rsidR="0040178C" w:rsidRPr="0040178C" w:rsidRDefault="0040178C" w:rsidP="0040178C">
      <w:pPr>
        <w:spacing w:before="100" w:beforeAutospacing="1" w:after="100" w:afterAutospacing="1" w:line="240" w:lineRule="auto"/>
        <w:rPr>
          <w:rFonts w:ascii="Comic Sans MS" w:eastAsia="Times New Roman" w:hAnsi="Comic Sans MS" w:cs="Calibri"/>
          <w:color w:val="000000"/>
          <w:sz w:val="19"/>
          <w:szCs w:val="19"/>
          <w:lang w:eastAsia="el-GR"/>
        </w:rPr>
      </w:pPr>
      <w:r w:rsidRPr="0040178C">
        <w:rPr>
          <w:rFonts w:ascii="Comic Sans MS" w:eastAsia="Times New Roman" w:hAnsi="Comic Sans MS" w:cs="Calibri"/>
          <w:b/>
          <w:bCs/>
          <w:color w:val="000000"/>
          <w:sz w:val="19"/>
          <w:szCs w:val="19"/>
          <w:lang w:eastAsia="el-GR"/>
        </w:rPr>
        <w:t>α)</w:t>
      </w:r>
      <w:r w:rsidRPr="0040178C">
        <w:rPr>
          <w:rFonts w:ascii="Comic Sans MS" w:eastAsia="Times New Roman" w:hAnsi="Comic Sans MS" w:cs="Calibri"/>
          <w:color w:val="000000"/>
          <w:sz w:val="19"/>
          <w:szCs w:val="19"/>
          <w:lang w:eastAsia="el-GR"/>
        </w:rPr>
        <w:t> στην πρώτη κατηγορία κατατάσσουμε όλα τα δημοτικά τραγούδια που αναφέρονται γενικά στο λεγόμενο </w:t>
      </w:r>
      <w:r w:rsidRPr="0040178C">
        <w:rPr>
          <w:rFonts w:ascii="Comic Sans MS" w:eastAsia="Times New Roman" w:hAnsi="Comic Sans MS" w:cs="Calibri"/>
          <w:b/>
          <w:bCs/>
          <w:color w:val="000000"/>
          <w:sz w:val="19"/>
          <w:szCs w:val="19"/>
          <w:lang w:eastAsia="el-GR"/>
        </w:rPr>
        <w:t>δημόσιο βίο</w:t>
      </w:r>
      <w:r w:rsidRPr="0040178C">
        <w:rPr>
          <w:rFonts w:ascii="Comic Sans MS" w:eastAsia="Times New Roman" w:hAnsi="Comic Sans MS" w:cs="Calibri"/>
          <w:color w:val="000000"/>
          <w:sz w:val="19"/>
          <w:szCs w:val="19"/>
          <w:lang w:eastAsia="el-GR"/>
        </w:rPr>
        <w:t> (π.χ. ακριτικά, κλέφτικα, θρήνοι για την άλωση πόλεων κτλ.)</w:t>
      </w:r>
    </w:p>
    <w:p w:rsidR="0040178C" w:rsidRPr="0040178C" w:rsidRDefault="0040178C" w:rsidP="0040178C">
      <w:pPr>
        <w:spacing w:before="100" w:beforeAutospacing="1" w:after="100" w:afterAutospacing="1" w:line="240" w:lineRule="auto"/>
        <w:rPr>
          <w:rFonts w:ascii="Comic Sans MS" w:eastAsia="Times New Roman" w:hAnsi="Comic Sans MS" w:cs="Calibri"/>
          <w:color w:val="000000"/>
          <w:sz w:val="19"/>
          <w:szCs w:val="19"/>
          <w:lang w:eastAsia="el-GR"/>
        </w:rPr>
      </w:pPr>
      <w:r w:rsidRPr="0040178C">
        <w:rPr>
          <w:rFonts w:ascii="Comic Sans MS" w:eastAsia="Times New Roman" w:hAnsi="Comic Sans MS" w:cs="Calibri"/>
          <w:b/>
          <w:bCs/>
          <w:color w:val="000000"/>
          <w:sz w:val="19"/>
          <w:szCs w:val="19"/>
          <w:lang w:eastAsia="el-GR"/>
        </w:rPr>
        <w:t>β)</w:t>
      </w:r>
      <w:r w:rsidRPr="0040178C">
        <w:rPr>
          <w:rFonts w:ascii="Comic Sans MS" w:eastAsia="Times New Roman" w:hAnsi="Comic Sans MS" w:cs="Calibri"/>
          <w:color w:val="000000"/>
          <w:sz w:val="19"/>
          <w:szCs w:val="19"/>
          <w:lang w:eastAsia="el-GR"/>
        </w:rPr>
        <w:t> στη δεύτερη κατηγορία κατατάσσουμε όσα δημοτικά τραγούδια αναφέρονται σε </w:t>
      </w:r>
      <w:r w:rsidRPr="0040178C">
        <w:rPr>
          <w:rFonts w:ascii="Comic Sans MS" w:eastAsia="Times New Roman" w:hAnsi="Comic Sans MS" w:cs="Calibri"/>
          <w:b/>
          <w:bCs/>
          <w:color w:val="000000"/>
          <w:sz w:val="19"/>
          <w:szCs w:val="19"/>
          <w:lang w:eastAsia="el-GR"/>
        </w:rPr>
        <w:t>εκδηλώσεις και συνήθειες του ιδιωτικού βίου</w:t>
      </w:r>
      <w:r w:rsidRPr="0040178C">
        <w:rPr>
          <w:rFonts w:ascii="Comic Sans MS" w:eastAsia="Times New Roman" w:hAnsi="Comic Sans MS" w:cs="Calibri"/>
          <w:color w:val="000000"/>
          <w:sz w:val="19"/>
          <w:szCs w:val="19"/>
          <w:lang w:eastAsia="el-GR"/>
        </w:rPr>
        <w:t> (π.χ. της ξενιτιάς, μοιρολόγια, νανουρίσματα, της αγάπης κτλ.)</w:t>
      </w:r>
    </w:p>
    <w:p w:rsidR="0040178C" w:rsidRPr="0040178C" w:rsidRDefault="0040178C" w:rsidP="0040178C">
      <w:pPr>
        <w:spacing w:before="100" w:beforeAutospacing="1" w:after="100" w:afterAutospacing="1" w:line="240" w:lineRule="auto"/>
        <w:rPr>
          <w:rFonts w:ascii="Comic Sans MS" w:eastAsia="Times New Roman" w:hAnsi="Comic Sans MS" w:cs="Calibri"/>
          <w:color w:val="000000"/>
          <w:sz w:val="19"/>
          <w:szCs w:val="19"/>
          <w:lang w:eastAsia="el-GR"/>
        </w:rPr>
      </w:pPr>
      <w:r w:rsidRPr="0040178C">
        <w:rPr>
          <w:rFonts w:ascii="Comic Sans MS" w:eastAsia="Times New Roman" w:hAnsi="Comic Sans MS" w:cs="Calibri"/>
          <w:b/>
          <w:bCs/>
          <w:color w:val="000000"/>
          <w:sz w:val="19"/>
          <w:szCs w:val="19"/>
          <w:lang w:eastAsia="el-GR"/>
        </w:rPr>
        <w:t>γ)</w:t>
      </w:r>
      <w:r w:rsidRPr="0040178C">
        <w:rPr>
          <w:rFonts w:ascii="Comic Sans MS" w:eastAsia="Times New Roman" w:hAnsi="Comic Sans MS" w:cs="Calibri"/>
          <w:color w:val="000000"/>
          <w:sz w:val="19"/>
          <w:szCs w:val="19"/>
          <w:lang w:eastAsia="el-GR"/>
        </w:rPr>
        <w:t> στην τρίτη κατηγορία εντάσσονται οι λεγόμενες </w:t>
      </w:r>
      <w:r w:rsidRPr="0040178C">
        <w:rPr>
          <w:rFonts w:ascii="Comic Sans MS" w:eastAsia="Times New Roman" w:hAnsi="Comic Sans MS" w:cs="Calibri"/>
          <w:b/>
          <w:bCs/>
          <w:color w:val="000000"/>
          <w:sz w:val="19"/>
          <w:szCs w:val="19"/>
          <w:lang w:eastAsia="el-GR"/>
        </w:rPr>
        <w:t>παραλογές</w:t>
      </w:r>
      <w:r w:rsidRPr="0040178C">
        <w:rPr>
          <w:rFonts w:ascii="Comic Sans MS" w:eastAsia="Times New Roman" w:hAnsi="Comic Sans MS" w:cs="Calibri"/>
          <w:color w:val="000000"/>
          <w:sz w:val="19"/>
          <w:szCs w:val="19"/>
          <w:lang w:eastAsia="el-GR"/>
        </w:rPr>
        <w:t>, που αποτελούν από μόνες τους μιαν ιδιότυπη και ξεχωριστή μορφή δημοτικών τραγουδιών.</w:t>
      </w:r>
    </w:p>
    <w:tbl>
      <w:tblPr>
        <w:tblW w:w="5000" w:type="pct"/>
        <w:tblCellSpacing w:w="15" w:type="dxa"/>
        <w:tblCellMar>
          <w:top w:w="15" w:type="dxa"/>
          <w:left w:w="15" w:type="dxa"/>
          <w:bottom w:w="15" w:type="dxa"/>
          <w:right w:w="15" w:type="dxa"/>
        </w:tblCellMar>
        <w:tblLook w:val="04A0"/>
      </w:tblPr>
      <w:tblGrid>
        <w:gridCol w:w="1700"/>
        <w:gridCol w:w="4996"/>
        <w:gridCol w:w="1700"/>
      </w:tblGrid>
      <w:tr w:rsidR="0040178C" w:rsidRPr="0040178C" w:rsidTr="0040178C">
        <w:trPr>
          <w:tblCellSpacing w:w="15" w:type="dxa"/>
        </w:trPr>
        <w:tc>
          <w:tcPr>
            <w:tcW w:w="1000" w:type="pct"/>
            <w:vAlign w:val="center"/>
            <w:hideMark/>
          </w:tcPr>
          <w:p w:rsidR="0040178C" w:rsidRPr="0040178C" w:rsidRDefault="0040178C" w:rsidP="0040178C">
            <w:pPr>
              <w:spacing w:after="0" w:line="240" w:lineRule="auto"/>
              <w:rPr>
                <w:rFonts w:ascii="Comic Sans MS" w:eastAsia="Times New Roman" w:hAnsi="Comic Sans MS" w:cs="Times New Roman"/>
                <w:sz w:val="24"/>
                <w:szCs w:val="24"/>
                <w:lang w:eastAsia="el-GR"/>
              </w:rPr>
            </w:pPr>
          </w:p>
        </w:tc>
        <w:tc>
          <w:tcPr>
            <w:tcW w:w="3000" w:type="pct"/>
            <w:vAlign w:val="center"/>
            <w:hideMark/>
          </w:tcPr>
          <w:p w:rsidR="0040178C" w:rsidRPr="0040178C" w:rsidRDefault="0040178C" w:rsidP="0040178C">
            <w:pPr>
              <w:spacing w:after="0" w:line="240" w:lineRule="auto"/>
              <w:rPr>
                <w:rFonts w:ascii="Comic Sans MS" w:eastAsia="Times New Roman" w:hAnsi="Comic Sans MS" w:cs="Times New Roman"/>
                <w:sz w:val="24"/>
                <w:szCs w:val="24"/>
                <w:lang w:eastAsia="el-GR"/>
              </w:rPr>
            </w:pPr>
            <w:r w:rsidRPr="0040178C">
              <w:rPr>
                <w:rFonts w:ascii="Comic Sans MS" w:eastAsia="Times New Roman" w:hAnsi="Comic Sans MS" w:cs="Times New Roman"/>
                <w:sz w:val="24"/>
                <w:szCs w:val="24"/>
                <w:lang w:eastAsia="el-GR"/>
              </w:rPr>
              <w:t>Μορφολογικά χαρακτηριστικά</w:t>
            </w:r>
          </w:p>
        </w:tc>
        <w:tc>
          <w:tcPr>
            <w:tcW w:w="1000" w:type="pct"/>
            <w:vAlign w:val="center"/>
            <w:hideMark/>
          </w:tcPr>
          <w:p w:rsidR="0040178C" w:rsidRPr="0040178C" w:rsidRDefault="0040178C" w:rsidP="0040178C">
            <w:pPr>
              <w:spacing w:after="0" w:line="240" w:lineRule="auto"/>
              <w:rPr>
                <w:rFonts w:ascii="Comic Sans MS" w:eastAsia="Times New Roman" w:hAnsi="Comic Sans MS" w:cs="Times New Roman"/>
                <w:sz w:val="24"/>
                <w:szCs w:val="24"/>
                <w:lang w:eastAsia="el-GR"/>
              </w:rPr>
            </w:pPr>
          </w:p>
        </w:tc>
      </w:tr>
    </w:tbl>
    <w:p w:rsidR="0040178C" w:rsidRPr="0040178C" w:rsidRDefault="0040178C" w:rsidP="0040178C">
      <w:pPr>
        <w:spacing w:before="100" w:beforeAutospacing="1" w:after="100" w:afterAutospacing="1" w:line="240" w:lineRule="auto"/>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Τα δημοτικά τραγούδια παρουσιάζουν ορισμένα ιδιαίτερα μορφολογικά χαρακτηριστικά. Τα κυριότερα από αυτά είναι τα εξής:</w:t>
      </w:r>
    </w:p>
    <w:p w:rsidR="0040178C" w:rsidRPr="0040178C" w:rsidRDefault="0040178C" w:rsidP="0040178C">
      <w:pPr>
        <w:spacing w:before="100" w:beforeAutospacing="1" w:after="100" w:afterAutospacing="1" w:line="240" w:lineRule="auto"/>
        <w:rPr>
          <w:rFonts w:ascii="Comic Sans MS" w:eastAsia="Times New Roman" w:hAnsi="Comic Sans MS" w:cs="Calibri"/>
          <w:color w:val="000000"/>
          <w:sz w:val="19"/>
          <w:szCs w:val="19"/>
          <w:lang w:eastAsia="el-GR"/>
        </w:rPr>
      </w:pPr>
      <w:r w:rsidRPr="0040178C">
        <w:rPr>
          <w:rFonts w:ascii="Comic Sans MS" w:eastAsia="Times New Roman" w:hAnsi="Comic Sans MS" w:cs="Calibri"/>
          <w:b/>
          <w:bCs/>
          <w:color w:val="000000"/>
          <w:sz w:val="19"/>
          <w:szCs w:val="19"/>
          <w:lang w:eastAsia="el-GR"/>
        </w:rPr>
        <w:t>α)</w:t>
      </w:r>
      <w:r w:rsidRPr="0040178C">
        <w:rPr>
          <w:rFonts w:ascii="Comic Sans MS" w:eastAsia="Times New Roman" w:hAnsi="Comic Sans MS" w:cs="Calibri"/>
          <w:color w:val="000000"/>
          <w:sz w:val="19"/>
          <w:szCs w:val="19"/>
          <w:lang w:eastAsia="el-GR"/>
        </w:rPr>
        <w:t> Τα περισσότερα δημοτικά τραγούδια, εκτός ελαχίστων εξαιρέσεων, είναι γραμμένα σε μέτρο </w:t>
      </w:r>
      <w:r w:rsidRPr="0040178C">
        <w:rPr>
          <w:rFonts w:ascii="Comic Sans MS" w:eastAsia="Times New Roman" w:hAnsi="Comic Sans MS" w:cs="Calibri"/>
          <w:b/>
          <w:bCs/>
          <w:color w:val="000000"/>
          <w:sz w:val="19"/>
          <w:szCs w:val="19"/>
          <w:lang w:eastAsia="el-GR"/>
        </w:rPr>
        <w:t>ιαμβικό</w:t>
      </w:r>
      <w:r w:rsidRPr="0040178C">
        <w:rPr>
          <w:rFonts w:ascii="Comic Sans MS" w:eastAsia="Times New Roman" w:hAnsi="Comic Sans MS" w:cs="Calibri"/>
          <w:color w:val="000000"/>
          <w:sz w:val="19"/>
          <w:szCs w:val="19"/>
          <w:lang w:eastAsia="el-GR"/>
        </w:rPr>
        <w:t>, δηλαδή μια άτονη και μια τονισμένη συλλαβή (- -΄) και σε στίχο </w:t>
      </w:r>
      <w:r w:rsidRPr="0040178C">
        <w:rPr>
          <w:rFonts w:ascii="Comic Sans MS" w:eastAsia="Times New Roman" w:hAnsi="Comic Sans MS" w:cs="Calibri"/>
          <w:b/>
          <w:bCs/>
          <w:color w:val="000000"/>
          <w:sz w:val="19"/>
          <w:szCs w:val="19"/>
          <w:lang w:eastAsia="el-GR"/>
        </w:rPr>
        <w:t>δεκαπεντασύλλαβο</w:t>
      </w:r>
      <w:r w:rsidRPr="0040178C">
        <w:rPr>
          <w:rFonts w:ascii="Comic Sans MS" w:eastAsia="Times New Roman" w:hAnsi="Comic Sans MS" w:cs="Calibri"/>
          <w:color w:val="000000"/>
          <w:sz w:val="19"/>
          <w:szCs w:val="19"/>
          <w:lang w:eastAsia="el-GR"/>
        </w:rPr>
        <w:t>, που χωρίζεται σε δύο ημιστίχια (το πρώτο είναι οκτασύλλαβο, το δεύτερο επτασύλλαβο ) π.χ. ο στίχος </w:t>
      </w:r>
      <w:r w:rsidRPr="0040178C">
        <w:rPr>
          <w:rFonts w:ascii="Comic Sans MS" w:eastAsia="Times New Roman" w:hAnsi="Comic Sans MS" w:cs="Calibri"/>
          <w:i/>
          <w:iCs/>
          <w:color w:val="000000"/>
          <w:sz w:val="19"/>
          <w:szCs w:val="19"/>
          <w:lang w:eastAsia="el-GR"/>
        </w:rPr>
        <w:t>από μακριά τη χαιρετά κι από κοντά της λέγει</w:t>
      </w:r>
      <w:r w:rsidRPr="0040178C">
        <w:rPr>
          <w:rFonts w:ascii="Comic Sans MS" w:eastAsia="Times New Roman" w:hAnsi="Comic Sans MS" w:cs="Calibri"/>
          <w:color w:val="000000"/>
          <w:sz w:val="19"/>
          <w:szCs w:val="19"/>
          <w:lang w:eastAsia="el-GR"/>
        </w:rPr>
        <w:t> χωρίζεται ως εξής:</w:t>
      </w:r>
    </w:p>
    <w:tbl>
      <w:tblPr>
        <w:tblW w:w="12478" w:type="dxa"/>
        <w:tblCellMar>
          <w:top w:w="15" w:type="dxa"/>
          <w:left w:w="15" w:type="dxa"/>
          <w:bottom w:w="15" w:type="dxa"/>
          <w:right w:w="15" w:type="dxa"/>
        </w:tblCellMar>
        <w:tblLook w:val="04A0"/>
      </w:tblPr>
      <w:tblGrid>
        <w:gridCol w:w="994"/>
        <w:gridCol w:w="952"/>
        <w:gridCol w:w="717"/>
        <w:gridCol w:w="1070"/>
        <w:gridCol w:w="689"/>
        <w:gridCol w:w="866"/>
        <w:gridCol w:w="701"/>
        <w:gridCol w:w="694"/>
        <w:gridCol w:w="973"/>
        <w:gridCol w:w="760"/>
        <w:gridCol w:w="721"/>
        <w:gridCol w:w="905"/>
        <w:gridCol w:w="912"/>
        <w:gridCol w:w="719"/>
        <w:gridCol w:w="805"/>
      </w:tblGrid>
      <w:tr w:rsidR="0040178C" w:rsidRPr="0040178C" w:rsidTr="0040178C">
        <w:tc>
          <w:tcPr>
            <w:tcW w:w="0" w:type="auto"/>
            <w:tcBorders>
              <w:top w:val="single" w:sz="4" w:space="0" w:color="auto"/>
              <w:left w:val="single" w:sz="4" w:space="0" w:color="auto"/>
              <w:bottom w:val="single" w:sz="4" w:space="0" w:color="auto"/>
              <w:right w:val="single" w:sz="4" w:space="0" w:color="auto"/>
            </w:tcBorders>
            <w:tcMar>
              <w:top w:w="100" w:type="dxa"/>
              <w:left w:w="2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Α</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proofErr w:type="spellStart"/>
            <w:r w:rsidRPr="0040178C">
              <w:rPr>
                <w:rFonts w:ascii="Comic Sans MS" w:eastAsia="Times New Roman" w:hAnsi="Comic Sans MS" w:cs="Calibri"/>
                <w:color w:val="000000"/>
                <w:sz w:val="19"/>
                <w:szCs w:val="19"/>
                <w:lang w:eastAsia="el-GR"/>
              </w:rPr>
              <w:t>πό</w:t>
            </w:r>
            <w:proofErr w:type="spellEnd"/>
          </w:p>
        </w:tc>
        <w:tc>
          <w:tcPr>
            <w:tcW w:w="0" w:type="auto"/>
            <w:tcBorders>
              <w:top w:val="single" w:sz="4" w:space="0" w:color="auto"/>
              <w:left w:val="single" w:sz="4" w:space="0" w:color="auto"/>
              <w:bottom w:val="single" w:sz="4" w:space="0" w:color="auto"/>
              <w:right w:val="single" w:sz="4" w:space="0" w:color="auto"/>
            </w:tcBorders>
            <w:tcMar>
              <w:top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μα</w:t>
            </w:r>
          </w:p>
        </w:tc>
        <w:tc>
          <w:tcPr>
            <w:tcW w:w="0" w:type="auto"/>
            <w:tcBorders>
              <w:top w:val="single" w:sz="4" w:space="0" w:color="auto"/>
              <w:left w:val="single" w:sz="4" w:space="0" w:color="auto"/>
              <w:bottom w:val="single" w:sz="4" w:space="0" w:color="auto"/>
              <w:right w:val="single" w:sz="4" w:space="0" w:color="auto"/>
            </w:tcBorders>
            <w:tcMar>
              <w:top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proofErr w:type="spellStart"/>
            <w:r w:rsidRPr="0040178C">
              <w:rPr>
                <w:rFonts w:ascii="Comic Sans MS" w:eastAsia="Times New Roman" w:hAnsi="Comic Sans MS" w:cs="Calibri"/>
                <w:color w:val="000000"/>
                <w:sz w:val="19"/>
                <w:szCs w:val="19"/>
                <w:lang w:eastAsia="el-GR"/>
              </w:rPr>
              <w:t>κριά</w:t>
            </w:r>
            <w:proofErr w:type="spellEnd"/>
          </w:p>
        </w:tc>
        <w:tc>
          <w:tcPr>
            <w:tcW w:w="0" w:type="auto"/>
            <w:tcBorders>
              <w:top w:val="single" w:sz="4" w:space="0" w:color="auto"/>
              <w:left w:val="single" w:sz="4" w:space="0" w:color="auto"/>
              <w:bottom w:val="single" w:sz="4" w:space="0" w:color="auto"/>
              <w:right w:val="single" w:sz="4" w:space="0" w:color="auto"/>
            </w:tcBorders>
            <w:tcMar>
              <w:top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τη</w:t>
            </w:r>
          </w:p>
        </w:tc>
        <w:tc>
          <w:tcPr>
            <w:tcW w:w="0" w:type="auto"/>
            <w:tcBorders>
              <w:top w:val="single" w:sz="4" w:space="0" w:color="auto"/>
              <w:left w:val="single" w:sz="4" w:space="0" w:color="auto"/>
              <w:bottom w:val="single" w:sz="4" w:space="0" w:color="auto"/>
              <w:right w:val="single" w:sz="4" w:space="0" w:color="auto"/>
            </w:tcBorders>
            <w:tcMar>
              <w:top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proofErr w:type="spellStart"/>
            <w:r w:rsidRPr="0040178C">
              <w:rPr>
                <w:rFonts w:ascii="Comic Sans MS" w:eastAsia="Times New Roman" w:hAnsi="Comic Sans MS" w:cs="Calibri"/>
                <w:color w:val="000000"/>
                <w:sz w:val="19"/>
                <w:szCs w:val="19"/>
                <w:lang w:eastAsia="el-GR"/>
              </w:rPr>
              <w:t>χαι</w:t>
            </w:r>
            <w:proofErr w:type="spellEnd"/>
          </w:p>
        </w:tc>
        <w:tc>
          <w:tcPr>
            <w:tcW w:w="0" w:type="auto"/>
            <w:tcBorders>
              <w:top w:val="single" w:sz="4" w:space="0" w:color="auto"/>
              <w:left w:val="single" w:sz="4" w:space="0" w:color="auto"/>
              <w:bottom w:val="single" w:sz="4" w:space="0" w:color="auto"/>
              <w:right w:val="single" w:sz="4" w:space="0" w:color="auto"/>
            </w:tcBorders>
            <w:tcMar>
              <w:top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ρε</w:t>
            </w:r>
          </w:p>
        </w:tc>
        <w:tc>
          <w:tcPr>
            <w:tcW w:w="0" w:type="auto"/>
            <w:tcBorders>
              <w:top w:val="single" w:sz="4" w:space="0" w:color="auto"/>
              <w:left w:val="single" w:sz="4" w:space="0" w:color="auto"/>
              <w:bottom w:val="single" w:sz="4" w:space="0" w:color="auto"/>
              <w:right w:val="single" w:sz="4" w:space="0" w:color="auto"/>
            </w:tcBorders>
            <w:tcMar>
              <w:top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proofErr w:type="spellStart"/>
            <w:r w:rsidRPr="0040178C">
              <w:rPr>
                <w:rFonts w:ascii="Comic Sans MS" w:eastAsia="Times New Roman" w:hAnsi="Comic Sans MS" w:cs="Calibri"/>
                <w:color w:val="000000"/>
                <w:sz w:val="19"/>
                <w:szCs w:val="19"/>
                <w:lang w:eastAsia="el-GR"/>
              </w:rPr>
              <w:t>τά</w:t>
            </w:r>
            <w:proofErr w:type="spellEnd"/>
          </w:p>
        </w:tc>
        <w:tc>
          <w:tcPr>
            <w:tcW w:w="0" w:type="auto"/>
            <w:tcBorders>
              <w:top w:val="single" w:sz="4" w:space="0" w:color="auto"/>
              <w:left w:val="single" w:sz="4" w:space="0" w:color="auto"/>
              <w:bottom w:val="single" w:sz="4" w:space="0" w:color="auto"/>
              <w:right w:val="single" w:sz="4" w:space="0" w:color="auto"/>
            </w:tcBorders>
            <w:tcMar>
              <w:top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κι α</w:t>
            </w:r>
          </w:p>
        </w:tc>
        <w:tc>
          <w:tcPr>
            <w:tcW w:w="0" w:type="auto"/>
            <w:tcBorders>
              <w:top w:val="single" w:sz="4" w:space="0" w:color="auto"/>
              <w:left w:val="single" w:sz="4" w:space="0" w:color="auto"/>
              <w:bottom w:val="single" w:sz="4" w:space="0" w:color="auto"/>
              <w:right w:val="single" w:sz="4" w:space="0" w:color="auto"/>
            </w:tcBorders>
            <w:tcMar>
              <w:top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proofErr w:type="spellStart"/>
            <w:r w:rsidRPr="0040178C">
              <w:rPr>
                <w:rFonts w:ascii="Comic Sans MS" w:eastAsia="Times New Roman" w:hAnsi="Comic Sans MS" w:cs="Calibri"/>
                <w:color w:val="000000"/>
                <w:sz w:val="19"/>
                <w:szCs w:val="19"/>
                <w:lang w:eastAsia="el-GR"/>
              </w:rPr>
              <w:t>πό</w:t>
            </w:r>
            <w:proofErr w:type="spellEnd"/>
          </w:p>
        </w:tc>
        <w:tc>
          <w:tcPr>
            <w:tcW w:w="0" w:type="auto"/>
            <w:tcBorders>
              <w:top w:val="single" w:sz="4" w:space="0" w:color="auto"/>
              <w:left w:val="single" w:sz="4" w:space="0" w:color="auto"/>
              <w:bottom w:val="single" w:sz="4" w:space="0" w:color="auto"/>
              <w:right w:val="single" w:sz="4" w:space="0" w:color="auto"/>
            </w:tcBorders>
            <w:tcMar>
              <w:top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proofErr w:type="spellStart"/>
            <w:r w:rsidRPr="0040178C">
              <w:rPr>
                <w:rFonts w:ascii="Comic Sans MS" w:eastAsia="Times New Roman" w:hAnsi="Comic Sans MS" w:cs="Calibri"/>
                <w:color w:val="000000"/>
                <w:sz w:val="19"/>
                <w:szCs w:val="19"/>
                <w:lang w:eastAsia="el-GR"/>
              </w:rPr>
              <w:t>κο</w:t>
            </w:r>
            <w:proofErr w:type="spellEnd"/>
          </w:p>
        </w:tc>
        <w:tc>
          <w:tcPr>
            <w:tcW w:w="0" w:type="auto"/>
            <w:tcBorders>
              <w:top w:val="single" w:sz="4" w:space="0" w:color="auto"/>
              <w:left w:val="single" w:sz="4" w:space="0" w:color="auto"/>
              <w:bottom w:val="single" w:sz="4" w:space="0" w:color="auto"/>
              <w:right w:val="single" w:sz="4" w:space="0" w:color="auto"/>
            </w:tcBorders>
            <w:tcMar>
              <w:top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proofErr w:type="spellStart"/>
            <w:r w:rsidRPr="0040178C">
              <w:rPr>
                <w:rFonts w:ascii="Comic Sans MS" w:eastAsia="Times New Roman" w:hAnsi="Comic Sans MS" w:cs="Calibri"/>
                <w:color w:val="000000"/>
                <w:sz w:val="19"/>
                <w:szCs w:val="19"/>
                <w:lang w:eastAsia="el-GR"/>
              </w:rPr>
              <w:t>ντά</w:t>
            </w:r>
            <w:proofErr w:type="spellEnd"/>
          </w:p>
        </w:tc>
        <w:tc>
          <w:tcPr>
            <w:tcW w:w="0" w:type="auto"/>
            <w:tcBorders>
              <w:top w:val="single" w:sz="4" w:space="0" w:color="auto"/>
              <w:left w:val="single" w:sz="4" w:space="0" w:color="auto"/>
              <w:bottom w:val="single" w:sz="4" w:space="0" w:color="auto"/>
              <w:right w:val="single" w:sz="4" w:space="0" w:color="auto"/>
            </w:tcBorders>
            <w:tcMar>
              <w:top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της</w:t>
            </w:r>
          </w:p>
        </w:tc>
        <w:tc>
          <w:tcPr>
            <w:tcW w:w="0" w:type="auto"/>
            <w:tcBorders>
              <w:top w:val="single" w:sz="4" w:space="0" w:color="auto"/>
              <w:left w:val="single" w:sz="4" w:space="0" w:color="auto"/>
              <w:bottom w:val="single" w:sz="4" w:space="0" w:color="auto"/>
              <w:right w:val="single" w:sz="4" w:space="0" w:color="auto"/>
            </w:tcBorders>
            <w:tcMar>
              <w:top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proofErr w:type="spellStart"/>
            <w:r w:rsidRPr="0040178C">
              <w:rPr>
                <w:rFonts w:ascii="Comic Sans MS" w:eastAsia="Times New Roman" w:hAnsi="Comic Sans MS" w:cs="Calibri"/>
                <w:color w:val="000000"/>
                <w:sz w:val="19"/>
                <w:szCs w:val="19"/>
                <w:lang w:eastAsia="el-GR"/>
              </w:rPr>
              <w:t>λέ</w:t>
            </w:r>
            <w:proofErr w:type="spellEnd"/>
          </w:p>
        </w:tc>
        <w:tc>
          <w:tcPr>
            <w:tcW w:w="0" w:type="auto"/>
            <w:tcBorders>
              <w:top w:val="single" w:sz="4" w:space="0" w:color="auto"/>
              <w:left w:val="single" w:sz="4" w:space="0" w:color="auto"/>
              <w:bottom w:val="single" w:sz="4" w:space="0" w:color="auto"/>
              <w:right w:val="single" w:sz="4" w:space="0" w:color="auto"/>
            </w:tcBorders>
            <w:tcMar>
              <w:top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proofErr w:type="spellStart"/>
            <w:r w:rsidRPr="0040178C">
              <w:rPr>
                <w:rFonts w:ascii="Comic Sans MS" w:eastAsia="Times New Roman" w:hAnsi="Comic Sans MS" w:cs="Calibri"/>
                <w:color w:val="000000"/>
                <w:sz w:val="19"/>
                <w:szCs w:val="19"/>
                <w:lang w:eastAsia="el-GR"/>
              </w:rPr>
              <w:t>γει</w:t>
            </w:r>
            <w:proofErr w:type="spellEnd"/>
          </w:p>
        </w:tc>
      </w:tr>
      <w:tr w:rsidR="0040178C" w:rsidRPr="0040178C" w:rsidTr="0040178C">
        <w:tc>
          <w:tcPr>
            <w:tcW w:w="0" w:type="auto"/>
            <w:tcBorders>
              <w:top w:val="single" w:sz="4" w:space="0" w:color="auto"/>
              <w:left w:val="single" w:sz="4" w:space="0" w:color="auto"/>
              <w:bottom w:val="single" w:sz="4" w:space="0" w:color="auto"/>
              <w:right w:val="single" w:sz="4" w:space="0" w:color="auto"/>
            </w:tcBorders>
            <w:shd w:val="clear" w:color="auto" w:fill="F1F1F1"/>
            <w:tcMar>
              <w:top w:w="100" w:type="dxa"/>
              <w:left w:w="2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w:t>
            </w:r>
          </w:p>
        </w:tc>
        <w:tc>
          <w:tcPr>
            <w:tcW w:w="0" w:type="auto"/>
            <w:tcBorders>
              <w:top w:val="single" w:sz="4" w:space="0" w:color="auto"/>
              <w:left w:val="single" w:sz="4" w:space="0" w:color="auto"/>
              <w:bottom w:val="single" w:sz="4" w:space="0" w:color="auto"/>
              <w:right w:val="single" w:sz="4" w:space="0" w:color="auto"/>
            </w:tcBorders>
            <w:shd w:val="clear" w:color="auto" w:fill="F1F1F1"/>
            <w:tcMar>
              <w:top w:w="100" w:type="dxa"/>
              <w:left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w:t>
            </w:r>
          </w:p>
        </w:tc>
        <w:tc>
          <w:tcPr>
            <w:tcW w:w="0" w:type="auto"/>
            <w:tcBorders>
              <w:top w:val="single" w:sz="4" w:space="0" w:color="auto"/>
              <w:left w:val="single" w:sz="4" w:space="0" w:color="auto"/>
              <w:bottom w:val="single" w:sz="4" w:space="0" w:color="auto"/>
              <w:right w:val="single" w:sz="4" w:space="0" w:color="auto"/>
            </w:tcBorders>
            <w:shd w:val="clear" w:color="auto" w:fill="F1F1F1"/>
            <w:tcMar>
              <w:top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w:t>
            </w:r>
          </w:p>
        </w:tc>
        <w:tc>
          <w:tcPr>
            <w:tcW w:w="0" w:type="auto"/>
            <w:tcBorders>
              <w:top w:val="single" w:sz="4" w:space="0" w:color="auto"/>
              <w:left w:val="single" w:sz="4" w:space="0" w:color="auto"/>
              <w:bottom w:val="single" w:sz="4" w:space="0" w:color="auto"/>
              <w:right w:val="single" w:sz="4" w:space="0" w:color="auto"/>
            </w:tcBorders>
            <w:shd w:val="clear" w:color="auto" w:fill="F1F1F1"/>
            <w:tcMar>
              <w:top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w:t>
            </w:r>
          </w:p>
        </w:tc>
        <w:tc>
          <w:tcPr>
            <w:tcW w:w="0" w:type="auto"/>
            <w:tcBorders>
              <w:top w:val="single" w:sz="4" w:space="0" w:color="auto"/>
              <w:left w:val="single" w:sz="4" w:space="0" w:color="auto"/>
              <w:bottom w:val="single" w:sz="4" w:space="0" w:color="auto"/>
              <w:right w:val="single" w:sz="4" w:space="0" w:color="auto"/>
            </w:tcBorders>
            <w:shd w:val="clear" w:color="auto" w:fill="F1F1F1"/>
            <w:tcMar>
              <w:top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w:t>
            </w:r>
          </w:p>
        </w:tc>
        <w:tc>
          <w:tcPr>
            <w:tcW w:w="0" w:type="auto"/>
            <w:tcBorders>
              <w:top w:val="single" w:sz="4" w:space="0" w:color="auto"/>
              <w:left w:val="single" w:sz="4" w:space="0" w:color="auto"/>
              <w:bottom w:val="single" w:sz="4" w:space="0" w:color="auto"/>
              <w:right w:val="single" w:sz="4" w:space="0" w:color="auto"/>
            </w:tcBorders>
            <w:shd w:val="clear" w:color="auto" w:fill="F1F1F1"/>
            <w:tcMar>
              <w:top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w:t>
            </w:r>
          </w:p>
        </w:tc>
        <w:tc>
          <w:tcPr>
            <w:tcW w:w="0" w:type="auto"/>
            <w:tcBorders>
              <w:top w:val="single" w:sz="4" w:space="0" w:color="auto"/>
              <w:left w:val="single" w:sz="4" w:space="0" w:color="auto"/>
              <w:bottom w:val="single" w:sz="4" w:space="0" w:color="auto"/>
              <w:right w:val="single" w:sz="4" w:space="0" w:color="auto"/>
            </w:tcBorders>
            <w:shd w:val="clear" w:color="auto" w:fill="F1F1F1"/>
            <w:tcMar>
              <w:top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w:t>
            </w:r>
          </w:p>
        </w:tc>
        <w:tc>
          <w:tcPr>
            <w:tcW w:w="0" w:type="auto"/>
            <w:tcBorders>
              <w:top w:val="single" w:sz="4" w:space="0" w:color="auto"/>
              <w:left w:val="single" w:sz="4" w:space="0" w:color="auto"/>
              <w:bottom w:val="single" w:sz="4" w:space="0" w:color="auto"/>
              <w:right w:val="single" w:sz="4" w:space="0" w:color="auto"/>
            </w:tcBorders>
            <w:shd w:val="clear" w:color="auto" w:fill="F1F1F1"/>
            <w:tcMar>
              <w:top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w:t>
            </w:r>
          </w:p>
        </w:tc>
        <w:tc>
          <w:tcPr>
            <w:tcW w:w="0" w:type="auto"/>
            <w:tcBorders>
              <w:top w:val="single" w:sz="4" w:space="0" w:color="auto"/>
              <w:left w:val="single" w:sz="4" w:space="0" w:color="auto"/>
              <w:bottom w:val="single" w:sz="4" w:space="0" w:color="auto"/>
              <w:right w:val="single" w:sz="4" w:space="0" w:color="auto"/>
            </w:tcBorders>
            <w:shd w:val="clear" w:color="auto" w:fill="F1F1F1"/>
            <w:tcMar>
              <w:top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w:t>
            </w:r>
          </w:p>
        </w:tc>
        <w:tc>
          <w:tcPr>
            <w:tcW w:w="0" w:type="auto"/>
            <w:tcBorders>
              <w:top w:val="single" w:sz="4" w:space="0" w:color="auto"/>
              <w:left w:val="single" w:sz="4" w:space="0" w:color="auto"/>
              <w:bottom w:val="single" w:sz="4" w:space="0" w:color="auto"/>
              <w:right w:val="single" w:sz="4" w:space="0" w:color="auto"/>
            </w:tcBorders>
            <w:shd w:val="clear" w:color="auto" w:fill="F1F1F1"/>
            <w:tcMar>
              <w:top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w:t>
            </w:r>
          </w:p>
        </w:tc>
        <w:tc>
          <w:tcPr>
            <w:tcW w:w="0" w:type="auto"/>
            <w:tcBorders>
              <w:top w:val="single" w:sz="4" w:space="0" w:color="auto"/>
              <w:left w:val="single" w:sz="4" w:space="0" w:color="auto"/>
              <w:bottom w:val="single" w:sz="4" w:space="0" w:color="auto"/>
              <w:right w:val="single" w:sz="4" w:space="0" w:color="auto"/>
            </w:tcBorders>
            <w:shd w:val="clear" w:color="auto" w:fill="F1F1F1"/>
            <w:tcMar>
              <w:top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w:t>
            </w:r>
          </w:p>
        </w:tc>
        <w:tc>
          <w:tcPr>
            <w:tcW w:w="0" w:type="auto"/>
            <w:tcBorders>
              <w:top w:val="single" w:sz="4" w:space="0" w:color="auto"/>
              <w:left w:val="single" w:sz="4" w:space="0" w:color="auto"/>
              <w:bottom w:val="single" w:sz="4" w:space="0" w:color="auto"/>
              <w:right w:val="single" w:sz="4" w:space="0" w:color="auto"/>
            </w:tcBorders>
            <w:shd w:val="clear" w:color="auto" w:fill="F1F1F1"/>
            <w:tcMar>
              <w:top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w:t>
            </w:r>
          </w:p>
        </w:tc>
        <w:tc>
          <w:tcPr>
            <w:tcW w:w="0" w:type="auto"/>
            <w:tcBorders>
              <w:top w:val="single" w:sz="4" w:space="0" w:color="auto"/>
              <w:left w:val="single" w:sz="4" w:space="0" w:color="auto"/>
              <w:bottom w:val="single" w:sz="4" w:space="0" w:color="auto"/>
              <w:right w:val="single" w:sz="4" w:space="0" w:color="auto"/>
            </w:tcBorders>
            <w:shd w:val="clear" w:color="auto" w:fill="F1F1F1"/>
            <w:tcMar>
              <w:top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w:t>
            </w:r>
          </w:p>
        </w:tc>
        <w:tc>
          <w:tcPr>
            <w:tcW w:w="0" w:type="auto"/>
            <w:tcBorders>
              <w:top w:val="single" w:sz="4" w:space="0" w:color="auto"/>
              <w:left w:val="single" w:sz="4" w:space="0" w:color="auto"/>
              <w:bottom w:val="single" w:sz="4" w:space="0" w:color="auto"/>
              <w:right w:val="single" w:sz="4" w:space="0" w:color="auto"/>
            </w:tcBorders>
            <w:shd w:val="clear" w:color="auto" w:fill="F1F1F1"/>
            <w:tcMar>
              <w:top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w:t>
            </w:r>
          </w:p>
        </w:tc>
        <w:tc>
          <w:tcPr>
            <w:tcW w:w="0" w:type="auto"/>
            <w:tcBorders>
              <w:top w:val="single" w:sz="4" w:space="0" w:color="auto"/>
              <w:left w:val="single" w:sz="4" w:space="0" w:color="auto"/>
              <w:bottom w:val="single" w:sz="4" w:space="0" w:color="auto"/>
              <w:right w:val="single" w:sz="4" w:space="0" w:color="auto"/>
            </w:tcBorders>
            <w:shd w:val="clear" w:color="auto" w:fill="F1F1F1"/>
            <w:tcMar>
              <w:top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w:t>
            </w:r>
          </w:p>
        </w:tc>
      </w:tr>
      <w:tr w:rsidR="0040178C" w:rsidRPr="0040178C" w:rsidTr="0040178C">
        <w:tc>
          <w:tcPr>
            <w:tcW w:w="0" w:type="auto"/>
            <w:tcBorders>
              <w:top w:val="single" w:sz="4" w:space="0" w:color="auto"/>
              <w:left w:val="single" w:sz="4" w:space="0" w:color="auto"/>
              <w:bottom w:val="single" w:sz="4" w:space="0" w:color="auto"/>
              <w:right w:val="single" w:sz="4" w:space="0" w:color="auto"/>
            </w:tcBorders>
            <w:tcMar>
              <w:top w:w="100" w:type="dxa"/>
              <w:left w:w="2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1</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2</w:t>
            </w:r>
          </w:p>
        </w:tc>
        <w:tc>
          <w:tcPr>
            <w:tcW w:w="0" w:type="auto"/>
            <w:tcBorders>
              <w:top w:val="single" w:sz="4" w:space="0" w:color="auto"/>
              <w:left w:val="single" w:sz="4" w:space="0" w:color="auto"/>
              <w:bottom w:val="single" w:sz="4" w:space="0" w:color="auto"/>
              <w:right w:val="single" w:sz="4" w:space="0" w:color="auto"/>
            </w:tcBorders>
            <w:tcMar>
              <w:top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3</w:t>
            </w:r>
          </w:p>
        </w:tc>
        <w:tc>
          <w:tcPr>
            <w:tcW w:w="0" w:type="auto"/>
            <w:tcBorders>
              <w:top w:val="single" w:sz="4" w:space="0" w:color="auto"/>
              <w:left w:val="single" w:sz="4" w:space="0" w:color="auto"/>
              <w:bottom w:val="single" w:sz="4" w:space="0" w:color="auto"/>
              <w:right w:val="single" w:sz="4" w:space="0" w:color="auto"/>
            </w:tcBorders>
            <w:tcMar>
              <w:top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4</w:t>
            </w:r>
          </w:p>
        </w:tc>
        <w:tc>
          <w:tcPr>
            <w:tcW w:w="0" w:type="auto"/>
            <w:tcBorders>
              <w:top w:val="single" w:sz="4" w:space="0" w:color="auto"/>
              <w:left w:val="single" w:sz="4" w:space="0" w:color="auto"/>
              <w:bottom w:val="single" w:sz="4" w:space="0" w:color="auto"/>
              <w:right w:val="single" w:sz="4" w:space="0" w:color="auto"/>
            </w:tcBorders>
            <w:tcMar>
              <w:top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5</w:t>
            </w:r>
          </w:p>
        </w:tc>
        <w:tc>
          <w:tcPr>
            <w:tcW w:w="0" w:type="auto"/>
            <w:tcBorders>
              <w:top w:val="single" w:sz="4" w:space="0" w:color="auto"/>
              <w:left w:val="single" w:sz="4" w:space="0" w:color="auto"/>
              <w:bottom w:val="single" w:sz="4" w:space="0" w:color="auto"/>
              <w:right w:val="single" w:sz="4" w:space="0" w:color="auto"/>
            </w:tcBorders>
            <w:tcMar>
              <w:top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6</w:t>
            </w:r>
          </w:p>
        </w:tc>
        <w:tc>
          <w:tcPr>
            <w:tcW w:w="0" w:type="auto"/>
            <w:tcBorders>
              <w:top w:val="single" w:sz="4" w:space="0" w:color="auto"/>
              <w:left w:val="single" w:sz="4" w:space="0" w:color="auto"/>
              <w:bottom w:val="single" w:sz="4" w:space="0" w:color="auto"/>
              <w:right w:val="single" w:sz="4" w:space="0" w:color="auto"/>
            </w:tcBorders>
            <w:tcMar>
              <w:top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7</w:t>
            </w:r>
          </w:p>
        </w:tc>
        <w:tc>
          <w:tcPr>
            <w:tcW w:w="0" w:type="auto"/>
            <w:tcBorders>
              <w:top w:val="single" w:sz="4" w:space="0" w:color="auto"/>
              <w:left w:val="single" w:sz="4" w:space="0" w:color="auto"/>
              <w:bottom w:val="single" w:sz="4" w:space="0" w:color="auto"/>
              <w:right w:val="single" w:sz="4" w:space="0" w:color="auto"/>
            </w:tcBorders>
            <w:tcMar>
              <w:top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8</w:t>
            </w:r>
          </w:p>
        </w:tc>
        <w:tc>
          <w:tcPr>
            <w:tcW w:w="0" w:type="auto"/>
            <w:tcBorders>
              <w:top w:val="single" w:sz="4" w:space="0" w:color="auto"/>
              <w:left w:val="single" w:sz="4" w:space="0" w:color="auto"/>
              <w:bottom w:val="single" w:sz="4" w:space="0" w:color="auto"/>
              <w:right w:val="single" w:sz="4" w:space="0" w:color="auto"/>
            </w:tcBorders>
            <w:tcMar>
              <w:top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9</w:t>
            </w:r>
          </w:p>
        </w:tc>
        <w:tc>
          <w:tcPr>
            <w:tcW w:w="0" w:type="auto"/>
            <w:tcBorders>
              <w:top w:val="single" w:sz="4" w:space="0" w:color="auto"/>
              <w:left w:val="single" w:sz="4" w:space="0" w:color="auto"/>
              <w:bottom w:val="single" w:sz="4" w:space="0" w:color="auto"/>
              <w:right w:val="single" w:sz="4" w:space="0" w:color="auto"/>
            </w:tcBorders>
            <w:tcMar>
              <w:top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10</w:t>
            </w:r>
          </w:p>
        </w:tc>
        <w:tc>
          <w:tcPr>
            <w:tcW w:w="0" w:type="auto"/>
            <w:tcBorders>
              <w:top w:val="single" w:sz="4" w:space="0" w:color="auto"/>
              <w:left w:val="single" w:sz="4" w:space="0" w:color="auto"/>
              <w:bottom w:val="single" w:sz="4" w:space="0" w:color="auto"/>
              <w:right w:val="single" w:sz="4" w:space="0" w:color="auto"/>
            </w:tcBorders>
            <w:tcMar>
              <w:top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11</w:t>
            </w:r>
          </w:p>
        </w:tc>
        <w:tc>
          <w:tcPr>
            <w:tcW w:w="0" w:type="auto"/>
            <w:tcBorders>
              <w:top w:val="single" w:sz="4" w:space="0" w:color="auto"/>
              <w:left w:val="single" w:sz="4" w:space="0" w:color="auto"/>
              <w:bottom w:val="single" w:sz="4" w:space="0" w:color="auto"/>
              <w:right w:val="single" w:sz="4" w:space="0" w:color="auto"/>
            </w:tcBorders>
            <w:tcMar>
              <w:top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12</w:t>
            </w:r>
          </w:p>
        </w:tc>
        <w:tc>
          <w:tcPr>
            <w:tcW w:w="0" w:type="auto"/>
            <w:tcBorders>
              <w:top w:val="single" w:sz="4" w:space="0" w:color="auto"/>
              <w:left w:val="single" w:sz="4" w:space="0" w:color="auto"/>
              <w:bottom w:val="single" w:sz="4" w:space="0" w:color="auto"/>
              <w:right w:val="single" w:sz="4" w:space="0" w:color="auto"/>
            </w:tcBorders>
            <w:tcMar>
              <w:top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13</w:t>
            </w:r>
          </w:p>
        </w:tc>
        <w:tc>
          <w:tcPr>
            <w:tcW w:w="0" w:type="auto"/>
            <w:tcBorders>
              <w:top w:val="single" w:sz="4" w:space="0" w:color="auto"/>
              <w:left w:val="single" w:sz="4" w:space="0" w:color="auto"/>
              <w:bottom w:val="single" w:sz="4" w:space="0" w:color="auto"/>
              <w:right w:val="single" w:sz="4" w:space="0" w:color="auto"/>
            </w:tcBorders>
            <w:tcMar>
              <w:top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14</w:t>
            </w:r>
          </w:p>
        </w:tc>
        <w:tc>
          <w:tcPr>
            <w:tcW w:w="0" w:type="auto"/>
            <w:tcBorders>
              <w:top w:val="single" w:sz="4" w:space="0" w:color="auto"/>
              <w:left w:val="single" w:sz="4" w:space="0" w:color="auto"/>
              <w:bottom w:val="single" w:sz="4" w:space="0" w:color="auto"/>
              <w:right w:val="single" w:sz="4" w:space="0" w:color="auto"/>
            </w:tcBorders>
            <w:tcMar>
              <w:top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15</w:t>
            </w:r>
          </w:p>
        </w:tc>
      </w:tr>
      <w:tr w:rsidR="0040178C" w:rsidRPr="0040178C" w:rsidTr="0040178C">
        <w:tc>
          <w:tcPr>
            <w:tcW w:w="0" w:type="auto"/>
            <w:gridSpan w:val="8"/>
            <w:shd w:val="clear" w:color="auto" w:fill="F1F1F1"/>
            <w:tcMar>
              <w:top w:w="100" w:type="dxa"/>
              <w:left w:w="2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α' ημιστίχιο</w:t>
            </w:r>
          </w:p>
        </w:tc>
        <w:tc>
          <w:tcPr>
            <w:tcW w:w="0" w:type="auto"/>
            <w:gridSpan w:val="7"/>
            <w:tcBorders>
              <w:left w:val="single" w:sz="4" w:space="0" w:color="auto"/>
            </w:tcBorders>
            <w:shd w:val="clear" w:color="auto" w:fill="F1F1F1"/>
            <w:tcMar>
              <w:top w:w="100" w:type="dxa"/>
              <w:left w:w="100" w:type="dxa"/>
              <w:bottom w:w="100" w:type="dxa"/>
              <w:right w:w="100" w:type="dxa"/>
            </w:tcMar>
            <w:hideMark/>
          </w:tcPr>
          <w:p w:rsidR="0040178C" w:rsidRPr="0040178C" w:rsidRDefault="0040178C" w:rsidP="0040178C">
            <w:pPr>
              <w:spacing w:after="0" w:line="240" w:lineRule="auto"/>
              <w:jc w:val="center"/>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β' ημιστίχιο</w:t>
            </w:r>
          </w:p>
        </w:tc>
      </w:tr>
    </w:tbl>
    <w:p w:rsidR="0040178C" w:rsidRPr="0040178C" w:rsidRDefault="0040178C" w:rsidP="0040178C">
      <w:pPr>
        <w:spacing w:before="100" w:beforeAutospacing="1" w:after="100" w:afterAutospacing="1" w:line="240" w:lineRule="auto"/>
        <w:rPr>
          <w:rFonts w:ascii="Comic Sans MS" w:eastAsia="Times New Roman" w:hAnsi="Comic Sans MS" w:cs="Calibri"/>
          <w:color w:val="000000"/>
          <w:sz w:val="19"/>
          <w:szCs w:val="19"/>
          <w:lang w:eastAsia="el-GR"/>
        </w:rPr>
      </w:pPr>
      <w:r w:rsidRPr="0040178C">
        <w:rPr>
          <w:rFonts w:ascii="Comic Sans MS" w:eastAsia="Times New Roman" w:hAnsi="Comic Sans MS" w:cs="Calibri"/>
          <w:b/>
          <w:bCs/>
          <w:color w:val="000000"/>
          <w:sz w:val="19"/>
          <w:szCs w:val="19"/>
          <w:lang w:eastAsia="el-GR"/>
        </w:rPr>
        <w:t>β)</w:t>
      </w:r>
      <w:r w:rsidRPr="0040178C">
        <w:rPr>
          <w:rFonts w:ascii="Comic Sans MS" w:eastAsia="Times New Roman" w:hAnsi="Comic Sans MS" w:cs="Calibri"/>
          <w:color w:val="000000"/>
          <w:sz w:val="19"/>
          <w:szCs w:val="19"/>
          <w:lang w:eastAsia="el-GR"/>
        </w:rPr>
        <w:t> Πολύ συχνά το δεύτερο ημιστίχιο αποτελεί επανάληψη και νοηματική αναδίπλωση του πρώτου,</w:t>
      </w:r>
      <w:r w:rsidRPr="0040178C">
        <w:rPr>
          <w:rFonts w:ascii="Comic Sans MS" w:eastAsia="Times New Roman" w:hAnsi="Comic Sans MS" w:cs="Calibri"/>
          <w:color w:val="000000"/>
          <w:sz w:val="19"/>
          <w:szCs w:val="19"/>
          <w:lang w:eastAsia="el-GR"/>
        </w:rPr>
        <w:br/>
        <w:t xml:space="preserve">π.χ. Εδώ είσαι σκλάβα του πασά, / σκλάβα των </w:t>
      </w:r>
      <w:proofErr w:type="spellStart"/>
      <w:r w:rsidRPr="0040178C">
        <w:rPr>
          <w:rFonts w:ascii="Comic Sans MS" w:eastAsia="Times New Roman" w:hAnsi="Comic Sans MS" w:cs="Calibri"/>
          <w:color w:val="000000"/>
          <w:sz w:val="19"/>
          <w:szCs w:val="19"/>
          <w:lang w:eastAsia="el-GR"/>
        </w:rPr>
        <w:t>Αρβανίτων</w:t>
      </w:r>
      <w:proofErr w:type="spellEnd"/>
    </w:p>
    <w:p w:rsidR="0040178C" w:rsidRPr="0040178C" w:rsidRDefault="0040178C" w:rsidP="0040178C">
      <w:pPr>
        <w:spacing w:before="100" w:beforeAutospacing="1" w:after="100" w:afterAutospacing="1" w:line="240" w:lineRule="auto"/>
        <w:rPr>
          <w:rFonts w:ascii="Comic Sans MS" w:eastAsia="Times New Roman" w:hAnsi="Comic Sans MS" w:cs="Calibri"/>
          <w:color w:val="000000"/>
          <w:sz w:val="19"/>
          <w:szCs w:val="19"/>
          <w:lang w:eastAsia="el-GR"/>
        </w:rPr>
      </w:pPr>
      <w:r w:rsidRPr="0040178C">
        <w:rPr>
          <w:rFonts w:ascii="Comic Sans MS" w:eastAsia="Times New Roman" w:hAnsi="Comic Sans MS" w:cs="Calibri"/>
          <w:b/>
          <w:bCs/>
          <w:color w:val="000000"/>
          <w:sz w:val="19"/>
          <w:szCs w:val="19"/>
          <w:lang w:eastAsia="el-GR"/>
        </w:rPr>
        <w:lastRenderedPageBreak/>
        <w:t>γ)</w:t>
      </w:r>
      <w:r w:rsidRPr="0040178C">
        <w:rPr>
          <w:rFonts w:ascii="Comic Sans MS" w:eastAsia="Times New Roman" w:hAnsi="Comic Sans MS" w:cs="Calibri"/>
          <w:color w:val="000000"/>
          <w:sz w:val="19"/>
          <w:szCs w:val="19"/>
          <w:lang w:eastAsia="el-GR"/>
        </w:rPr>
        <w:t> Κανονικά η </w:t>
      </w:r>
      <w:r w:rsidRPr="0040178C">
        <w:rPr>
          <w:rFonts w:ascii="Comic Sans MS" w:eastAsia="Times New Roman" w:hAnsi="Comic Sans MS" w:cs="Calibri"/>
          <w:b/>
          <w:bCs/>
          <w:color w:val="000000"/>
          <w:sz w:val="19"/>
          <w:szCs w:val="19"/>
          <w:lang w:eastAsia="el-GR"/>
        </w:rPr>
        <w:t>ομοιοκαταληξία</w:t>
      </w:r>
      <w:r w:rsidRPr="0040178C">
        <w:rPr>
          <w:rFonts w:ascii="Comic Sans MS" w:eastAsia="Times New Roman" w:hAnsi="Comic Sans MS" w:cs="Calibri"/>
          <w:color w:val="000000"/>
          <w:sz w:val="19"/>
          <w:szCs w:val="19"/>
          <w:lang w:eastAsia="el-GR"/>
        </w:rPr>
        <w:t xml:space="preserve"> είναι στοιχείο </w:t>
      </w:r>
      <w:r w:rsidRPr="0040178C">
        <w:rPr>
          <w:rFonts w:ascii="Comic Sans MS" w:eastAsia="Times New Roman" w:hAnsi="Comic Sans MS" w:cs="Calibri"/>
          <w:color w:val="000000"/>
          <w:sz w:val="19"/>
          <w:szCs w:val="19"/>
          <w:u w:val="single"/>
          <w:lang w:eastAsia="el-GR"/>
        </w:rPr>
        <w:t>που δε χαρακτηρίζει τα δημοτικά τραγούδια</w:t>
      </w:r>
      <w:r w:rsidRPr="0040178C">
        <w:rPr>
          <w:rFonts w:ascii="Comic Sans MS" w:eastAsia="Times New Roman" w:hAnsi="Comic Sans MS" w:cs="Calibri"/>
          <w:color w:val="000000"/>
          <w:sz w:val="19"/>
          <w:szCs w:val="19"/>
          <w:lang w:eastAsia="el-GR"/>
        </w:rPr>
        <w:t>. Σπάνια και σε ορισμένα μόνο είδη δημοτικών τραγουδιών, όπως είναι λ.χ. τα λιανοτράγουδα, θα συναντήσουμε το φαινόμενο της ομοιοκαταληξίας.</w:t>
      </w:r>
    </w:p>
    <w:p w:rsidR="0040178C" w:rsidRPr="0040178C" w:rsidRDefault="0040178C" w:rsidP="0040178C">
      <w:pPr>
        <w:spacing w:before="100" w:beforeAutospacing="1" w:after="100" w:afterAutospacing="1" w:line="240" w:lineRule="auto"/>
        <w:rPr>
          <w:rFonts w:ascii="Comic Sans MS" w:eastAsia="Times New Roman" w:hAnsi="Comic Sans MS" w:cs="Calibri"/>
          <w:color w:val="000000"/>
          <w:sz w:val="19"/>
          <w:szCs w:val="19"/>
          <w:lang w:eastAsia="el-GR"/>
        </w:rPr>
      </w:pPr>
      <w:r w:rsidRPr="0040178C">
        <w:rPr>
          <w:rFonts w:ascii="Comic Sans MS" w:eastAsia="Times New Roman" w:hAnsi="Comic Sans MS" w:cs="Calibri"/>
          <w:b/>
          <w:bCs/>
          <w:color w:val="000000"/>
          <w:sz w:val="19"/>
          <w:szCs w:val="19"/>
          <w:lang w:eastAsia="el-GR"/>
        </w:rPr>
        <w:t>δ)</w:t>
      </w:r>
      <w:r w:rsidRPr="0040178C">
        <w:rPr>
          <w:rFonts w:ascii="Comic Sans MS" w:eastAsia="Times New Roman" w:hAnsi="Comic Sans MS" w:cs="Calibri"/>
          <w:color w:val="000000"/>
          <w:sz w:val="19"/>
          <w:szCs w:val="19"/>
          <w:lang w:eastAsia="el-GR"/>
        </w:rPr>
        <w:t> Στα δημοτικά τραγούδια, ο κάθε στίχος εκφράζει κανονικά ένα πλήρες και ολοκληρωμένο νόημα, χαρακτηρίζεται δηλαδή ο κάθε στίχος και από συντακτική αυτοτέλεια και από νοηματική πληρότητα.</w:t>
      </w:r>
      <w:r w:rsidRPr="0040178C">
        <w:rPr>
          <w:rFonts w:ascii="Comic Sans MS" w:eastAsia="Times New Roman" w:hAnsi="Comic Sans MS" w:cs="Calibri"/>
          <w:color w:val="000000"/>
          <w:sz w:val="19"/>
          <w:szCs w:val="19"/>
          <w:lang w:eastAsia="el-GR"/>
        </w:rPr>
        <w:br/>
        <w:t>π.χ. Ο Χάρος έτρωγε ψωμί, κι η κόρη τον κερνούσε</w:t>
      </w:r>
    </w:p>
    <w:p w:rsidR="0040178C" w:rsidRPr="0040178C" w:rsidRDefault="0040178C" w:rsidP="0040178C">
      <w:pPr>
        <w:spacing w:before="100" w:beforeAutospacing="1" w:after="100" w:afterAutospacing="1" w:line="240" w:lineRule="auto"/>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Υπάρχουν όμως και περιπτώσεις που η αρχή και το χαρακτηριστικό γνώρισμα «στίχος και νόημα» παραβιάζεται (ιδιαίτερα όταν ο στίχος περιέχει κλητική προσφώνηση),</w:t>
      </w:r>
      <w:r w:rsidRPr="0040178C">
        <w:rPr>
          <w:rFonts w:ascii="Comic Sans MS" w:eastAsia="Times New Roman" w:hAnsi="Comic Sans MS" w:cs="Calibri"/>
          <w:color w:val="000000"/>
          <w:sz w:val="19"/>
          <w:szCs w:val="19"/>
          <w:lang w:eastAsia="el-GR"/>
        </w:rPr>
        <w:br/>
        <w:t>π.χ. '</w:t>
      </w:r>
      <w:proofErr w:type="spellStart"/>
      <w:r w:rsidRPr="0040178C">
        <w:rPr>
          <w:rFonts w:ascii="Comic Sans MS" w:eastAsia="Times New Roman" w:hAnsi="Comic Sans MS" w:cs="Calibri"/>
          <w:color w:val="000000"/>
          <w:sz w:val="19"/>
          <w:szCs w:val="19"/>
          <w:lang w:eastAsia="el-GR"/>
        </w:rPr>
        <w:t>Ηλιε</w:t>
      </w:r>
      <w:proofErr w:type="spellEnd"/>
      <w:r w:rsidRPr="0040178C">
        <w:rPr>
          <w:rFonts w:ascii="Comic Sans MS" w:eastAsia="Times New Roman" w:hAnsi="Comic Sans MS" w:cs="Calibri"/>
          <w:color w:val="000000"/>
          <w:sz w:val="19"/>
          <w:szCs w:val="19"/>
          <w:lang w:eastAsia="el-GR"/>
        </w:rPr>
        <w:t xml:space="preserve"> μου και </w:t>
      </w:r>
      <w:proofErr w:type="spellStart"/>
      <w:r w:rsidRPr="0040178C">
        <w:rPr>
          <w:rFonts w:ascii="Comic Sans MS" w:eastAsia="Times New Roman" w:hAnsi="Comic Sans MS" w:cs="Calibri"/>
          <w:color w:val="000000"/>
          <w:sz w:val="19"/>
          <w:szCs w:val="19"/>
          <w:lang w:eastAsia="el-GR"/>
        </w:rPr>
        <w:t>τρισήλιε</w:t>
      </w:r>
      <w:proofErr w:type="spellEnd"/>
      <w:r w:rsidRPr="0040178C">
        <w:rPr>
          <w:rFonts w:ascii="Comic Sans MS" w:eastAsia="Times New Roman" w:hAnsi="Comic Sans MS" w:cs="Calibri"/>
          <w:color w:val="000000"/>
          <w:sz w:val="19"/>
          <w:szCs w:val="19"/>
          <w:lang w:eastAsia="el-GR"/>
        </w:rPr>
        <w:t xml:space="preserve"> μου και κοσμογυριστή μου</w:t>
      </w:r>
    </w:p>
    <w:p w:rsidR="0040178C" w:rsidRPr="0040178C" w:rsidRDefault="0040178C" w:rsidP="0040178C">
      <w:pPr>
        <w:spacing w:before="100" w:beforeAutospacing="1" w:after="100" w:afterAutospacing="1" w:line="240" w:lineRule="auto"/>
        <w:rPr>
          <w:rFonts w:ascii="Comic Sans MS" w:eastAsia="Times New Roman" w:hAnsi="Comic Sans MS" w:cs="Calibri"/>
          <w:color w:val="000000"/>
          <w:sz w:val="19"/>
          <w:szCs w:val="19"/>
          <w:lang w:eastAsia="el-GR"/>
        </w:rPr>
      </w:pPr>
      <w:r w:rsidRPr="0040178C">
        <w:rPr>
          <w:rFonts w:ascii="Comic Sans MS" w:eastAsia="Times New Roman" w:hAnsi="Comic Sans MS" w:cs="Calibri"/>
          <w:b/>
          <w:bCs/>
          <w:color w:val="000000"/>
          <w:sz w:val="19"/>
          <w:szCs w:val="19"/>
          <w:lang w:eastAsia="el-GR"/>
        </w:rPr>
        <w:t>ε)</w:t>
      </w:r>
      <w:r w:rsidRPr="0040178C">
        <w:rPr>
          <w:rFonts w:ascii="Comic Sans MS" w:eastAsia="Times New Roman" w:hAnsi="Comic Sans MS" w:cs="Calibri"/>
          <w:color w:val="000000"/>
          <w:sz w:val="19"/>
          <w:szCs w:val="19"/>
          <w:lang w:eastAsia="el-GR"/>
        </w:rPr>
        <w:t> Η </w:t>
      </w:r>
      <w:r w:rsidRPr="0040178C">
        <w:rPr>
          <w:rFonts w:ascii="Comic Sans MS" w:eastAsia="Times New Roman" w:hAnsi="Comic Sans MS" w:cs="Calibri"/>
          <w:b/>
          <w:bCs/>
          <w:color w:val="000000"/>
          <w:sz w:val="19"/>
          <w:szCs w:val="19"/>
          <w:lang w:eastAsia="el-GR"/>
        </w:rPr>
        <w:t>γλώσσα</w:t>
      </w:r>
      <w:r w:rsidRPr="0040178C">
        <w:rPr>
          <w:rFonts w:ascii="Comic Sans MS" w:eastAsia="Times New Roman" w:hAnsi="Comic Sans MS" w:cs="Calibri"/>
          <w:color w:val="000000"/>
          <w:sz w:val="19"/>
          <w:szCs w:val="19"/>
          <w:lang w:eastAsia="el-GR"/>
        </w:rPr>
        <w:t xml:space="preserve"> των δημοτικών τραγουδιών είναι ιδιαίτερα </w:t>
      </w:r>
      <w:r w:rsidRPr="0040178C">
        <w:rPr>
          <w:rFonts w:ascii="Comic Sans MS" w:eastAsia="Times New Roman" w:hAnsi="Comic Sans MS" w:cs="Calibri"/>
          <w:color w:val="000000"/>
          <w:sz w:val="19"/>
          <w:szCs w:val="19"/>
          <w:u w:val="single"/>
          <w:lang w:eastAsia="el-GR"/>
        </w:rPr>
        <w:t>δραστική, ζωντανή και παραστατική</w:t>
      </w:r>
      <w:r w:rsidRPr="0040178C">
        <w:rPr>
          <w:rFonts w:ascii="Comic Sans MS" w:eastAsia="Times New Roman" w:hAnsi="Comic Sans MS" w:cs="Calibri"/>
          <w:color w:val="000000"/>
          <w:sz w:val="19"/>
          <w:szCs w:val="19"/>
          <w:lang w:eastAsia="el-GR"/>
        </w:rPr>
        <w:t>. Αυτό οφείλεται στο γεγονός ότι η ποιητική εκφραστική στηρίζεται κυρίως στην πληθωρική χρήση του ρήματος και του ουσιαστικού,</w:t>
      </w:r>
      <w:r w:rsidRPr="0040178C">
        <w:rPr>
          <w:rFonts w:ascii="Comic Sans MS" w:eastAsia="Times New Roman" w:hAnsi="Comic Sans MS" w:cs="Calibri"/>
          <w:color w:val="000000"/>
          <w:sz w:val="19"/>
          <w:szCs w:val="19"/>
          <w:lang w:eastAsia="el-GR"/>
        </w:rPr>
        <w:br/>
        <w:t>π.χ. Κατέβηκε, αγκαλιάστηκαν κι απέθαναν κι οι δύο</w:t>
      </w:r>
    </w:p>
    <w:p w:rsidR="0040178C" w:rsidRPr="0040178C" w:rsidRDefault="0040178C" w:rsidP="0040178C">
      <w:pPr>
        <w:spacing w:before="100" w:beforeAutospacing="1" w:after="100" w:afterAutospacing="1" w:line="240" w:lineRule="auto"/>
        <w:rPr>
          <w:rFonts w:ascii="Comic Sans MS" w:eastAsia="Times New Roman" w:hAnsi="Comic Sans MS" w:cs="Calibri"/>
          <w:color w:val="000000"/>
          <w:sz w:val="19"/>
          <w:szCs w:val="19"/>
          <w:lang w:eastAsia="el-GR"/>
        </w:rPr>
      </w:pPr>
      <w:r w:rsidRPr="0040178C">
        <w:rPr>
          <w:rFonts w:ascii="Comic Sans MS" w:eastAsia="Times New Roman" w:hAnsi="Comic Sans MS" w:cs="Calibri"/>
          <w:b/>
          <w:bCs/>
          <w:color w:val="000000"/>
          <w:sz w:val="19"/>
          <w:szCs w:val="19"/>
          <w:lang w:eastAsia="el-GR"/>
        </w:rPr>
        <w:t>στ)</w:t>
      </w:r>
      <w:r w:rsidRPr="0040178C">
        <w:rPr>
          <w:rFonts w:ascii="Comic Sans MS" w:eastAsia="Times New Roman" w:hAnsi="Comic Sans MS" w:cs="Calibri"/>
          <w:color w:val="000000"/>
          <w:sz w:val="19"/>
          <w:szCs w:val="19"/>
          <w:lang w:eastAsia="el-GR"/>
        </w:rPr>
        <w:t> Σε πολλά δημοτικά τραγούδια συναντάμε το χαρακτηριστικό γνώρισμα των </w:t>
      </w:r>
      <w:r w:rsidRPr="0040178C">
        <w:rPr>
          <w:rFonts w:ascii="Comic Sans MS" w:eastAsia="Times New Roman" w:hAnsi="Comic Sans MS" w:cs="Calibri"/>
          <w:b/>
          <w:bCs/>
          <w:color w:val="000000"/>
          <w:sz w:val="19"/>
          <w:szCs w:val="19"/>
          <w:lang w:eastAsia="el-GR"/>
        </w:rPr>
        <w:t>άστοχων ερωτημάτων</w:t>
      </w:r>
      <w:r w:rsidRPr="0040178C">
        <w:rPr>
          <w:rFonts w:ascii="Comic Sans MS" w:eastAsia="Times New Roman" w:hAnsi="Comic Sans MS" w:cs="Calibri"/>
          <w:color w:val="000000"/>
          <w:sz w:val="19"/>
          <w:szCs w:val="19"/>
          <w:lang w:eastAsia="el-GR"/>
        </w:rPr>
        <w:t>,</w:t>
      </w:r>
      <w:r w:rsidRPr="0040178C">
        <w:rPr>
          <w:rFonts w:ascii="Comic Sans MS" w:eastAsia="Times New Roman" w:hAnsi="Comic Sans MS" w:cs="Calibri"/>
          <w:color w:val="000000"/>
          <w:sz w:val="19"/>
          <w:szCs w:val="19"/>
          <w:lang w:eastAsia="el-GR"/>
        </w:rPr>
        <w:br/>
        <w:t>π.χ. Μήνα σε γάμο ρίχνονται, μήνα σε χαροκόπι;</w:t>
      </w:r>
    </w:p>
    <w:p w:rsidR="0040178C" w:rsidRPr="0040178C" w:rsidRDefault="0040178C" w:rsidP="0040178C">
      <w:pPr>
        <w:spacing w:before="100" w:beforeAutospacing="1" w:after="100" w:afterAutospacing="1" w:line="240" w:lineRule="auto"/>
        <w:rPr>
          <w:rFonts w:ascii="Comic Sans MS" w:eastAsia="Times New Roman" w:hAnsi="Comic Sans MS" w:cs="Calibri"/>
          <w:color w:val="000000"/>
          <w:sz w:val="19"/>
          <w:szCs w:val="19"/>
          <w:lang w:eastAsia="el-GR"/>
        </w:rPr>
      </w:pPr>
      <w:r w:rsidRPr="0040178C">
        <w:rPr>
          <w:rFonts w:ascii="Comic Sans MS" w:eastAsia="Times New Roman" w:hAnsi="Comic Sans MS" w:cs="Calibri"/>
          <w:b/>
          <w:bCs/>
          <w:color w:val="000000"/>
          <w:sz w:val="19"/>
          <w:szCs w:val="19"/>
          <w:lang w:eastAsia="el-GR"/>
        </w:rPr>
        <w:t>ζ)</w:t>
      </w:r>
      <w:r w:rsidRPr="0040178C">
        <w:rPr>
          <w:rFonts w:ascii="Comic Sans MS" w:eastAsia="Times New Roman" w:hAnsi="Comic Sans MS" w:cs="Calibri"/>
          <w:color w:val="000000"/>
          <w:sz w:val="19"/>
          <w:szCs w:val="19"/>
          <w:lang w:eastAsia="el-GR"/>
        </w:rPr>
        <w:t> Ένα άλλο χαρακτηριστικό είναι οι σταθεροί εκφραστικοί τρόποι που, καθώς χρησιμοποιούνται αναλλοίωτοι από ποίημα σε ποίημα, αποτελούν πλέον τα λεγόμενα </w:t>
      </w:r>
      <w:r w:rsidRPr="0040178C">
        <w:rPr>
          <w:rFonts w:ascii="Comic Sans MS" w:eastAsia="Times New Roman" w:hAnsi="Comic Sans MS" w:cs="Calibri"/>
          <w:b/>
          <w:bCs/>
          <w:color w:val="000000"/>
          <w:sz w:val="19"/>
          <w:szCs w:val="19"/>
          <w:lang w:eastAsia="el-GR"/>
        </w:rPr>
        <w:t>εκφραστικά μοτίβα</w:t>
      </w:r>
      <w:r w:rsidRPr="0040178C">
        <w:rPr>
          <w:rFonts w:ascii="Comic Sans MS" w:eastAsia="Times New Roman" w:hAnsi="Comic Sans MS" w:cs="Calibri"/>
          <w:color w:val="000000"/>
          <w:sz w:val="19"/>
          <w:szCs w:val="19"/>
          <w:lang w:eastAsia="el-GR"/>
        </w:rPr>
        <w:t>.</w:t>
      </w:r>
    </w:p>
    <w:p w:rsidR="0040178C" w:rsidRPr="0040178C" w:rsidRDefault="0040178C" w:rsidP="0040178C">
      <w:pPr>
        <w:spacing w:before="100" w:beforeAutospacing="1" w:after="100" w:afterAutospacing="1" w:line="240" w:lineRule="auto"/>
        <w:rPr>
          <w:rFonts w:ascii="Comic Sans MS" w:eastAsia="Times New Roman" w:hAnsi="Comic Sans MS" w:cs="Calibri"/>
          <w:color w:val="000000"/>
          <w:sz w:val="19"/>
          <w:szCs w:val="19"/>
          <w:lang w:eastAsia="el-GR"/>
        </w:rPr>
      </w:pPr>
      <w:r w:rsidRPr="0040178C">
        <w:rPr>
          <w:rFonts w:ascii="Comic Sans MS" w:eastAsia="Times New Roman" w:hAnsi="Comic Sans MS" w:cs="Calibri"/>
          <w:b/>
          <w:bCs/>
          <w:color w:val="000000"/>
          <w:sz w:val="19"/>
          <w:szCs w:val="19"/>
          <w:lang w:eastAsia="el-GR"/>
        </w:rPr>
        <w:t>η)</w:t>
      </w:r>
      <w:r w:rsidRPr="0040178C">
        <w:rPr>
          <w:rFonts w:ascii="Comic Sans MS" w:eastAsia="Times New Roman" w:hAnsi="Comic Sans MS" w:cs="Calibri"/>
          <w:color w:val="000000"/>
          <w:sz w:val="19"/>
          <w:szCs w:val="19"/>
          <w:lang w:eastAsia="el-GR"/>
        </w:rPr>
        <w:t> Ιδιαίτερο επίσης χαρακτηριστικό των δημοτικών τραγουδιών είναι ο λεγόμενος παμψυχισμός: όλα δηλαδή τα άψυχα (βουνά, ποτάμια, δέντρα κτλ.) αποκτούν φωνή και συμπεριφέρονται ως ανθρώπινες οντότητες,</w:t>
      </w:r>
      <w:r w:rsidRPr="0040178C">
        <w:rPr>
          <w:rFonts w:ascii="Comic Sans MS" w:eastAsia="Times New Roman" w:hAnsi="Comic Sans MS" w:cs="Calibri"/>
          <w:color w:val="000000"/>
          <w:sz w:val="19"/>
          <w:szCs w:val="19"/>
          <w:lang w:eastAsia="el-GR"/>
        </w:rPr>
        <w:br/>
        <w:t>π.χ. Ο Όλυμπος κι ο Κίσσαβος, τα δυο βουνά μαλώνουν</w:t>
      </w:r>
    </w:p>
    <w:tbl>
      <w:tblPr>
        <w:tblW w:w="5000" w:type="pct"/>
        <w:tblCellSpacing w:w="15" w:type="dxa"/>
        <w:tblCellMar>
          <w:top w:w="15" w:type="dxa"/>
          <w:left w:w="15" w:type="dxa"/>
          <w:bottom w:w="15" w:type="dxa"/>
          <w:right w:w="15" w:type="dxa"/>
        </w:tblCellMar>
        <w:tblLook w:val="04A0"/>
      </w:tblPr>
      <w:tblGrid>
        <w:gridCol w:w="1700"/>
        <w:gridCol w:w="4996"/>
        <w:gridCol w:w="1700"/>
      </w:tblGrid>
      <w:tr w:rsidR="0040178C" w:rsidRPr="0040178C" w:rsidTr="0040178C">
        <w:trPr>
          <w:tblCellSpacing w:w="15" w:type="dxa"/>
        </w:trPr>
        <w:tc>
          <w:tcPr>
            <w:tcW w:w="1000" w:type="pct"/>
            <w:vAlign w:val="center"/>
            <w:hideMark/>
          </w:tcPr>
          <w:p w:rsidR="0040178C" w:rsidRPr="0040178C" w:rsidRDefault="0040178C" w:rsidP="0040178C">
            <w:pPr>
              <w:spacing w:after="0" w:line="240" w:lineRule="auto"/>
              <w:rPr>
                <w:rFonts w:ascii="Comic Sans MS" w:eastAsia="Times New Roman" w:hAnsi="Comic Sans MS" w:cs="Times New Roman"/>
                <w:sz w:val="24"/>
                <w:szCs w:val="24"/>
                <w:lang w:eastAsia="el-GR"/>
              </w:rPr>
            </w:pPr>
          </w:p>
        </w:tc>
        <w:tc>
          <w:tcPr>
            <w:tcW w:w="3000" w:type="pct"/>
            <w:vAlign w:val="center"/>
            <w:hideMark/>
          </w:tcPr>
          <w:p w:rsidR="0040178C" w:rsidRPr="0040178C" w:rsidRDefault="0040178C" w:rsidP="0040178C">
            <w:pPr>
              <w:spacing w:after="0" w:line="240" w:lineRule="auto"/>
              <w:rPr>
                <w:rFonts w:ascii="Comic Sans MS" w:eastAsia="Times New Roman" w:hAnsi="Comic Sans MS" w:cs="Times New Roman"/>
                <w:sz w:val="24"/>
                <w:szCs w:val="24"/>
                <w:lang w:eastAsia="el-GR"/>
              </w:rPr>
            </w:pPr>
            <w:r>
              <w:rPr>
                <w:rFonts w:ascii="Comic Sans MS" w:eastAsia="Times New Roman" w:hAnsi="Comic Sans MS" w:cs="Times New Roman"/>
                <w:sz w:val="24"/>
                <w:szCs w:val="24"/>
                <w:lang w:eastAsia="el-GR"/>
              </w:rPr>
              <w:t xml:space="preserve">Κατηγορίες </w:t>
            </w:r>
            <w:proofErr w:type="spellStart"/>
            <w:r w:rsidRPr="0040178C">
              <w:rPr>
                <w:rFonts w:ascii="Comic Sans MS" w:eastAsia="Times New Roman" w:hAnsi="Comic Sans MS" w:cs="Times New Roman"/>
                <w:sz w:val="24"/>
                <w:szCs w:val="24"/>
                <w:lang w:eastAsia="el-GR"/>
              </w:rPr>
              <w:t>δημοτικώντραγουδιών</w:t>
            </w:r>
            <w:proofErr w:type="spellEnd"/>
          </w:p>
        </w:tc>
        <w:tc>
          <w:tcPr>
            <w:tcW w:w="1000" w:type="pct"/>
            <w:vAlign w:val="center"/>
            <w:hideMark/>
          </w:tcPr>
          <w:p w:rsidR="0040178C" w:rsidRPr="0040178C" w:rsidRDefault="0040178C" w:rsidP="0040178C">
            <w:pPr>
              <w:spacing w:after="0" w:line="240" w:lineRule="auto"/>
              <w:rPr>
                <w:rFonts w:ascii="Comic Sans MS" w:eastAsia="Times New Roman" w:hAnsi="Comic Sans MS" w:cs="Times New Roman"/>
                <w:sz w:val="24"/>
                <w:szCs w:val="24"/>
                <w:lang w:eastAsia="el-GR"/>
              </w:rPr>
            </w:pPr>
          </w:p>
        </w:tc>
      </w:tr>
    </w:tbl>
    <w:p w:rsidR="0040178C" w:rsidRPr="0040178C" w:rsidRDefault="0040178C" w:rsidP="0040178C">
      <w:pPr>
        <w:spacing w:before="100" w:beforeAutospacing="1" w:after="100" w:afterAutospacing="1" w:line="240" w:lineRule="auto"/>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Τα δημοτικά τραγούδια χωρίζονται σε δύο κατηγορίες: τα </w:t>
      </w:r>
      <w:r w:rsidRPr="0040178C">
        <w:rPr>
          <w:rFonts w:ascii="Comic Sans MS" w:eastAsia="Times New Roman" w:hAnsi="Comic Sans MS" w:cs="Calibri"/>
          <w:b/>
          <w:bCs/>
          <w:color w:val="000000"/>
          <w:sz w:val="19"/>
          <w:szCs w:val="19"/>
          <w:lang w:eastAsia="el-GR"/>
        </w:rPr>
        <w:t>λυρικά</w:t>
      </w:r>
      <w:r w:rsidRPr="0040178C">
        <w:rPr>
          <w:rFonts w:ascii="Comic Sans MS" w:eastAsia="Times New Roman" w:hAnsi="Comic Sans MS" w:cs="Calibri"/>
          <w:color w:val="000000"/>
          <w:sz w:val="19"/>
          <w:szCs w:val="19"/>
          <w:lang w:eastAsia="el-GR"/>
        </w:rPr>
        <w:t> και τα </w:t>
      </w:r>
      <w:r w:rsidRPr="0040178C">
        <w:rPr>
          <w:rFonts w:ascii="Comic Sans MS" w:eastAsia="Times New Roman" w:hAnsi="Comic Sans MS" w:cs="Calibri"/>
          <w:b/>
          <w:bCs/>
          <w:color w:val="000000"/>
          <w:sz w:val="19"/>
          <w:szCs w:val="19"/>
          <w:lang w:eastAsia="el-GR"/>
        </w:rPr>
        <w:t>διηγηματικά</w:t>
      </w:r>
      <w:r w:rsidRPr="0040178C">
        <w:rPr>
          <w:rFonts w:ascii="Comic Sans MS" w:eastAsia="Times New Roman" w:hAnsi="Comic Sans MS" w:cs="Calibri"/>
          <w:color w:val="000000"/>
          <w:sz w:val="19"/>
          <w:szCs w:val="19"/>
          <w:lang w:eastAsia="el-GR"/>
        </w:rPr>
        <w:t>.</w:t>
      </w:r>
    </w:p>
    <w:p w:rsidR="0040178C" w:rsidRPr="0040178C" w:rsidRDefault="0040178C" w:rsidP="0040178C">
      <w:pPr>
        <w:spacing w:before="100" w:beforeAutospacing="1" w:after="100" w:afterAutospacing="1" w:line="240" w:lineRule="auto"/>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Κάποιες από τις </w:t>
      </w:r>
      <w:r w:rsidRPr="0040178C">
        <w:rPr>
          <w:rFonts w:ascii="Comic Sans MS" w:eastAsia="Times New Roman" w:hAnsi="Comic Sans MS" w:cs="Calibri"/>
          <w:b/>
          <w:bCs/>
          <w:color w:val="000000"/>
          <w:sz w:val="19"/>
          <w:szCs w:val="19"/>
          <w:lang w:eastAsia="el-GR"/>
        </w:rPr>
        <w:t>ομάδες των λυρικών</w:t>
      </w:r>
      <w:r w:rsidRPr="0040178C">
        <w:rPr>
          <w:rFonts w:ascii="Comic Sans MS" w:eastAsia="Times New Roman" w:hAnsi="Comic Sans MS" w:cs="Calibri"/>
          <w:color w:val="000000"/>
          <w:sz w:val="19"/>
          <w:szCs w:val="19"/>
          <w:lang w:eastAsia="el-GR"/>
        </w:rPr>
        <w:t> είναι: </w:t>
      </w:r>
      <w:r w:rsidRPr="0040178C">
        <w:rPr>
          <w:rFonts w:ascii="Comic Sans MS" w:eastAsia="Times New Roman" w:hAnsi="Comic Sans MS" w:cs="Calibri"/>
          <w:b/>
          <w:bCs/>
          <w:color w:val="000000"/>
          <w:sz w:val="19"/>
          <w:szCs w:val="19"/>
          <w:lang w:eastAsia="el-GR"/>
        </w:rPr>
        <w:t>Ιστορικά, Θρησκευτικά, Γνωμικά, Κλέφτικα, Μοιρολόγια, Της ξενιτιάς, της αγάπης, Νανουρίσματα</w:t>
      </w:r>
      <w:r w:rsidRPr="0040178C">
        <w:rPr>
          <w:rFonts w:ascii="Comic Sans MS" w:eastAsia="Times New Roman" w:hAnsi="Comic Sans MS" w:cs="Calibri"/>
          <w:color w:val="000000"/>
          <w:sz w:val="19"/>
          <w:szCs w:val="19"/>
          <w:lang w:eastAsia="el-GR"/>
        </w:rPr>
        <w:t>.</w:t>
      </w:r>
    </w:p>
    <w:p w:rsidR="0040178C" w:rsidRPr="0040178C" w:rsidRDefault="0040178C" w:rsidP="0040178C">
      <w:pPr>
        <w:spacing w:before="100" w:beforeAutospacing="1" w:after="100" w:afterAutospacing="1" w:line="240" w:lineRule="auto"/>
        <w:rPr>
          <w:rFonts w:ascii="Comic Sans MS" w:eastAsia="Times New Roman" w:hAnsi="Comic Sans MS" w:cs="Calibri"/>
          <w:color w:val="000000"/>
          <w:sz w:val="19"/>
          <w:szCs w:val="19"/>
          <w:lang w:eastAsia="el-GR"/>
        </w:rPr>
      </w:pPr>
      <w:r w:rsidRPr="0040178C">
        <w:rPr>
          <w:rFonts w:ascii="Comic Sans MS" w:eastAsia="Times New Roman" w:hAnsi="Comic Sans MS" w:cs="Calibri"/>
          <w:b/>
          <w:bCs/>
          <w:color w:val="000000"/>
          <w:sz w:val="19"/>
          <w:szCs w:val="19"/>
          <w:lang w:eastAsia="el-GR"/>
        </w:rPr>
        <w:t>• Ιστορικά:</w:t>
      </w:r>
      <w:r w:rsidRPr="0040178C">
        <w:rPr>
          <w:rFonts w:ascii="Comic Sans MS" w:eastAsia="Times New Roman" w:hAnsi="Comic Sans MS" w:cs="Calibri"/>
          <w:color w:val="000000"/>
          <w:sz w:val="19"/>
          <w:szCs w:val="19"/>
          <w:lang w:eastAsia="el-GR"/>
        </w:rPr>
        <w:t> αναφέρονται σε ιστορικά γεγονότα γενικού ενδιαφέροντος για το έθνος ή εγκωμιάζουν και εκφράζουν το θαυμασμό ενός προσώπου ή μιας οικογένειας, ενός τόπου και των ανθρώπων του.</w:t>
      </w:r>
    </w:p>
    <w:p w:rsidR="0040178C" w:rsidRPr="0040178C" w:rsidRDefault="0040178C" w:rsidP="0040178C">
      <w:pPr>
        <w:spacing w:before="100" w:beforeAutospacing="1" w:after="100" w:afterAutospacing="1" w:line="240" w:lineRule="auto"/>
        <w:rPr>
          <w:rFonts w:ascii="Comic Sans MS" w:eastAsia="Times New Roman" w:hAnsi="Comic Sans MS" w:cs="Calibri"/>
          <w:color w:val="000000"/>
          <w:sz w:val="19"/>
          <w:szCs w:val="19"/>
          <w:lang w:eastAsia="el-GR"/>
        </w:rPr>
      </w:pPr>
      <w:r w:rsidRPr="0040178C">
        <w:rPr>
          <w:rFonts w:ascii="Comic Sans MS" w:eastAsia="Times New Roman" w:hAnsi="Comic Sans MS" w:cs="Calibri"/>
          <w:b/>
          <w:bCs/>
          <w:color w:val="000000"/>
          <w:sz w:val="19"/>
          <w:szCs w:val="19"/>
          <w:lang w:eastAsia="el-GR"/>
        </w:rPr>
        <w:t>• Γνωμικά:</w:t>
      </w:r>
      <w:r w:rsidRPr="0040178C">
        <w:rPr>
          <w:rFonts w:ascii="Comic Sans MS" w:eastAsia="Times New Roman" w:hAnsi="Comic Sans MS" w:cs="Calibri"/>
          <w:color w:val="000000"/>
          <w:sz w:val="19"/>
          <w:szCs w:val="19"/>
          <w:lang w:eastAsia="el-GR"/>
        </w:rPr>
        <w:t xml:space="preserve"> προτρέπουν, συμβουλεύουν </w:t>
      </w:r>
      <w:proofErr w:type="spellStart"/>
      <w:r w:rsidRPr="0040178C">
        <w:rPr>
          <w:rFonts w:ascii="Comic Sans MS" w:eastAsia="Times New Roman" w:hAnsi="Comic Sans MS" w:cs="Calibri"/>
          <w:color w:val="000000"/>
          <w:sz w:val="19"/>
          <w:szCs w:val="19"/>
          <w:lang w:eastAsia="el-GR"/>
        </w:rPr>
        <w:t>κααι</w:t>
      </w:r>
      <w:proofErr w:type="spellEnd"/>
      <w:r w:rsidRPr="0040178C">
        <w:rPr>
          <w:rFonts w:ascii="Comic Sans MS" w:eastAsia="Times New Roman" w:hAnsi="Comic Sans MS" w:cs="Calibri"/>
          <w:color w:val="000000"/>
          <w:sz w:val="19"/>
          <w:szCs w:val="19"/>
          <w:lang w:eastAsia="el-GR"/>
        </w:rPr>
        <w:t xml:space="preserve"> δίνουν μια κοσμοαντίληψη του λαού. Στα γνωμικά εκφράζονται λαϊκές θέσεις για το θάνατο, την αξία της ζωής, την οικογενειακή αγάπη κ.α.</w:t>
      </w:r>
    </w:p>
    <w:p w:rsidR="0040178C" w:rsidRPr="0040178C" w:rsidRDefault="0040178C" w:rsidP="0040178C">
      <w:pPr>
        <w:spacing w:before="100" w:beforeAutospacing="1" w:after="100" w:afterAutospacing="1" w:line="240" w:lineRule="auto"/>
        <w:rPr>
          <w:rFonts w:ascii="Comic Sans MS" w:eastAsia="Times New Roman" w:hAnsi="Comic Sans MS" w:cs="Calibri"/>
          <w:color w:val="000000"/>
          <w:sz w:val="19"/>
          <w:szCs w:val="19"/>
          <w:lang w:eastAsia="el-GR"/>
        </w:rPr>
      </w:pPr>
      <w:r w:rsidRPr="0040178C">
        <w:rPr>
          <w:rFonts w:ascii="Comic Sans MS" w:eastAsia="Times New Roman" w:hAnsi="Comic Sans MS" w:cs="Calibri"/>
          <w:b/>
          <w:bCs/>
          <w:color w:val="000000"/>
          <w:sz w:val="19"/>
          <w:szCs w:val="19"/>
          <w:lang w:eastAsia="el-GR"/>
        </w:rPr>
        <w:t>• Κλέφτικα:</w:t>
      </w:r>
      <w:r w:rsidRPr="0040178C">
        <w:rPr>
          <w:rFonts w:ascii="Comic Sans MS" w:eastAsia="Times New Roman" w:hAnsi="Comic Sans MS" w:cs="Calibri"/>
          <w:color w:val="000000"/>
          <w:sz w:val="19"/>
          <w:szCs w:val="19"/>
          <w:lang w:eastAsia="el-GR"/>
        </w:rPr>
        <w:t> ηρωικά τραγούδια που γεννήθηκαν στα χρόνια της Τουρκοκρατίας και έχουν για θέμα τους τη ζωή, τα κατορθώματα και τις άλλες αρετές των κλεφτών και των αρματολών.</w:t>
      </w:r>
    </w:p>
    <w:p w:rsidR="0040178C" w:rsidRPr="0040178C" w:rsidRDefault="0040178C" w:rsidP="0040178C">
      <w:pPr>
        <w:spacing w:before="100" w:beforeAutospacing="1" w:after="100" w:afterAutospacing="1" w:line="240" w:lineRule="auto"/>
        <w:rPr>
          <w:rFonts w:ascii="Comic Sans MS" w:eastAsia="Times New Roman" w:hAnsi="Comic Sans MS" w:cs="Calibri"/>
          <w:color w:val="000000"/>
          <w:sz w:val="19"/>
          <w:szCs w:val="19"/>
          <w:lang w:eastAsia="el-GR"/>
        </w:rPr>
      </w:pPr>
      <w:r w:rsidRPr="0040178C">
        <w:rPr>
          <w:rFonts w:ascii="Comic Sans MS" w:eastAsia="Times New Roman" w:hAnsi="Comic Sans MS" w:cs="Calibri"/>
          <w:b/>
          <w:bCs/>
          <w:color w:val="000000"/>
          <w:sz w:val="19"/>
          <w:szCs w:val="19"/>
          <w:lang w:eastAsia="el-GR"/>
        </w:rPr>
        <w:t>• Της ξενιτιάς:</w:t>
      </w:r>
      <w:r w:rsidRPr="0040178C">
        <w:rPr>
          <w:rFonts w:ascii="Comic Sans MS" w:eastAsia="Times New Roman" w:hAnsi="Comic Sans MS" w:cs="Calibri"/>
          <w:color w:val="000000"/>
          <w:sz w:val="19"/>
          <w:szCs w:val="19"/>
          <w:lang w:eastAsia="el-GR"/>
        </w:rPr>
        <w:t xml:space="preserve"> έχουν για θέμα τους τα βάσανα και τις ανάγκες της ζωής που επιβάλλουν το ξερίζωμα από την πατρική γη, καθώς και την αδυναμία προσαρμογής στον ξένο τόπο. Σ’ αυτά τα τραγούδια ακατάβλητη είναι η ελπίδα της επιστροφής. Ο πόνος της ξενιτιάς είναι βαρύς· </w:t>
      </w:r>
      <w:r w:rsidRPr="0040178C">
        <w:rPr>
          <w:rFonts w:ascii="Comic Sans MS" w:eastAsia="Times New Roman" w:hAnsi="Comic Sans MS" w:cs="Calibri"/>
          <w:color w:val="000000"/>
          <w:sz w:val="19"/>
          <w:szCs w:val="19"/>
          <w:lang w:eastAsia="el-GR"/>
        </w:rPr>
        <w:lastRenderedPageBreak/>
        <w:t>βαρύτερος τότε, αν υπολογιστούν οι δυσκολίες της μετακίνησης στα παλιότερα χρόνια και η διάλυση πολλών σχέσεων. Γι’ αυτό κι ο τόνος των τραγουδιών αυτών είναι τόνος θανάτου.</w:t>
      </w:r>
    </w:p>
    <w:p w:rsidR="0040178C" w:rsidRPr="0040178C" w:rsidRDefault="0040178C" w:rsidP="0040178C">
      <w:pPr>
        <w:spacing w:before="100" w:beforeAutospacing="1" w:after="100" w:afterAutospacing="1" w:line="240" w:lineRule="auto"/>
        <w:rPr>
          <w:rFonts w:ascii="Comic Sans MS" w:eastAsia="Times New Roman" w:hAnsi="Comic Sans MS" w:cs="Calibri"/>
          <w:color w:val="000000"/>
          <w:sz w:val="19"/>
          <w:szCs w:val="19"/>
          <w:lang w:eastAsia="el-GR"/>
        </w:rPr>
      </w:pPr>
      <w:r w:rsidRPr="0040178C">
        <w:rPr>
          <w:rFonts w:ascii="Comic Sans MS" w:eastAsia="Times New Roman" w:hAnsi="Comic Sans MS" w:cs="Calibri"/>
          <w:b/>
          <w:bCs/>
          <w:color w:val="000000"/>
          <w:sz w:val="19"/>
          <w:szCs w:val="19"/>
          <w:lang w:eastAsia="el-GR"/>
        </w:rPr>
        <w:t>• Νανουρίσματα:</w:t>
      </w:r>
      <w:r w:rsidRPr="0040178C">
        <w:rPr>
          <w:rFonts w:ascii="Comic Sans MS" w:eastAsia="Times New Roman" w:hAnsi="Comic Sans MS" w:cs="Calibri"/>
          <w:color w:val="000000"/>
          <w:sz w:val="19"/>
          <w:szCs w:val="19"/>
          <w:lang w:eastAsia="el-GR"/>
        </w:rPr>
        <w:t> συνθέτονται αποκλειστικά από γυναίκες, όταν χορεύουν στην αγκαλιά τους τα παιδιά ή τ’ αποκοιμίζουν στην κούνια τους. Δε συνοδεύονται από μουσικά όργανα.</w:t>
      </w:r>
    </w:p>
    <w:p w:rsidR="0040178C" w:rsidRDefault="0040178C" w:rsidP="0040178C">
      <w:pPr>
        <w:spacing w:before="100" w:beforeAutospacing="1" w:after="100" w:afterAutospacing="1" w:line="240" w:lineRule="auto"/>
        <w:rPr>
          <w:rFonts w:ascii="Comic Sans MS" w:eastAsia="Times New Roman" w:hAnsi="Comic Sans MS" w:cs="Calibri"/>
          <w:b/>
          <w:bCs/>
          <w:color w:val="000000"/>
          <w:sz w:val="19"/>
          <w:szCs w:val="19"/>
          <w:lang w:eastAsia="el-GR"/>
        </w:rPr>
      </w:pPr>
      <w:r w:rsidRPr="0040178C">
        <w:rPr>
          <w:rFonts w:ascii="Comic Sans MS" w:eastAsia="Times New Roman" w:hAnsi="Comic Sans MS" w:cs="Calibri"/>
          <w:color w:val="000000"/>
          <w:sz w:val="19"/>
          <w:szCs w:val="19"/>
          <w:lang w:eastAsia="el-GR"/>
        </w:rPr>
        <w:t>Στα </w:t>
      </w:r>
      <w:r w:rsidRPr="0040178C">
        <w:rPr>
          <w:rFonts w:ascii="Comic Sans MS" w:eastAsia="Times New Roman" w:hAnsi="Comic Sans MS" w:cs="Calibri"/>
          <w:b/>
          <w:bCs/>
          <w:color w:val="000000"/>
          <w:sz w:val="19"/>
          <w:szCs w:val="19"/>
          <w:lang w:eastAsia="el-GR"/>
        </w:rPr>
        <w:t>διηγηματικά</w:t>
      </w:r>
      <w:r w:rsidRPr="0040178C">
        <w:rPr>
          <w:rFonts w:ascii="Comic Sans MS" w:eastAsia="Times New Roman" w:hAnsi="Comic Sans MS" w:cs="Calibri"/>
          <w:color w:val="000000"/>
          <w:sz w:val="19"/>
          <w:szCs w:val="19"/>
          <w:lang w:eastAsia="el-GR"/>
        </w:rPr>
        <w:t>, ανάλογα με το θέμα τους έχουμε τις εξής ομάδες: </w:t>
      </w:r>
      <w:r w:rsidRPr="0040178C">
        <w:rPr>
          <w:rFonts w:ascii="Comic Sans MS" w:eastAsia="Times New Roman" w:hAnsi="Comic Sans MS" w:cs="Calibri"/>
          <w:b/>
          <w:bCs/>
          <w:color w:val="000000"/>
          <w:sz w:val="19"/>
          <w:szCs w:val="19"/>
          <w:lang w:eastAsia="el-GR"/>
        </w:rPr>
        <w:t>ακριτικά, παραλογές</w:t>
      </w:r>
      <w:r w:rsidRPr="0040178C">
        <w:rPr>
          <w:rFonts w:ascii="Comic Sans MS" w:eastAsia="Times New Roman" w:hAnsi="Comic Sans MS" w:cs="Calibri"/>
          <w:color w:val="000000"/>
          <w:sz w:val="19"/>
          <w:szCs w:val="19"/>
          <w:lang w:eastAsia="el-GR"/>
        </w:rPr>
        <w:t>.</w:t>
      </w:r>
      <w:r w:rsidRPr="0040178C">
        <w:rPr>
          <w:rFonts w:ascii="Comic Sans MS" w:eastAsia="Times New Roman" w:hAnsi="Comic Sans MS" w:cs="Calibri"/>
          <w:b/>
          <w:bCs/>
          <w:color w:val="000000"/>
          <w:sz w:val="19"/>
          <w:szCs w:val="19"/>
          <w:lang w:eastAsia="el-GR"/>
        </w:rPr>
        <w:t xml:space="preserve"> </w:t>
      </w:r>
    </w:p>
    <w:p w:rsidR="0040178C" w:rsidRDefault="0040178C" w:rsidP="0040178C">
      <w:pPr>
        <w:spacing w:before="100" w:beforeAutospacing="1" w:after="100" w:afterAutospacing="1" w:line="240" w:lineRule="auto"/>
        <w:rPr>
          <w:rFonts w:ascii="Comic Sans MS" w:eastAsia="Times New Roman" w:hAnsi="Comic Sans MS" w:cs="Calibri"/>
          <w:b/>
          <w:bCs/>
          <w:color w:val="000000"/>
          <w:sz w:val="19"/>
          <w:szCs w:val="19"/>
          <w:lang w:eastAsia="el-GR"/>
        </w:rPr>
      </w:pPr>
    </w:p>
    <w:p w:rsidR="0040178C" w:rsidRPr="0040178C" w:rsidRDefault="0040178C" w:rsidP="0040178C">
      <w:pPr>
        <w:spacing w:before="100" w:beforeAutospacing="1" w:after="100" w:afterAutospacing="1" w:line="240" w:lineRule="auto"/>
        <w:rPr>
          <w:rFonts w:ascii="Comic Sans MS" w:eastAsia="Times New Roman" w:hAnsi="Comic Sans MS" w:cs="Calibri"/>
          <w:color w:val="000000"/>
          <w:sz w:val="19"/>
          <w:szCs w:val="19"/>
          <w:u w:val="single"/>
          <w:lang w:eastAsia="el-GR"/>
        </w:rPr>
      </w:pPr>
      <w:r w:rsidRPr="0040178C">
        <w:rPr>
          <w:rFonts w:ascii="Comic Sans MS" w:eastAsia="Times New Roman" w:hAnsi="Comic Sans MS" w:cs="Calibri"/>
          <w:b/>
          <w:bCs/>
          <w:color w:val="000000"/>
          <w:sz w:val="19"/>
          <w:szCs w:val="19"/>
          <w:u w:val="single"/>
          <w:lang w:eastAsia="el-GR"/>
        </w:rPr>
        <w:t>Ακριτικά</w:t>
      </w:r>
      <w:r w:rsidRPr="0040178C">
        <w:rPr>
          <w:rFonts w:ascii="Comic Sans MS" w:eastAsia="Times New Roman" w:hAnsi="Comic Sans MS" w:cs="Calibri"/>
          <w:color w:val="000000"/>
          <w:sz w:val="19"/>
          <w:szCs w:val="19"/>
          <w:u w:val="single"/>
          <w:lang w:eastAsia="el-GR"/>
        </w:rPr>
        <w:t> </w:t>
      </w:r>
    </w:p>
    <w:p w:rsidR="0040178C" w:rsidRPr="0040178C" w:rsidRDefault="0040178C" w:rsidP="0040178C">
      <w:pPr>
        <w:spacing w:before="100" w:beforeAutospacing="1" w:after="100" w:afterAutospacing="1" w:line="240" w:lineRule="auto"/>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λέγονται τα τραγούδια που αφηγούνται τους άθλους, τις περιπέτειες και τη γενναιότητα των ακριτών του Βυζαντίου. Τα περισσότερα ακριτικά αναφέρονται στο Διγενή, στις ανδραγαθίες, τους έρωτες και το θάνατό του.</w:t>
      </w:r>
    </w:p>
    <w:p w:rsidR="0040178C" w:rsidRPr="0040178C" w:rsidRDefault="0040178C" w:rsidP="0040178C">
      <w:pPr>
        <w:spacing w:before="100" w:beforeAutospacing="1" w:after="100" w:afterAutospacing="1" w:line="240" w:lineRule="auto"/>
        <w:rPr>
          <w:rFonts w:ascii="Comic Sans MS" w:eastAsia="Times New Roman" w:hAnsi="Comic Sans MS" w:cs="Calibri"/>
          <w:b/>
          <w:bCs/>
          <w:color w:val="000000"/>
          <w:sz w:val="19"/>
          <w:szCs w:val="19"/>
          <w:u w:val="single"/>
          <w:lang w:eastAsia="el-GR"/>
        </w:rPr>
      </w:pPr>
      <w:r w:rsidRPr="0040178C">
        <w:rPr>
          <w:rFonts w:ascii="Comic Sans MS" w:eastAsia="Times New Roman" w:hAnsi="Comic Sans MS" w:cs="Calibri"/>
          <w:b/>
          <w:bCs/>
          <w:color w:val="000000"/>
          <w:sz w:val="19"/>
          <w:szCs w:val="19"/>
          <w:u w:val="single"/>
          <w:lang w:eastAsia="el-GR"/>
        </w:rPr>
        <w:t xml:space="preserve"> Παραλογές:</w:t>
      </w:r>
    </w:p>
    <w:p w:rsidR="0040178C" w:rsidRPr="0040178C" w:rsidRDefault="0040178C" w:rsidP="0040178C">
      <w:pPr>
        <w:spacing w:before="100" w:beforeAutospacing="1" w:after="100" w:afterAutospacing="1" w:line="240" w:lineRule="auto"/>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 Οι παραλογές αποτελούν μια ιδιαίτερη κατηγορία δημοτικών τραγουδιών. Έχουν όλα τα γνωρίσματα που διακρίνουν γενικά τη δημοτική ποίηση. Παράλληλα, όμως, παρουσιάζουν και ορισμένα ιδιαίτερα χαρακτηριστικά, με τα οποία ξεχωρίζουν από τις άλλες κατηγορίες δημοτικών τραγουδιών. Συγκεκριμένα, οι παραλογές, ως ιδιαίτερη κατηγορία δημοτικών τραγουδιών παρουσιάζουν τα ακόλουθα </w:t>
      </w:r>
      <w:r w:rsidRPr="0040178C">
        <w:rPr>
          <w:rFonts w:ascii="Comic Sans MS" w:eastAsia="Times New Roman" w:hAnsi="Comic Sans MS" w:cs="Calibri"/>
          <w:b/>
          <w:bCs/>
          <w:color w:val="000000"/>
          <w:sz w:val="19"/>
          <w:szCs w:val="19"/>
          <w:lang w:eastAsia="el-GR"/>
        </w:rPr>
        <w:t>χαρακτηριστικά</w:t>
      </w:r>
      <w:r w:rsidRPr="0040178C">
        <w:rPr>
          <w:rFonts w:ascii="Comic Sans MS" w:eastAsia="Times New Roman" w:hAnsi="Comic Sans MS" w:cs="Calibri"/>
          <w:color w:val="000000"/>
          <w:sz w:val="19"/>
          <w:szCs w:val="19"/>
          <w:lang w:eastAsia="el-GR"/>
        </w:rPr>
        <w:t>:</w:t>
      </w:r>
    </w:p>
    <w:p w:rsidR="0040178C" w:rsidRPr="0040178C" w:rsidRDefault="0040178C" w:rsidP="0040178C">
      <w:pPr>
        <w:spacing w:before="100" w:beforeAutospacing="1" w:after="100" w:afterAutospacing="1" w:line="240" w:lineRule="auto"/>
        <w:rPr>
          <w:rFonts w:ascii="Comic Sans MS" w:eastAsia="Times New Roman" w:hAnsi="Comic Sans MS" w:cs="Calibri"/>
          <w:color w:val="000000"/>
          <w:sz w:val="19"/>
          <w:szCs w:val="19"/>
          <w:lang w:eastAsia="el-GR"/>
        </w:rPr>
      </w:pPr>
      <w:r w:rsidRPr="0040178C">
        <w:rPr>
          <w:rFonts w:ascii="Comic Sans MS" w:eastAsia="Times New Roman" w:hAnsi="Comic Sans MS" w:cs="Calibri"/>
          <w:b/>
          <w:bCs/>
          <w:color w:val="000000"/>
          <w:sz w:val="19"/>
          <w:szCs w:val="19"/>
          <w:lang w:eastAsia="el-GR"/>
        </w:rPr>
        <w:t>α)</w:t>
      </w:r>
      <w:r w:rsidRPr="0040178C">
        <w:rPr>
          <w:rFonts w:ascii="Comic Sans MS" w:eastAsia="Times New Roman" w:hAnsi="Comic Sans MS" w:cs="Calibri"/>
          <w:color w:val="000000"/>
          <w:sz w:val="19"/>
          <w:szCs w:val="19"/>
          <w:lang w:eastAsia="el-GR"/>
        </w:rPr>
        <w:t> Είναι συνήθως </w:t>
      </w:r>
      <w:r w:rsidRPr="0040178C">
        <w:rPr>
          <w:rFonts w:ascii="Comic Sans MS" w:eastAsia="Times New Roman" w:hAnsi="Comic Sans MS" w:cs="Calibri"/>
          <w:b/>
          <w:bCs/>
          <w:color w:val="000000"/>
          <w:sz w:val="19"/>
          <w:szCs w:val="19"/>
          <w:lang w:eastAsia="el-GR"/>
        </w:rPr>
        <w:t>πολύστιχα</w:t>
      </w:r>
      <w:r w:rsidRPr="0040178C">
        <w:rPr>
          <w:rFonts w:ascii="Comic Sans MS" w:eastAsia="Times New Roman" w:hAnsi="Comic Sans MS" w:cs="Calibri"/>
          <w:color w:val="000000"/>
          <w:sz w:val="19"/>
          <w:szCs w:val="19"/>
          <w:lang w:eastAsia="el-GR"/>
        </w:rPr>
        <w:t> ποιήματα με </w:t>
      </w:r>
      <w:r w:rsidRPr="0040178C">
        <w:rPr>
          <w:rFonts w:ascii="Comic Sans MS" w:eastAsia="Times New Roman" w:hAnsi="Comic Sans MS" w:cs="Calibri"/>
          <w:b/>
          <w:bCs/>
          <w:color w:val="000000"/>
          <w:sz w:val="19"/>
          <w:szCs w:val="19"/>
          <w:lang w:eastAsia="el-GR"/>
        </w:rPr>
        <w:t>αφηγηματικό</w:t>
      </w:r>
      <w:r w:rsidRPr="0040178C">
        <w:rPr>
          <w:rFonts w:ascii="Comic Sans MS" w:eastAsia="Times New Roman" w:hAnsi="Comic Sans MS" w:cs="Calibri"/>
          <w:color w:val="000000"/>
          <w:sz w:val="19"/>
          <w:szCs w:val="19"/>
          <w:lang w:eastAsia="el-GR"/>
        </w:rPr>
        <w:t> και </w:t>
      </w:r>
      <w:r w:rsidRPr="0040178C">
        <w:rPr>
          <w:rFonts w:ascii="Comic Sans MS" w:eastAsia="Times New Roman" w:hAnsi="Comic Sans MS" w:cs="Calibri"/>
          <w:b/>
          <w:bCs/>
          <w:color w:val="000000"/>
          <w:sz w:val="19"/>
          <w:szCs w:val="19"/>
          <w:lang w:eastAsia="el-GR"/>
        </w:rPr>
        <w:t>επικολυρικό</w:t>
      </w:r>
      <w:r w:rsidRPr="0040178C">
        <w:rPr>
          <w:rFonts w:ascii="Comic Sans MS" w:eastAsia="Times New Roman" w:hAnsi="Comic Sans MS" w:cs="Calibri"/>
          <w:color w:val="000000"/>
          <w:sz w:val="19"/>
          <w:szCs w:val="19"/>
          <w:lang w:eastAsia="el-GR"/>
        </w:rPr>
        <w:t> χαρακτήρα. Από την άποψη αυτή, πλησιάζουν κάπως και συγγενεύουν με τα ακριτικά τραγούδια. Ορισμένες μάλιστα φορές, δεν είναι και τόσο ευδιάκριτα τα όρια μεταξύ των παραλογών και των ακριτικών τραγουδιών.</w:t>
      </w:r>
      <w:r w:rsidRPr="0040178C">
        <w:rPr>
          <w:rFonts w:ascii="Comic Sans MS" w:eastAsia="Times New Roman" w:hAnsi="Comic Sans MS" w:cs="Calibri"/>
          <w:b/>
          <w:bCs/>
          <w:color w:val="000000"/>
          <w:sz w:val="19"/>
          <w:szCs w:val="19"/>
          <w:lang w:eastAsia="el-GR"/>
        </w:rPr>
        <w:br/>
        <w:t>β)</w:t>
      </w:r>
      <w:r w:rsidRPr="0040178C">
        <w:rPr>
          <w:rFonts w:ascii="Comic Sans MS" w:eastAsia="Times New Roman" w:hAnsi="Comic Sans MS" w:cs="Calibri"/>
          <w:color w:val="000000"/>
          <w:sz w:val="19"/>
          <w:szCs w:val="19"/>
          <w:lang w:eastAsia="el-GR"/>
        </w:rPr>
        <w:t> Ως αφηγηματικά τραγούδια αναπτύσσουν ένα </w:t>
      </w:r>
      <w:r w:rsidRPr="0040178C">
        <w:rPr>
          <w:rFonts w:ascii="Comic Sans MS" w:eastAsia="Times New Roman" w:hAnsi="Comic Sans MS" w:cs="Calibri"/>
          <w:b/>
          <w:bCs/>
          <w:color w:val="000000"/>
          <w:sz w:val="19"/>
          <w:szCs w:val="19"/>
          <w:lang w:eastAsia="el-GR"/>
        </w:rPr>
        <w:t>μύθο</w:t>
      </w:r>
      <w:r w:rsidRPr="0040178C">
        <w:rPr>
          <w:rFonts w:ascii="Comic Sans MS" w:eastAsia="Times New Roman" w:hAnsi="Comic Sans MS" w:cs="Calibri"/>
          <w:color w:val="000000"/>
          <w:sz w:val="19"/>
          <w:szCs w:val="19"/>
          <w:lang w:eastAsia="el-GR"/>
        </w:rPr>
        <w:t> (=μια υπόθεση, μια ιστορία) που εξελίσσεται σταδιακά και έχει όλα τα γνωρίσματα και τα στοιχεία της αφηγηματικής ποιητικής γραφής: αρχή και δέση του μύθου, σταδιακή εξέλιξη και κορύφωση και, τέλος, λύση.</w:t>
      </w:r>
      <w:r w:rsidRPr="0040178C">
        <w:rPr>
          <w:rFonts w:ascii="Comic Sans MS" w:eastAsia="Times New Roman" w:hAnsi="Comic Sans MS" w:cs="Calibri"/>
          <w:color w:val="000000"/>
          <w:sz w:val="19"/>
          <w:szCs w:val="19"/>
          <w:lang w:eastAsia="el-GR"/>
        </w:rPr>
        <w:br/>
      </w:r>
      <w:r w:rsidRPr="0040178C">
        <w:rPr>
          <w:rFonts w:ascii="Comic Sans MS" w:eastAsia="Times New Roman" w:hAnsi="Comic Sans MS" w:cs="Calibri"/>
          <w:b/>
          <w:bCs/>
          <w:color w:val="000000"/>
          <w:sz w:val="19"/>
          <w:szCs w:val="19"/>
          <w:lang w:eastAsia="el-GR"/>
        </w:rPr>
        <w:t>γ)</w:t>
      </w:r>
      <w:r w:rsidRPr="0040178C">
        <w:rPr>
          <w:rFonts w:ascii="Comic Sans MS" w:eastAsia="Times New Roman" w:hAnsi="Comic Sans MS" w:cs="Calibri"/>
          <w:color w:val="000000"/>
          <w:sz w:val="19"/>
          <w:szCs w:val="19"/>
          <w:lang w:eastAsia="el-GR"/>
        </w:rPr>
        <w:t> Αντλούν το </w:t>
      </w:r>
      <w:r w:rsidRPr="0040178C">
        <w:rPr>
          <w:rFonts w:ascii="Comic Sans MS" w:eastAsia="Times New Roman" w:hAnsi="Comic Sans MS" w:cs="Calibri"/>
          <w:b/>
          <w:bCs/>
          <w:color w:val="000000"/>
          <w:sz w:val="19"/>
          <w:szCs w:val="19"/>
          <w:lang w:eastAsia="el-GR"/>
        </w:rPr>
        <w:t>περιεχόμενό</w:t>
      </w:r>
      <w:r w:rsidRPr="0040178C">
        <w:rPr>
          <w:rFonts w:ascii="Comic Sans MS" w:eastAsia="Times New Roman" w:hAnsi="Comic Sans MS" w:cs="Calibri"/>
          <w:color w:val="000000"/>
          <w:sz w:val="19"/>
          <w:szCs w:val="19"/>
          <w:lang w:eastAsia="el-GR"/>
        </w:rPr>
        <w:t xml:space="preserve"> τους από </w:t>
      </w:r>
      <w:r w:rsidRPr="0040178C">
        <w:rPr>
          <w:rFonts w:ascii="Comic Sans MS" w:eastAsia="Times New Roman" w:hAnsi="Comic Sans MS" w:cs="Calibri"/>
          <w:color w:val="000000"/>
          <w:sz w:val="19"/>
          <w:szCs w:val="19"/>
          <w:u w:val="single"/>
          <w:lang w:eastAsia="el-GR"/>
        </w:rPr>
        <w:t>αρχαίους ελληνικούς μύθους</w:t>
      </w:r>
      <w:r w:rsidRPr="0040178C">
        <w:rPr>
          <w:rFonts w:ascii="Comic Sans MS" w:eastAsia="Times New Roman" w:hAnsi="Comic Sans MS" w:cs="Calibri"/>
          <w:color w:val="000000"/>
          <w:sz w:val="19"/>
          <w:szCs w:val="19"/>
          <w:lang w:eastAsia="el-GR"/>
        </w:rPr>
        <w:t xml:space="preserve">, από </w:t>
      </w:r>
      <w:r w:rsidRPr="0040178C">
        <w:rPr>
          <w:rFonts w:ascii="Comic Sans MS" w:eastAsia="Times New Roman" w:hAnsi="Comic Sans MS" w:cs="Calibri"/>
          <w:color w:val="000000"/>
          <w:sz w:val="19"/>
          <w:szCs w:val="19"/>
          <w:u w:val="single"/>
          <w:lang w:eastAsia="el-GR"/>
        </w:rPr>
        <w:t>νεότερες παραδόσεις</w:t>
      </w:r>
      <w:r w:rsidRPr="0040178C">
        <w:rPr>
          <w:rFonts w:ascii="Comic Sans MS" w:eastAsia="Times New Roman" w:hAnsi="Comic Sans MS" w:cs="Calibri"/>
          <w:color w:val="000000"/>
          <w:sz w:val="19"/>
          <w:szCs w:val="19"/>
          <w:lang w:eastAsia="el-GR"/>
        </w:rPr>
        <w:t xml:space="preserve">, από διάφορα δραματικού χαρακτήρα </w:t>
      </w:r>
      <w:r w:rsidRPr="0040178C">
        <w:rPr>
          <w:rFonts w:ascii="Comic Sans MS" w:eastAsia="Times New Roman" w:hAnsi="Comic Sans MS" w:cs="Calibri"/>
          <w:color w:val="000000"/>
          <w:sz w:val="19"/>
          <w:szCs w:val="19"/>
          <w:u w:val="single"/>
          <w:lang w:eastAsia="el-GR"/>
        </w:rPr>
        <w:t>κοινωνικά περιστατικά, από την ιστορική μνήμη</w:t>
      </w:r>
      <w:r w:rsidRPr="0040178C">
        <w:rPr>
          <w:rFonts w:ascii="Comic Sans MS" w:eastAsia="Times New Roman" w:hAnsi="Comic Sans MS" w:cs="Calibri"/>
          <w:color w:val="000000"/>
          <w:sz w:val="19"/>
          <w:szCs w:val="19"/>
          <w:lang w:eastAsia="el-GR"/>
        </w:rPr>
        <w:t xml:space="preserve">, ή έχουν υπόθεση </w:t>
      </w:r>
      <w:r w:rsidRPr="0040178C">
        <w:rPr>
          <w:rFonts w:ascii="Comic Sans MS" w:eastAsia="Times New Roman" w:hAnsi="Comic Sans MS" w:cs="Calibri"/>
          <w:color w:val="000000"/>
          <w:sz w:val="19"/>
          <w:szCs w:val="19"/>
          <w:u w:val="single"/>
          <w:lang w:eastAsia="el-GR"/>
        </w:rPr>
        <w:t>εντελώς πλαστή</w:t>
      </w:r>
      <w:r w:rsidRPr="0040178C">
        <w:rPr>
          <w:rFonts w:ascii="Comic Sans MS" w:eastAsia="Times New Roman" w:hAnsi="Comic Sans MS" w:cs="Calibri"/>
          <w:color w:val="000000"/>
          <w:sz w:val="19"/>
          <w:szCs w:val="19"/>
          <w:lang w:eastAsia="el-GR"/>
        </w:rPr>
        <w:t>.</w:t>
      </w:r>
      <w:r w:rsidRPr="0040178C">
        <w:rPr>
          <w:rFonts w:ascii="Comic Sans MS" w:eastAsia="Times New Roman" w:hAnsi="Comic Sans MS" w:cs="Calibri"/>
          <w:color w:val="000000"/>
          <w:sz w:val="19"/>
          <w:szCs w:val="19"/>
          <w:lang w:eastAsia="el-GR"/>
        </w:rPr>
        <w:br/>
      </w:r>
      <w:r w:rsidRPr="0040178C">
        <w:rPr>
          <w:rFonts w:ascii="Comic Sans MS" w:eastAsia="Times New Roman" w:hAnsi="Comic Sans MS" w:cs="Calibri"/>
          <w:b/>
          <w:bCs/>
          <w:color w:val="000000"/>
          <w:sz w:val="19"/>
          <w:szCs w:val="19"/>
          <w:lang w:eastAsia="el-GR"/>
        </w:rPr>
        <w:t>δ)</w:t>
      </w:r>
      <w:r w:rsidRPr="0040178C">
        <w:rPr>
          <w:rFonts w:ascii="Comic Sans MS" w:eastAsia="Times New Roman" w:hAnsi="Comic Sans MS" w:cs="Calibri"/>
          <w:color w:val="000000"/>
          <w:sz w:val="19"/>
          <w:szCs w:val="19"/>
          <w:lang w:eastAsia="el-GR"/>
        </w:rPr>
        <w:t> Παρουσιάζουν έντονα </w:t>
      </w:r>
      <w:proofErr w:type="spellStart"/>
      <w:r w:rsidRPr="0040178C">
        <w:rPr>
          <w:rFonts w:ascii="Comic Sans MS" w:eastAsia="Times New Roman" w:hAnsi="Comic Sans MS" w:cs="Calibri"/>
          <w:b/>
          <w:bCs/>
          <w:color w:val="000000"/>
          <w:sz w:val="19"/>
          <w:szCs w:val="19"/>
          <w:lang w:eastAsia="el-GR"/>
        </w:rPr>
        <w:t>παραμυθιακά</w:t>
      </w:r>
      <w:proofErr w:type="spellEnd"/>
      <w:r w:rsidRPr="0040178C">
        <w:rPr>
          <w:rFonts w:ascii="Comic Sans MS" w:eastAsia="Times New Roman" w:hAnsi="Comic Sans MS" w:cs="Calibri"/>
          <w:color w:val="000000"/>
          <w:sz w:val="19"/>
          <w:szCs w:val="19"/>
          <w:lang w:eastAsia="el-GR"/>
        </w:rPr>
        <w:t> και </w:t>
      </w:r>
      <w:r w:rsidRPr="0040178C">
        <w:rPr>
          <w:rFonts w:ascii="Comic Sans MS" w:eastAsia="Times New Roman" w:hAnsi="Comic Sans MS" w:cs="Calibri"/>
          <w:b/>
          <w:bCs/>
          <w:color w:val="000000"/>
          <w:sz w:val="19"/>
          <w:szCs w:val="19"/>
          <w:lang w:eastAsia="el-GR"/>
        </w:rPr>
        <w:t>εξωλογικά στοιχεία</w:t>
      </w:r>
      <w:r w:rsidRPr="0040178C">
        <w:rPr>
          <w:rFonts w:ascii="Comic Sans MS" w:eastAsia="Times New Roman" w:hAnsi="Comic Sans MS" w:cs="Calibri"/>
          <w:color w:val="000000"/>
          <w:sz w:val="19"/>
          <w:szCs w:val="19"/>
          <w:lang w:eastAsia="el-GR"/>
        </w:rPr>
        <w:t>, δηλαδή στοιχεία που η λογική μας δεν τα δέχεται ως πραγματικά και φυσικά.</w:t>
      </w:r>
      <w:r w:rsidRPr="0040178C">
        <w:rPr>
          <w:rFonts w:ascii="Comic Sans MS" w:eastAsia="Times New Roman" w:hAnsi="Comic Sans MS" w:cs="Calibri"/>
          <w:color w:val="000000"/>
          <w:sz w:val="19"/>
          <w:szCs w:val="19"/>
          <w:lang w:eastAsia="el-GR"/>
        </w:rPr>
        <w:br/>
      </w:r>
      <w:r w:rsidRPr="0040178C">
        <w:rPr>
          <w:rFonts w:ascii="Comic Sans MS" w:eastAsia="Times New Roman" w:hAnsi="Comic Sans MS" w:cs="Calibri"/>
          <w:b/>
          <w:bCs/>
          <w:color w:val="000000"/>
          <w:sz w:val="19"/>
          <w:szCs w:val="19"/>
          <w:lang w:eastAsia="el-GR"/>
        </w:rPr>
        <w:t>ε)</w:t>
      </w:r>
      <w:r w:rsidRPr="0040178C">
        <w:rPr>
          <w:rFonts w:ascii="Comic Sans MS" w:eastAsia="Times New Roman" w:hAnsi="Comic Sans MS" w:cs="Calibri"/>
          <w:color w:val="000000"/>
          <w:sz w:val="19"/>
          <w:szCs w:val="19"/>
          <w:lang w:eastAsia="el-GR"/>
        </w:rPr>
        <w:t> Παρουσιάζουν το χαρακτηριστικό της </w:t>
      </w:r>
      <w:r w:rsidRPr="0040178C">
        <w:rPr>
          <w:rFonts w:ascii="Comic Sans MS" w:eastAsia="Times New Roman" w:hAnsi="Comic Sans MS" w:cs="Calibri"/>
          <w:b/>
          <w:bCs/>
          <w:color w:val="000000"/>
          <w:sz w:val="19"/>
          <w:szCs w:val="19"/>
          <w:lang w:eastAsia="el-GR"/>
        </w:rPr>
        <w:t>αφηγηματικής πυκνότητας</w:t>
      </w:r>
      <w:r w:rsidRPr="0040178C">
        <w:rPr>
          <w:rFonts w:ascii="Comic Sans MS" w:eastAsia="Times New Roman" w:hAnsi="Comic Sans MS" w:cs="Calibri"/>
          <w:color w:val="000000"/>
          <w:sz w:val="19"/>
          <w:szCs w:val="19"/>
          <w:lang w:eastAsia="el-GR"/>
        </w:rPr>
        <w:t> στην πλοκή του μύθου, με αποτέλεσμα να διακρίνονται από έναν γρήγορο και γοργό ρυθμό στην όλη ροή και εξέλιξη του μύθου.</w:t>
      </w:r>
      <w:r w:rsidRPr="0040178C">
        <w:rPr>
          <w:rFonts w:ascii="Comic Sans MS" w:eastAsia="Times New Roman" w:hAnsi="Comic Sans MS" w:cs="Calibri"/>
          <w:color w:val="000000"/>
          <w:sz w:val="19"/>
          <w:szCs w:val="19"/>
          <w:lang w:eastAsia="el-GR"/>
        </w:rPr>
        <w:br/>
      </w:r>
      <w:r w:rsidRPr="0040178C">
        <w:rPr>
          <w:rFonts w:ascii="Comic Sans MS" w:eastAsia="Times New Roman" w:hAnsi="Comic Sans MS" w:cs="Calibri"/>
          <w:b/>
          <w:bCs/>
          <w:color w:val="000000"/>
          <w:sz w:val="19"/>
          <w:szCs w:val="19"/>
          <w:lang w:eastAsia="el-GR"/>
        </w:rPr>
        <w:t>στ)</w:t>
      </w:r>
      <w:r w:rsidRPr="0040178C">
        <w:rPr>
          <w:rFonts w:ascii="Comic Sans MS" w:eastAsia="Times New Roman" w:hAnsi="Comic Sans MS" w:cs="Calibri"/>
          <w:color w:val="000000"/>
          <w:sz w:val="19"/>
          <w:szCs w:val="19"/>
          <w:lang w:eastAsia="el-GR"/>
        </w:rPr>
        <w:t> Διαφέρουν ριζικά από άλλα αφηγηματικά τραγούδια, γιατί η υπόθεσή τους παρουσιάζει στοιχεία έντονης </w:t>
      </w:r>
      <w:r w:rsidRPr="0040178C">
        <w:rPr>
          <w:rFonts w:ascii="Comic Sans MS" w:eastAsia="Times New Roman" w:hAnsi="Comic Sans MS" w:cs="Calibri"/>
          <w:b/>
          <w:bCs/>
          <w:color w:val="000000"/>
          <w:sz w:val="19"/>
          <w:szCs w:val="19"/>
          <w:lang w:eastAsia="el-GR"/>
        </w:rPr>
        <w:t>δραματικότητας</w:t>
      </w:r>
      <w:r w:rsidRPr="0040178C">
        <w:rPr>
          <w:rFonts w:ascii="Comic Sans MS" w:eastAsia="Times New Roman" w:hAnsi="Comic Sans MS" w:cs="Calibri"/>
          <w:color w:val="000000"/>
          <w:sz w:val="19"/>
          <w:szCs w:val="19"/>
          <w:lang w:eastAsia="el-GR"/>
        </w:rPr>
        <w:t>.</w:t>
      </w:r>
    </w:p>
    <w:p w:rsidR="0040178C" w:rsidRPr="0040178C" w:rsidRDefault="0040178C" w:rsidP="0040178C">
      <w:pPr>
        <w:spacing w:before="100" w:beforeAutospacing="1" w:after="100" w:afterAutospacing="1" w:line="240" w:lineRule="auto"/>
        <w:rPr>
          <w:rFonts w:ascii="Comic Sans MS" w:eastAsia="Times New Roman" w:hAnsi="Comic Sans MS" w:cs="Calibri"/>
          <w:color w:val="000000"/>
          <w:sz w:val="19"/>
          <w:szCs w:val="19"/>
          <w:lang w:eastAsia="el-GR"/>
        </w:rPr>
      </w:pPr>
      <w:r w:rsidRPr="0040178C">
        <w:rPr>
          <w:rFonts w:ascii="Comic Sans MS" w:eastAsia="Times New Roman" w:hAnsi="Comic Sans MS" w:cs="Calibri"/>
          <w:color w:val="000000"/>
          <w:sz w:val="19"/>
          <w:szCs w:val="19"/>
          <w:lang w:eastAsia="el-GR"/>
        </w:rPr>
        <w:t>Όλα αυτά τα στοιχεία και τα χαρακτηριστικά μπορεί κανείς εύκολα να τα διαπιστώσει και να τα επισημάνει στις δύο καλύτερες παραλογές: «Του Νεκρού αδελφού» και «Του γεφυριού της Άρτας».</w:t>
      </w:r>
    </w:p>
    <w:p w:rsidR="00574A50" w:rsidRPr="0040178C" w:rsidRDefault="00574A50">
      <w:pPr>
        <w:rPr>
          <w:rFonts w:ascii="Comic Sans MS" w:hAnsi="Comic Sans MS"/>
        </w:rPr>
      </w:pPr>
    </w:p>
    <w:sectPr w:rsidR="00574A50" w:rsidRPr="0040178C" w:rsidSect="00574A5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0178C"/>
    <w:rsid w:val="0040178C"/>
    <w:rsid w:val="00574A50"/>
    <w:rsid w:val="007E531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A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14">
    <w:name w:val="ca14"/>
    <w:basedOn w:val="a"/>
    <w:rsid w:val="0040178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526796223">
      <w:bodyDiv w:val="1"/>
      <w:marLeft w:val="0"/>
      <w:marRight w:val="0"/>
      <w:marTop w:val="0"/>
      <w:marBottom w:val="0"/>
      <w:divBdr>
        <w:top w:val="none" w:sz="0" w:space="0" w:color="auto"/>
        <w:left w:val="none" w:sz="0" w:space="0" w:color="auto"/>
        <w:bottom w:val="none" w:sz="0" w:space="0" w:color="auto"/>
        <w:right w:val="none" w:sz="0" w:space="0" w:color="auto"/>
      </w:divBdr>
      <w:divsChild>
        <w:div w:id="1098527812">
          <w:marLeft w:val="0"/>
          <w:marRight w:val="0"/>
          <w:marTop w:val="0"/>
          <w:marBottom w:val="0"/>
          <w:divBdr>
            <w:top w:val="none" w:sz="0" w:space="0" w:color="auto"/>
            <w:left w:val="none" w:sz="0" w:space="0" w:color="auto"/>
            <w:bottom w:val="none" w:sz="0" w:space="0" w:color="auto"/>
            <w:right w:val="none" w:sz="0" w:space="0" w:color="auto"/>
          </w:divBdr>
        </w:div>
        <w:div w:id="850140942">
          <w:marLeft w:val="0"/>
          <w:marRight w:val="0"/>
          <w:marTop w:val="0"/>
          <w:marBottom w:val="0"/>
          <w:divBdr>
            <w:top w:val="none" w:sz="0" w:space="0" w:color="auto"/>
            <w:left w:val="none" w:sz="0" w:space="0" w:color="auto"/>
            <w:bottom w:val="none" w:sz="0" w:space="0" w:color="auto"/>
            <w:right w:val="none" w:sz="0" w:space="0" w:color="auto"/>
          </w:divBdr>
        </w:div>
        <w:div w:id="1623000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1131</Words>
  <Characters>6108</Characters>
  <Application>Microsoft Office Word</Application>
  <DocSecurity>0</DocSecurity>
  <Lines>50</Lines>
  <Paragraphs>14</Paragraphs>
  <ScaleCrop>false</ScaleCrop>
  <Company/>
  <LinksUpToDate>false</LinksUpToDate>
  <CharactersWithSpaces>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cp:revision>
  <dcterms:created xsi:type="dcterms:W3CDTF">2024-09-16T08:11:00Z</dcterms:created>
  <dcterms:modified xsi:type="dcterms:W3CDTF">2024-09-16T08:19:00Z</dcterms:modified>
</cp:coreProperties>
</file>