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4C" w:rsidRDefault="0049504C" w:rsidP="0049504C">
      <w:pPr>
        <w:shd w:val="clear" w:color="auto" w:fill="FFFFFF"/>
        <w:spacing w:after="0" w:line="240" w:lineRule="auto"/>
        <w:rPr>
          <w:rFonts w:ascii="Georgia" w:eastAsia="Times New Roman" w:hAnsi="Georgia" w:cs="Times New Roman"/>
          <w:color w:val="111111"/>
          <w:sz w:val="18"/>
          <w:szCs w:val="18"/>
          <w:lang w:val="en-US" w:eastAsia="el-GR"/>
        </w:rPr>
      </w:pPr>
      <w:r>
        <w:rPr>
          <w:rFonts w:ascii="Georgia" w:eastAsia="Times New Roman" w:hAnsi="Georgia" w:cs="Times New Roman"/>
          <w:b/>
          <w:bCs/>
          <w:color w:val="111111"/>
          <w:sz w:val="18"/>
          <w:lang w:val="en-US" w:eastAsia="el-GR"/>
        </w:rPr>
        <w:t>1. Position Paper (or Policy Statement)</w:t>
      </w:r>
    </w:p>
    <w:p w:rsidR="0049504C" w:rsidRDefault="0049504C" w:rsidP="0049504C">
      <w:pPr>
        <w:shd w:val="clear" w:color="auto" w:fill="FFFFFF"/>
        <w:spacing w:after="0" w:line="240" w:lineRule="auto"/>
        <w:rPr>
          <w:rFonts w:ascii="Georgia" w:eastAsia="Times New Roman" w:hAnsi="Georgia" w:cs="Times New Roman"/>
          <w:color w:val="111111"/>
          <w:sz w:val="18"/>
          <w:szCs w:val="18"/>
          <w:lang w:val="en-US" w:eastAsia="el-GR"/>
        </w:rPr>
      </w:pPr>
      <w:r>
        <w:rPr>
          <w:rFonts w:ascii="Georgia" w:eastAsia="Times New Roman" w:hAnsi="Georgia" w:cs="Times New Roman"/>
          <w:color w:val="111111"/>
          <w:sz w:val="18"/>
          <w:szCs w:val="18"/>
          <w:lang w:val="en-US" w:eastAsia="el-GR"/>
        </w:rPr>
        <w:t>The</w:t>
      </w:r>
      <w:hyperlink r:id="rId6" w:history="1">
        <w:r>
          <w:rPr>
            <w:rStyle w:val="-"/>
            <w:rFonts w:ascii="Georgia" w:eastAsia="Times New Roman" w:hAnsi="Georgia" w:cs="Times New Roman"/>
            <w:color w:val="005E89"/>
            <w:sz w:val="18"/>
            <w:lang w:val="en-US" w:eastAsia="el-GR"/>
          </w:rPr>
          <w:t> Position Paper</w:t>
        </w:r>
      </w:hyperlink>
      <w:r>
        <w:rPr>
          <w:rFonts w:ascii="Georgia" w:eastAsia="Times New Roman" w:hAnsi="Georgia" w:cs="Times New Roman"/>
          <w:color w:val="111111"/>
          <w:sz w:val="18"/>
          <w:szCs w:val="18"/>
          <w:lang w:val="en-US" w:eastAsia="el-GR"/>
        </w:rPr>
        <w:t> is a one or two page document that is essentially </w:t>
      </w:r>
      <w:r>
        <w:rPr>
          <w:rFonts w:ascii="Georgia" w:eastAsia="Times New Roman" w:hAnsi="Georgia" w:cs="Times New Roman"/>
          <w:b/>
          <w:bCs/>
          <w:color w:val="111111"/>
          <w:sz w:val="18"/>
          <w:lang w:val="en-US" w:eastAsia="el-GR"/>
        </w:rPr>
        <w:t>a summary of your knowledge of the topic and the position your country plans to take</w:t>
      </w:r>
      <w:r>
        <w:rPr>
          <w:rFonts w:ascii="Georgia" w:eastAsia="Times New Roman" w:hAnsi="Georgia" w:cs="Times New Roman"/>
          <w:color w:val="111111"/>
          <w:sz w:val="18"/>
          <w:szCs w:val="18"/>
          <w:lang w:val="en-US" w:eastAsia="el-GR"/>
        </w:rPr>
        <w:t> when it enters committee. It typically contains four sections: Background of Topic, Past International Actions, Country Policy, and Possible Solutions. Position Papers are usually due before the conference.</w:t>
      </w:r>
    </w:p>
    <w:p w:rsidR="0049504C" w:rsidRDefault="0049504C" w:rsidP="0049504C">
      <w:pPr>
        <w:shd w:val="clear" w:color="auto" w:fill="FFFFFF"/>
        <w:spacing w:after="324" w:line="240" w:lineRule="auto"/>
        <w:rPr>
          <w:rFonts w:ascii="Georgia" w:eastAsia="Times New Roman" w:hAnsi="Georgia" w:cs="Times New Roman"/>
          <w:color w:val="111111"/>
          <w:sz w:val="18"/>
          <w:szCs w:val="18"/>
          <w:lang w:val="en-US" w:eastAsia="el-GR"/>
        </w:rPr>
      </w:pPr>
      <w:r>
        <w:rPr>
          <w:rFonts w:ascii="Georgia" w:eastAsia="Times New Roman" w:hAnsi="Georgia" w:cs="Times New Roman"/>
          <w:color w:val="111111"/>
          <w:sz w:val="18"/>
          <w:szCs w:val="18"/>
          <w:lang w:val="en-US" w:eastAsia="el-GR"/>
        </w:rPr>
        <w:t>The key starting points for researching each section are listed below. They will help you get started with participating in your first Model UN conference, but you will want to dig deeper as you develop more experience.</w:t>
      </w:r>
    </w:p>
    <w:p w:rsidR="0049504C" w:rsidRDefault="0049504C" w:rsidP="0049504C">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Pr>
          <w:rFonts w:ascii="Georgia" w:eastAsia="Times New Roman" w:hAnsi="Georgia" w:cs="Times New Roman"/>
          <w:b/>
          <w:bCs/>
          <w:color w:val="111111"/>
          <w:sz w:val="18"/>
          <w:lang w:val="en-US" w:eastAsia="el-GR"/>
        </w:rPr>
        <w:t>Background of topic</w:t>
      </w:r>
      <w:r>
        <w:rPr>
          <w:rFonts w:ascii="Georgia" w:eastAsia="Times New Roman" w:hAnsi="Georgia" w:cs="Times New Roman"/>
          <w:color w:val="111111"/>
          <w:sz w:val="18"/>
          <w:szCs w:val="18"/>
          <w:lang w:val="en-US" w:eastAsia="el-GR"/>
        </w:rPr>
        <w:t>: Background guide of the topic provided by the conference, Google, the news, Wikipedia (to frame the topic)</w:t>
      </w:r>
    </w:p>
    <w:p w:rsidR="0049504C" w:rsidRDefault="0049504C" w:rsidP="0049504C">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Pr>
          <w:rFonts w:ascii="Georgia" w:eastAsia="Times New Roman" w:hAnsi="Georgia" w:cs="Times New Roman"/>
          <w:b/>
          <w:bCs/>
          <w:color w:val="111111"/>
          <w:sz w:val="18"/>
          <w:lang w:val="en-US" w:eastAsia="el-GR"/>
        </w:rPr>
        <w:t>Past international actions</w:t>
      </w:r>
      <w:r>
        <w:rPr>
          <w:rFonts w:ascii="Georgia" w:eastAsia="Times New Roman" w:hAnsi="Georgia" w:cs="Times New Roman"/>
          <w:color w:val="111111"/>
          <w:sz w:val="18"/>
          <w:szCs w:val="18"/>
          <w:lang w:val="en-US" w:eastAsia="el-GR"/>
        </w:rPr>
        <w:t>: UN website, your committee’s website, key treaties or resolutions mentioned in your background guide, UN or NGO reports</w:t>
      </w:r>
    </w:p>
    <w:p w:rsidR="0049504C" w:rsidRDefault="0049504C" w:rsidP="0049504C">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Pr>
          <w:rFonts w:ascii="Georgia" w:eastAsia="Times New Roman" w:hAnsi="Georgia" w:cs="Times New Roman"/>
          <w:b/>
          <w:bCs/>
          <w:color w:val="111111"/>
          <w:sz w:val="18"/>
          <w:lang w:val="en-US" w:eastAsia="el-GR"/>
        </w:rPr>
        <w:t>Country policy</w:t>
      </w:r>
      <w:r>
        <w:rPr>
          <w:rFonts w:ascii="Georgia" w:eastAsia="Times New Roman" w:hAnsi="Georgia" w:cs="Times New Roman"/>
          <w:color w:val="111111"/>
          <w:sz w:val="18"/>
          <w:szCs w:val="18"/>
          <w:lang w:val="en-US" w:eastAsia="el-GR"/>
        </w:rPr>
        <w:t xml:space="preserve">: CIA World </w:t>
      </w:r>
      <w:proofErr w:type="spellStart"/>
      <w:r>
        <w:rPr>
          <w:rFonts w:ascii="Georgia" w:eastAsia="Times New Roman" w:hAnsi="Georgia" w:cs="Times New Roman"/>
          <w:color w:val="111111"/>
          <w:sz w:val="18"/>
          <w:szCs w:val="18"/>
          <w:lang w:val="en-US" w:eastAsia="el-GR"/>
        </w:rPr>
        <w:t>Factbook</w:t>
      </w:r>
      <w:proofErr w:type="spellEnd"/>
      <w:r>
        <w:rPr>
          <w:rFonts w:ascii="Georgia" w:eastAsia="Times New Roman" w:hAnsi="Georgia" w:cs="Times New Roman"/>
          <w:color w:val="111111"/>
          <w:sz w:val="18"/>
          <w:szCs w:val="18"/>
          <w:lang w:val="en-US" w:eastAsia="el-GR"/>
        </w:rPr>
        <w:t>, your country’s foreign ministry website, domestic programs within your country, and your country’s voting record on key treaties or resolutions</w:t>
      </w:r>
    </w:p>
    <w:p w:rsidR="0049504C" w:rsidRDefault="0049504C" w:rsidP="0049504C">
      <w:pPr>
        <w:numPr>
          <w:ilvl w:val="0"/>
          <w:numId w:val="1"/>
        </w:numPr>
        <w:shd w:val="clear" w:color="auto" w:fill="FFFFFF"/>
        <w:spacing w:after="0" w:line="240" w:lineRule="auto"/>
        <w:ind w:left="324"/>
        <w:rPr>
          <w:rFonts w:ascii="Georgia" w:eastAsia="Times New Roman" w:hAnsi="Georgia" w:cs="Times New Roman"/>
          <w:color w:val="111111"/>
          <w:sz w:val="18"/>
          <w:szCs w:val="18"/>
          <w:lang w:val="en-US" w:eastAsia="el-GR"/>
        </w:rPr>
      </w:pPr>
      <w:r>
        <w:rPr>
          <w:rFonts w:ascii="Georgia" w:eastAsia="Times New Roman" w:hAnsi="Georgia" w:cs="Times New Roman"/>
          <w:b/>
          <w:bCs/>
          <w:color w:val="111111"/>
          <w:sz w:val="18"/>
          <w:lang w:val="en-US" w:eastAsia="el-GR"/>
        </w:rPr>
        <w:t>Possible Solutions:</w:t>
      </w:r>
      <w:r>
        <w:rPr>
          <w:rFonts w:ascii="Georgia" w:eastAsia="Times New Roman" w:hAnsi="Georgia" w:cs="Times New Roman"/>
          <w:color w:val="111111"/>
          <w:sz w:val="18"/>
          <w:szCs w:val="18"/>
          <w:lang w:val="en-US" w:eastAsia="el-GR"/>
        </w:rPr>
        <w:t> NGO or think tank policy recommendations, past UN resolutions that you’d like to change or expand on, and your own creativity!</w:t>
      </w:r>
    </w:p>
    <w:p w:rsidR="0049504C" w:rsidRDefault="0049504C" w:rsidP="0049504C">
      <w:pPr>
        <w:shd w:val="clear" w:color="auto" w:fill="FFFFFF"/>
        <w:spacing w:after="0" w:line="240" w:lineRule="auto"/>
        <w:rPr>
          <w:rFonts w:ascii="Georgia" w:eastAsia="Times New Roman" w:hAnsi="Georgia" w:cs="Times New Roman"/>
          <w:b/>
          <w:bCs/>
          <w:color w:val="111111"/>
          <w:sz w:val="18"/>
          <w:lang w:eastAsia="el-GR"/>
        </w:rPr>
      </w:pPr>
    </w:p>
    <w:p w:rsidR="0049504C" w:rsidRDefault="0049504C" w:rsidP="0049504C">
      <w:pPr>
        <w:shd w:val="clear" w:color="auto" w:fill="FFFFFF"/>
        <w:spacing w:after="0" w:line="240" w:lineRule="auto"/>
        <w:rPr>
          <w:rFonts w:ascii="Georgia" w:eastAsia="Times New Roman" w:hAnsi="Georgia" w:cs="Times New Roman"/>
          <w:b/>
          <w:bCs/>
          <w:color w:val="111111"/>
          <w:sz w:val="18"/>
          <w:lang w:eastAsia="el-GR"/>
        </w:rPr>
      </w:pPr>
    </w:p>
    <w:p w:rsidR="0049504C" w:rsidRDefault="0049504C" w:rsidP="0049504C">
      <w:pPr>
        <w:shd w:val="clear" w:color="auto" w:fill="FFFFFF"/>
        <w:spacing w:after="0" w:line="240" w:lineRule="auto"/>
        <w:rPr>
          <w:rFonts w:ascii="Georgia" w:eastAsia="Times New Roman" w:hAnsi="Georgia" w:cs="Times New Roman"/>
          <w:color w:val="111111"/>
          <w:sz w:val="18"/>
          <w:szCs w:val="18"/>
          <w:lang w:val="en-US" w:eastAsia="el-GR"/>
        </w:rPr>
      </w:pPr>
      <w:bookmarkStart w:id="0" w:name="_GoBack"/>
      <w:bookmarkEnd w:id="0"/>
      <w:r>
        <w:rPr>
          <w:rFonts w:ascii="Georgia" w:eastAsia="Times New Roman" w:hAnsi="Georgia" w:cs="Times New Roman"/>
          <w:b/>
          <w:bCs/>
          <w:color w:val="111111"/>
          <w:sz w:val="18"/>
          <w:lang w:val="en-US" w:eastAsia="el-GR"/>
        </w:rPr>
        <w:t>2. Opening Speech</w:t>
      </w:r>
    </w:p>
    <w:p w:rsidR="0049504C" w:rsidRDefault="0049504C" w:rsidP="0049504C">
      <w:pPr>
        <w:shd w:val="clear" w:color="auto" w:fill="FFFFFF"/>
        <w:spacing w:after="0" w:line="240" w:lineRule="auto"/>
        <w:rPr>
          <w:rFonts w:ascii="Georgia" w:eastAsia="Times New Roman" w:hAnsi="Georgia" w:cs="Times New Roman"/>
          <w:color w:val="111111"/>
          <w:sz w:val="18"/>
          <w:szCs w:val="18"/>
          <w:lang w:val="en-US" w:eastAsia="el-GR"/>
        </w:rPr>
      </w:pPr>
      <w:r>
        <w:rPr>
          <w:rFonts w:ascii="Georgia" w:eastAsia="Times New Roman" w:hAnsi="Georgia" w:cs="Times New Roman"/>
          <w:color w:val="111111"/>
          <w:sz w:val="18"/>
          <w:szCs w:val="18"/>
          <w:lang w:val="en-US" w:eastAsia="el-GR"/>
        </w:rPr>
        <w:t>The </w:t>
      </w:r>
      <w:hyperlink r:id="rId7" w:history="1">
        <w:r>
          <w:rPr>
            <w:rStyle w:val="-"/>
            <w:rFonts w:ascii="Georgia" w:eastAsia="Times New Roman" w:hAnsi="Georgia" w:cs="Times New Roman"/>
            <w:color w:val="005E89"/>
            <w:sz w:val="18"/>
            <w:lang w:val="en-US" w:eastAsia="el-GR"/>
          </w:rPr>
          <w:t>Opening Speech</w:t>
        </w:r>
      </w:hyperlink>
      <w:r>
        <w:rPr>
          <w:rFonts w:ascii="Georgia" w:eastAsia="Times New Roman" w:hAnsi="Georgia" w:cs="Times New Roman"/>
          <w:color w:val="111111"/>
          <w:sz w:val="18"/>
          <w:szCs w:val="18"/>
          <w:lang w:val="en-US" w:eastAsia="el-GR"/>
        </w:rPr>
        <w:t> typically lasts about 1 minute or 1 minute and 30 seconds and is the first speech you give to the committee. It is the </w:t>
      </w:r>
      <w:r>
        <w:rPr>
          <w:rFonts w:ascii="Georgia" w:eastAsia="Times New Roman" w:hAnsi="Georgia" w:cs="Times New Roman"/>
          <w:b/>
          <w:bCs/>
          <w:color w:val="111111"/>
          <w:sz w:val="18"/>
          <w:lang w:val="en-US" w:eastAsia="el-GR"/>
        </w:rPr>
        <w:t>best opportunity for you to explain your country policy</w:t>
      </w:r>
      <w:r>
        <w:rPr>
          <w:rFonts w:ascii="Georgia" w:eastAsia="Times New Roman" w:hAnsi="Georgia" w:cs="Times New Roman"/>
          <w:color w:val="111111"/>
          <w:sz w:val="18"/>
          <w:szCs w:val="18"/>
          <w:lang w:val="en-US" w:eastAsia="el-GR"/>
        </w:rPr>
        <w:t> and the key sub-issues you would like the committee to focus on. Opening Speeches are the main way for countries to determine who they want to work with, so it’s important to prepare a speech that conveys this. There are many tips and strategies on how to deliver an Opening Speech, but use your Position Paper as a guide when you are starting out. The most important action is to just be brave and make your first speech.</w:t>
      </w:r>
    </w:p>
    <w:p w:rsidR="000A26A3" w:rsidRPr="0049504C" w:rsidRDefault="000A26A3">
      <w:pPr>
        <w:rPr>
          <w:lang w:val="en-US"/>
        </w:rPr>
      </w:pPr>
    </w:p>
    <w:sectPr w:rsidR="000A26A3" w:rsidRPr="004950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300EA"/>
    <w:multiLevelType w:val="multilevel"/>
    <w:tmpl w:val="81C27B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4C"/>
    <w:rsid w:val="000A26A3"/>
    <w:rsid w:val="00495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950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95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estdelegate.com/wimun-guide-to-acing-a-deb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tdelegate.com/a-formula-for-the-perfect-position-paper-solution-oriented-re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1725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2024-01-24T07:06:00Z</dcterms:created>
  <dcterms:modified xsi:type="dcterms:W3CDTF">2024-01-24T07:07:00Z</dcterms:modified>
</cp:coreProperties>
</file>