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65" w:rsidRPr="00E86165" w:rsidRDefault="00E86165" w:rsidP="00E86165">
      <w:pPr>
        <w:rPr>
          <w:sz w:val="32"/>
          <w:szCs w:val="32"/>
        </w:rPr>
      </w:pPr>
      <w:r w:rsidRPr="00E86165">
        <w:rPr>
          <w:sz w:val="32"/>
          <w:szCs w:val="32"/>
        </w:rPr>
        <w:t>Γενικά χαρακτηριστικά της ρωμαϊκής λογοτεχνίας</w:t>
      </w:r>
    </w:p>
    <w:p w:rsidR="00E86165" w:rsidRDefault="00E86165" w:rsidP="00E86165">
      <w:r>
        <w:t>-Στενή συνάφεια με την ελληνική γλώσσα και γραμματεία</w:t>
      </w:r>
    </w:p>
    <w:p w:rsidR="00E86165" w:rsidRDefault="00E86165" w:rsidP="00E86165">
      <w:r>
        <w:t>-(Κατοχή δύο γλωσσών)</w:t>
      </w:r>
    </w:p>
    <w:p w:rsidR="00E86165" w:rsidRDefault="00E86165" w:rsidP="00E86165">
      <w:r>
        <w:t>-Ελληνικά πρότυπα γονιμοποιούν ρωμαϊκά ταλέντα</w:t>
      </w:r>
    </w:p>
    <w:p w:rsidR="00E86165" w:rsidRDefault="00E86165" w:rsidP="00E86165">
      <w:r>
        <w:t>-Πρόσληψη και ανταγωνισμός: δημιουργικός διάλογος</w:t>
      </w:r>
    </w:p>
    <w:p w:rsidR="00E86165" w:rsidRDefault="00E86165" w:rsidP="00E86165">
      <w:r>
        <w:t>-Ανάμειξη χρονικά διαφορετικών προτύπων</w:t>
      </w:r>
    </w:p>
    <w:p w:rsidR="00E86165" w:rsidRDefault="00E86165" w:rsidP="00E86165">
      <w:r>
        <w:t>-Ιδιόρρυθμη εξέλιξη λογοτεχνικών ειδών: κωμωδία (τελευταίο Ελλήνων) ωριμάζει πρώτο, έπος (πρώτο Ελλήνων) ωριμάζει τελευταίο</w:t>
      </w:r>
    </w:p>
    <w:p w:rsidR="00E86165" w:rsidRDefault="00E86165" w:rsidP="00E86165">
      <w:r>
        <w:t>-Αλλοιώνουν ή μεταμορφώνουν τα ελληνικά είδη και παράγουν νέα, π.χ. ελεγεία, σάτιρα</w:t>
      </w:r>
    </w:p>
    <w:p w:rsidR="00E86165" w:rsidRDefault="00E86165" w:rsidP="00E86165">
      <w:r>
        <w:t xml:space="preserve">-Προοδευτική εξειδίκευση του ρωμαίου λογοτέχνη σε στενότερο ειδολογικό </w:t>
      </w:r>
      <w:proofErr w:type="spellStart"/>
      <w:r>
        <w:t>εύροςσυμφυρμός</w:t>
      </w:r>
      <w:proofErr w:type="spellEnd"/>
      <w:r>
        <w:t xml:space="preserve"> ειδών</w:t>
      </w:r>
    </w:p>
    <w:p w:rsidR="00E86165" w:rsidRDefault="00E86165" w:rsidP="00E86165">
      <w:r>
        <w:t xml:space="preserve">-Συνεχής </w:t>
      </w:r>
      <w:proofErr w:type="spellStart"/>
      <w:r>
        <w:t>καλλιέργειααισθητική</w:t>
      </w:r>
      <w:proofErr w:type="spellEnd"/>
      <w:r>
        <w:t xml:space="preserve"> αρτιότητα</w:t>
      </w:r>
    </w:p>
    <w:p w:rsidR="00E86165" w:rsidRDefault="00E86165" w:rsidP="00E86165">
      <w:r>
        <w:t xml:space="preserve">-Η ρωμαϊκή λογοτεχνία </w:t>
      </w:r>
      <w:proofErr w:type="spellStart"/>
      <w:r>
        <w:t>εκφράζει</w:t>
      </w:r>
      <w:r>
        <w:rPr>
          <w:rFonts w:ascii="Cambria Math" w:hAnsi="Cambria Math" w:cs="Cambria Math"/>
        </w:rPr>
        <w:t>‑</w:t>
      </w:r>
      <w:r>
        <w:rPr>
          <w:rFonts w:ascii="Calibri" w:hAnsi="Calibri" w:cs="Calibri"/>
        </w:rPr>
        <w:t>προβάλλει</w:t>
      </w:r>
      <w:proofErr w:type="spellEnd"/>
      <w:r>
        <w:t xml:space="preserve"> </w:t>
      </w:r>
      <w:r>
        <w:rPr>
          <w:rFonts w:ascii="Calibri" w:hAnsi="Calibri" w:cs="Calibri"/>
        </w:rPr>
        <w:t>τον</w:t>
      </w:r>
      <w:r>
        <w:t xml:space="preserve"> </w:t>
      </w:r>
      <w:r>
        <w:rPr>
          <w:rFonts w:ascii="Calibri" w:hAnsi="Calibri" w:cs="Calibri"/>
        </w:rPr>
        <w:t>ιδιάζοντα</w:t>
      </w:r>
      <w:r>
        <w:t xml:space="preserve"> </w:t>
      </w:r>
      <w:r>
        <w:rPr>
          <w:rFonts w:ascii="Calibri" w:hAnsi="Calibri" w:cs="Calibri"/>
        </w:rPr>
        <w:t>ιδεολογικό</w:t>
      </w:r>
      <w:r>
        <w:t xml:space="preserve"> </w:t>
      </w:r>
      <w:r>
        <w:rPr>
          <w:rFonts w:ascii="Calibri" w:hAnsi="Calibri" w:cs="Calibri"/>
        </w:rPr>
        <w:t>πλούτο</w:t>
      </w:r>
      <w:r>
        <w:t xml:space="preserve"> </w:t>
      </w:r>
      <w:r>
        <w:rPr>
          <w:rFonts w:ascii="Calibri" w:hAnsi="Calibri" w:cs="Calibri"/>
        </w:rPr>
        <w:t>της</w:t>
      </w:r>
      <w:r>
        <w:t xml:space="preserve"> </w:t>
      </w:r>
      <w:r>
        <w:rPr>
          <w:rFonts w:ascii="Calibri" w:hAnsi="Calibri" w:cs="Calibri"/>
        </w:rPr>
        <w:t>ρωμαϊκής</w:t>
      </w:r>
      <w:r>
        <w:t xml:space="preserve"> </w:t>
      </w:r>
      <w:r>
        <w:rPr>
          <w:rFonts w:ascii="Calibri" w:hAnsi="Calibri" w:cs="Calibri"/>
        </w:rPr>
        <w:t>κοινωνίας</w:t>
      </w:r>
      <w:r>
        <w:t xml:space="preserve">: </w:t>
      </w:r>
      <w:r>
        <w:rPr>
          <w:rFonts w:ascii="Calibri" w:hAnsi="Calibri" w:cs="Calibri"/>
        </w:rPr>
        <w:t>πάτρια</w:t>
      </w:r>
      <w:r>
        <w:t xml:space="preserve"> </w:t>
      </w:r>
      <w:r>
        <w:rPr>
          <w:rFonts w:ascii="Calibri" w:hAnsi="Calibri" w:cs="Calibri"/>
        </w:rPr>
        <w:t>ήθη</w:t>
      </w:r>
      <w:r>
        <w:t xml:space="preserve">, </w:t>
      </w:r>
      <w:r>
        <w:rPr>
          <w:rFonts w:ascii="Calibri" w:hAnsi="Calibri" w:cs="Calibri"/>
        </w:rPr>
        <w:t>υποδείγματα</w:t>
      </w:r>
      <w:r>
        <w:t xml:space="preserve">, </w:t>
      </w:r>
      <w:r>
        <w:rPr>
          <w:rFonts w:ascii="Calibri" w:hAnsi="Calibri" w:cs="Calibri"/>
        </w:rPr>
        <w:t>πολιτεία</w:t>
      </w:r>
      <w:r>
        <w:t xml:space="preserve">, </w:t>
      </w:r>
      <w:r>
        <w:rPr>
          <w:rFonts w:ascii="Calibri" w:hAnsi="Calibri" w:cs="Calibri"/>
        </w:rPr>
        <w:t>θρησκεία</w:t>
      </w:r>
      <w:r>
        <w:t xml:space="preserve">, </w:t>
      </w:r>
      <w:r>
        <w:rPr>
          <w:rFonts w:ascii="Calibri" w:hAnsi="Calibri" w:cs="Calibri"/>
        </w:rPr>
        <w:t>οικογένεια</w:t>
      </w:r>
      <w:r>
        <w:t>...</w:t>
      </w:r>
    </w:p>
    <w:p w:rsidR="00E86165" w:rsidRDefault="00E86165" w:rsidP="00E86165">
      <w:r>
        <w:t xml:space="preserve">-Στιβαρότητα, λογική συντακτική οργάνωση, λιτότητα (φυσικά στοιχεία της </w:t>
      </w:r>
      <w:proofErr w:type="spellStart"/>
      <w:r>
        <w:t>λατινικής)+επίκτητα</w:t>
      </w:r>
      <w:proofErr w:type="spellEnd"/>
      <w:r>
        <w:t xml:space="preserve"> καλολογικά στοιχεία</w:t>
      </w:r>
    </w:p>
    <w:p w:rsidR="00E86165" w:rsidRDefault="00E86165" w:rsidP="00E86165">
      <w:r>
        <w:t>-κατάλληλη η λατινική για την παγκόσμια πολιτισμική επικοινωνία, μεγάλος ο βαθμός ωριμότητάς της</w:t>
      </w:r>
    </w:p>
    <w:p w:rsidR="00E86165" w:rsidRPr="00E86165" w:rsidRDefault="00E86165" w:rsidP="00E86165">
      <w:pPr>
        <w:rPr>
          <w:b/>
          <w:sz w:val="28"/>
          <w:szCs w:val="28"/>
        </w:rPr>
      </w:pPr>
      <w:r w:rsidRPr="00E86165">
        <w:rPr>
          <w:b/>
          <w:sz w:val="28"/>
          <w:szCs w:val="28"/>
        </w:rPr>
        <w:t>Η εξέλιξη της ρωμαϊκής λογοτεχνίας</w:t>
      </w:r>
    </w:p>
    <w:p w:rsidR="00E86165" w:rsidRPr="00E86165" w:rsidRDefault="00E86165" w:rsidP="00E86165">
      <w:pPr>
        <w:rPr>
          <w:b/>
          <w:sz w:val="28"/>
          <w:szCs w:val="28"/>
        </w:rPr>
      </w:pPr>
      <w:r w:rsidRPr="00E86165">
        <w:rPr>
          <w:b/>
          <w:sz w:val="28"/>
          <w:szCs w:val="28"/>
        </w:rPr>
        <w:t>Κλασική εποχή (100 π.Χ.</w:t>
      </w:r>
      <w:r w:rsidRPr="00E86165">
        <w:rPr>
          <w:rFonts w:ascii="Cambria Math" w:hAnsi="Cambria Math" w:cs="Cambria Math"/>
          <w:b/>
          <w:sz w:val="28"/>
          <w:szCs w:val="28"/>
        </w:rPr>
        <w:t>‑</w:t>
      </w:r>
      <w:r w:rsidRPr="00E86165">
        <w:rPr>
          <w:b/>
          <w:sz w:val="28"/>
          <w:szCs w:val="28"/>
        </w:rPr>
        <w:t xml:space="preserve">14 </w:t>
      </w:r>
      <w:proofErr w:type="spellStart"/>
      <w:r w:rsidRPr="00E86165">
        <w:rPr>
          <w:rFonts w:ascii="Calibri" w:hAnsi="Calibri" w:cs="Calibri"/>
          <w:b/>
          <w:sz w:val="28"/>
          <w:szCs w:val="28"/>
        </w:rPr>
        <w:t>μ</w:t>
      </w:r>
      <w:r w:rsidRPr="00E86165">
        <w:rPr>
          <w:b/>
          <w:sz w:val="28"/>
          <w:szCs w:val="28"/>
        </w:rPr>
        <w:t>.</w:t>
      </w:r>
      <w:r w:rsidRPr="00E86165">
        <w:rPr>
          <w:rFonts w:ascii="Calibri" w:hAnsi="Calibri" w:cs="Calibri"/>
          <w:b/>
          <w:sz w:val="28"/>
          <w:szCs w:val="28"/>
        </w:rPr>
        <w:t>Χ</w:t>
      </w:r>
      <w:proofErr w:type="spellEnd"/>
      <w:r w:rsidRPr="00E86165">
        <w:rPr>
          <w:b/>
          <w:sz w:val="28"/>
          <w:szCs w:val="28"/>
        </w:rPr>
        <w:t>.)</w:t>
      </w:r>
    </w:p>
    <w:p w:rsidR="00E86165" w:rsidRDefault="00E86165" w:rsidP="00E86165">
      <w:r>
        <w:t>-Η λατινική γλώσσα= διαμορφωμένη ήδη. Αρμονική σύζευξη μορφής και περιεχομένου</w:t>
      </w:r>
    </w:p>
    <w:p w:rsidR="00E86165" w:rsidRDefault="00E86165" w:rsidP="00E86165">
      <w:pPr>
        <w:rPr>
          <w:lang w:val="en-US"/>
        </w:rPr>
      </w:pPr>
      <w:r>
        <w:t>-Δημιουργική κατάκτηση ελληνικών προτύπων</w:t>
      </w:r>
    </w:p>
    <w:p w:rsidR="00E86165" w:rsidRDefault="00E86165" w:rsidP="00E86165">
      <w:r>
        <w:t xml:space="preserve">Οι ρωμαίοι καλλιτέχνες ανταγωνίζονται έλληνες κολοσσούς: </w:t>
      </w:r>
      <w:proofErr w:type="spellStart"/>
      <w:r>
        <w:t>Κάτουλλος</w:t>
      </w:r>
      <w:r>
        <w:rPr>
          <w:rFonts w:ascii="Cambria Math" w:hAnsi="Cambria Math" w:cs="Cambria Math"/>
        </w:rPr>
        <w:t>‑</w:t>
      </w:r>
      <w:r>
        <w:rPr>
          <w:rFonts w:ascii="Calibri" w:hAnsi="Calibri" w:cs="Calibri"/>
        </w:rPr>
        <w:t>Καλλίμαχο</w:t>
      </w:r>
      <w:proofErr w:type="spellEnd"/>
      <w:r>
        <w:t xml:space="preserve">, </w:t>
      </w:r>
      <w:proofErr w:type="spellStart"/>
      <w:r>
        <w:rPr>
          <w:rFonts w:ascii="Calibri" w:hAnsi="Calibri" w:cs="Calibri"/>
        </w:rPr>
        <w:t>Κικέρων</w:t>
      </w:r>
      <w:r>
        <w:rPr>
          <w:rFonts w:ascii="Cambria Math" w:hAnsi="Cambria Math" w:cs="Cambria Math"/>
        </w:rPr>
        <w:t>‑</w:t>
      </w:r>
      <w:r>
        <w:rPr>
          <w:rFonts w:ascii="Calibri" w:hAnsi="Calibri" w:cs="Calibri"/>
        </w:rPr>
        <w:t>αττικούς</w:t>
      </w:r>
      <w:proofErr w:type="spellEnd"/>
      <w:r>
        <w:t xml:space="preserve"> </w:t>
      </w:r>
      <w:r>
        <w:rPr>
          <w:rFonts w:ascii="Calibri" w:hAnsi="Calibri" w:cs="Calibri"/>
        </w:rPr>
        <w:t>ρήτορες</w:t>
      </w:r>
      <w:r>
        <w:t xml:space="preserve"> </w:t>
      </w:r>
      <w:r>
        <w:rPr>
          <w:rFonts w:ascii="Calibri" w:hAnsi="Calibri" w:cs="Calibri"/>
        </w:rPr>
        <w:t>και</w:t>
      </w:r>
      <w:r>
        <w:t xml:space="preserve"> </w:t>
      </w:r>
      <w:r>
        <w:rPr>
          <w:rFonts w:ascii="Calibri" w:hAnsi="Calibri" w:cs="Calibri"/>
        </w:rPr>
        <w:t>φιλοσόφους</w:t>
      </w:r>
      <w:r>
        <w:t xml:space="preserve">, </w:t>
      </w:r>
      <w:proofErr w:type="spellStart"/>
      <w:r>
        <w:rPr>
          <w:rFonts w:ascii="Calibri" w:hAnsi="Calibri" w:cs="Calibri"/>
        </w:rPr>
        <w:t>Βεργίλιος</w:t>
      </w:r>
      <w:r>
        <w:rPr>
          <w:rFonts w:ascii="Cambria Math" w:hAnsi="Cambria Math" w:cs="Cambria Math"/>
        </w:rPr>
        <w:t>‑</w:t>
      </w:r>
      <w:r>
        <w:rPr>
          <w:rFonts w:ascii="Calibri" w:hAnsi="Calibri" w:cs="Calibri"/>
        </w:rPr>
        <w:t>Όμηρο</w:t>
      </w:r>
      <w:proofErr w:type="spellEnd"/>
      <w:r>
        <w:t>...</w:t>
      </w:r>
    </w:p>
    <w:p w:rsidR="00E86165" w:rsidRDefault="00E86165" w:rsidP="00E86165">
      <w:r>
        <w:t xml:space="preserve">-Μετά το 90 </w:t>
      </w:r>
      <w:proofErr w:type="spellStart"/>
      <w:r>
        <w:t>π.Χ.</w:t>
      </w:r>
      <w:proofErr w:type="spellEnd"/>
      <w:r>
        <w:t>: εμφάνιση πολλών ταλέντων</w:t>
      </w:r>
      <w:r w:rsidRPr="00E86165">
        <w:t xml:space="preserve"> -</w:t>
      </w:r>
      <w:r>
        <w:t>έργα κλασικά</w:t>
      </w:r>
    </w:p>
    <w:p w:rsidR="00E86165" w:rsidRDefault="00E86165" w:rsidP="00E86165">
      <w:r>
        <w:t>-2 τμήματα περιόδου: α)100</w:t>
      </w:r>
      <w:r>
        <w:rPr>
          <w:rFonts w:ascii="Cambria Math" w:hAnsi="Cambria Math" w:cs="Cambria Math"/>
        </w:rPr>
        <w:t>‑</w:t>
      </w:r>
      <w:r>
        <w:t xml:space="preserve">40 </w:t>
      </w:r>
      <w:proofErr w:type="spellStart"/>
      <w:r>
        <w:rPr>
          <w:rFonts w:ascii="Calibri" w:hAnsi="Calibri" w:cs="Calibri"/>
        </w:rPr>
        <w:t>π</w:t>
      </w:r>
      <w:r>
        <w:t>.</w:t>
      </w:r>
      <w:r>
        <w:rPr>
          <w:rFonts w:ascii="Calibri" w:hAnsi="Calibri" w:cs="Calibri"/>
        </w:rPr>
        <w:t>Χ</w:t>
      </w:r>
      <w:r>
        <w:t>.</w:t>
      </w:r>
      <w:proofErr w:type="spellEnd"/>
      <w:r>
        <w:t xml:space="preserve">: </w:t>
      </w:r>
      <w:r>
        <w:rPr>
          <w:rFonts w:ascii="Calibri" w:hAnsi="Calibri" w:cs="Calibri"/>
        </w:rPr>
        <w:t>κικερώνειος</w:t>
      </w:r>
      <w:r>
        <w:t xml:space="preserve"> </w:t>
      </w:r>
      <w:r>
        <w:rPr>
          <w:rFonts w:ascii="Calibri" w:hAnsi="Calibri" w:cs="Calibri"/>
        </w:rPr>
        <w:t>λόγος</w:t>
      </w:r>
      <w:r>
        <w:t xml:space="preserve">, </w:t>
      </w:r>
      <w:r>
        <w:rPr>
          <w:rFonts w:ascii="Calibri" w:hAnsi="Calibri" w:cs="Calibri"/>
        </w:rPr>
        <w:t>πεζογραφία</w:t>
      </w:r>
      <w:r>
        <w:t xml:space="preserve">, </w:t>
      </w:r>
      <w:r>
        <w:rPr>
          <w:rFonts w:ascii="Calibri" w:hAnsi="Calibri" w:cs="Calibri"/>
        </w:rPr>
        <w:t>β</w:t>
      </w:r>
      <w:r>
        <w:t xml:space="preserve">)40 </w:t>
      </w:r>
      <w:r>
        <w:rPr>
          <w:rFonts w:ascii="Calibri" w:hAnsi="Calibri" w:cs="Calibri"/>
        </w:rPr>
        <w:t>π</w:t>
      </w:r>
      <w:r>
        <w:t>.</w:t>
      </w:r>
      <w:r>
        <w:rPr>
          <w:rFonts w:ascii="Calibri" w:hAnsi="Calibri" w:cs="Calibri"/>
        </w:rPr>
        <w:t>Χ</w:t>
      </w:r>
      <w:r>
        <w:t>.</w:t>
      </w:r>
      <w:r>
        <w:rPr>
          <w:rFonts w:ascii="Cambria Math" w:hAnsi="Cambria Math" w:cs="Cambria Math"/>
        </w:rPr>
        <w:t>‑</w:t>
      </w:r>
      <w:r>
        <w:t xml:space="preserve">14 </w:t>
      </w:r>
      <w:proofErr w:type="spellStart"/>
      <w:r>
        <w:rPr>
          <w:rFonts w:ascii="Calibri" w:hAnsi="Calibri" w:cs="Calibri"/>
        </w:rPr>
        <w:t>μ</w:t>
      </w:r>
      <w:r>
        <w:t>.</w:t>
      </w:r>
      <w:r>
        <w:rPr>
          <w:rFonts w:ascii="Calibri" w:hAnsi="Calibri" w:cs="Calibri"/>
        </w:rPr>
        <w:t>Χ</w:t>
      </w:r>
      <w:proofErr w:type="spellEnd"/>
      <w:r>
        <w:t xml:space="preserve">.: </w:t>
      </w:r>
      <w:r>
        <w:rPr>
          <w:rFonts w:ascii="Calibri" w:hAnsi="Calibri" w:cs="Calibri"/>
        </w:rPr>
        <w:t>υψηλή</w:t>
      </w:r>
      <w:r>
        <w:t xml:space="preserve"> </w:t>
      </w:r>
      <w:r>
        <w:rPr>
          <w:rFonts w:ascii="Calibri" w:hAnsi="Calibri" w:cs="Calibri"/>
        </w:rPr>
        <w:t>ποίηση</w:t>
      </w:r>
    </w:p>
    <w:p w:rsidR="00E86165" w:rsidRPr="00E86165" w:rsidRDefault="00E86165" w:rsidP="00E86165">
      <w:pPr>
        <w:rPr>
          <w:u w:val="single"/>
        </w:rPr>
      </w:pPr>
      <w:r>
        <w:t xml:space="preserve">-Λογοτεχνική αναγέννηση: με το «κίνημα των Νεωτέρων»: καλοδουλεμένα ποιήματα, σύντομα, σκοτεινό και υπαινικτικό ύφος, εκλέπτυνση, λογιότητα: </w:t>
      </w:r>
      <w:r w:rsidRPr="00E86165">
        <w:rPr>
          <w:u w:val="single"/>
        </w:rPr>
        <w:t xml:space="preserve">Λυρική και ελεγειακή ποίηση, </w:t>
      </w:r>
      <w:proofErr w:type="spellStart"/>
      <w:r w:rsidRPr="00E86165">
        <w:rPr>
          <w:u w:val="single"/>
        </w:rPr>
        <w:t>επύλλια</w:t>
      </w:r>
      <w:proofErr w:type="spellEnd"/>
      <w:r w:rsidRPr="00E86165">
        <w:rPr>
          <w:u w:val="single"/>
        </w:rPr>
        <w:t>, επιγράμματα</w:t>
      </w:r>
    </w:p>
    <w:p w:rsidR="00E86165" w:rsidRDefault="00E86165" w:rsidP="00E86165">
      <w:r>
        <w:lastRenderedPageBreak/>
        <w:t>-Μετά το θάνατο του Αυγούστου: έχει συντελεσθεί η πρόσληψη του ελληνισμού, αρχίζει ο επιγονισμός</w:t>
      </w:r>
    </w:p>
    <w:p w:rsidR="00E86165" w:rsidRPr="00E86165" w:rsidRDefault="00E86165" w:rsidP="00E86165">
      <w:pPr>
        <w:rPr>
          <w:b/>
          <w:sz w:val="24"/>
          <w:szCs w:val="24"/>
          <w:u w:val="single"/>
        </w:rPr>
      </w:pPr>
      <w:r w:rsidRPr="00E86165">
        <w:rPr>
          <w:b/>
          <w:sz w:val="24"/>
          <w:szCs w:val="24"/>
          <w:u w:val="single"/>
        </w:rPr>
        <w:t>α. Οι χρόνοι του Κικέρωνα</w:t>
      </w:r>
    </w:p>
    <w:p w:rsidR="00E86165" w:rsidRDefault="00E86165" w:rsidP="00E86165">
      <w:r>
        <w:t xml:space="preserve">-Δικτατορία </w:t>
      </w:r>
      <w:proofErr w:type="spellStart"/>
      <w:r>
        <w:t>Σύλλα</w:t>
      </w:r>
      <w:proofErr w:type="spellEnd"/>
      <w:r>
        <w:t xml:space="preserve"> + δολοφονία </w:t>
      </w:r>
      <w:proofErr w:type="spellStart"/>
      <w:r>
        <w:t>Καίσαραπερίοδος</w:t>
      </w:r>
      <w:proofErr w:type="spellEnd"/>
      <w:r>
        <w:t xml:space="preserve"> κατακτήσεων, ερίδων...</w:t>
      </w:r>
    </w:p>
    <w:p w:rsidR="00E86165" w:rsidRDefault="00E86165" w:rsidP="00E86165">
      <w:r>
        <w:t xml:space="preserve">-Ενδιαφέρον για τη ρωμαϊκή ιστορία, συμμετοχή στα εσωτερικά </w:t>
      </w:r>
      <w:proofErr w:type="spellStart"/>
      <w:r>
        <w:t>τεκταινόμεναρητορικοί</w:t>
      </w:r>
      <w:proofErr w:type="spellEnd"/>
      <w:r>
        <w:t xml:space="preserve"> λόγοι, </w:t>
      </w:r>
      <w:proofErr w:type="spellStart"/>
      <w:r>
        <w:t>απογοήτευσηφιλοσοφική</w:t>
      </w:r>
      <w:proofErr w:type="spellEnd"/>
      <w:r>
        <w:t xml:space="preserve"> φυγή</w:t>
      </w:r>
    </w:p>
    <w:p w:rsidR="00E86165" w:rsidRDefault="00E86165" w:rsidP="00E86165">
      <w:r>
        <w:t xml:space="preserve">-Αυτονόμηση από τα ελληνικά </w:t>
      </w:r>
      <w:proofErr w:type="spellStart"/>
      <w:r>
        <w:t>πρότυπαπροσωπικές</w:t>
      </w:r>
      <w:proofErr w:type="spellEnd"/>
      <w:r>
        <w:t xml:space="preserve"> επιλογές και κατακτήσεις σε όλα τα λογοτεχνικά είδη</w:t>
      </w:r>
    </w:p>
    <w:p w:rsidR="00E86165" w:rsidRPr="00E86165" w:rsidRDefault="00E86165" w:rsidP="00E86165">
      <w:pPr>
        <w:rPr>
          <w:b/>
          <w:sz w:val="28"/>
          <w:szCs w:val="28"/>
          <w:u w:val="single"/>
        </w:rPr>
      </w:pPr>
      <w:r w:rsidRPr="00E86165">
        <w:rPr>
          <w:b/>
          <w:sz w:val="28"/>
          <w:szCs w:val="28"/>
          <w:u w:val="single"/>
        </w:rPr>
        <w:t>Πεζογραφία</w:t>
      </w:r>
    </w:p>
    <w:p w:rsidR="00E86165" w:rsidRPr="00E86165" w:rsidRDefault="00E86165" w:rsidP="00E86165">
      <w:pPr>
        <w:rPr>
          <w:u w:val="single"/>
        </w:rPr>
      </w:pPr>
      <w:r w:rsidRPr="00E86165">
        <w:rPr>
          <w:u w:val="single"/>
        </w:rPr>
        <w:t xml:space="preserve">Μάρκος </w:t>
      </w:r>
      <w:proofErr w:type="spellStart"/>
      <w:r w:rsidRPr="00E86165">
        <w:rPr>
          <w:u w:val="single"/>
        </w:rPr>
        <w:t>Τύλλιος</w:t>
      </w:r>
      <w:proofErr w:type="spellEnd"/>
      <w:r w:rsidRPr="00E86165">
        <w:rPr>
          <w:u w:val="single"/>
        </w:rPr>
        <w:t xml:space="preserve"> Κικέρωνας (106</w:t>
      </w:r>
      <w:r w:rsidRPr="00E86165">
        <w:rPr>
          <w:rFonts w:ascii="Cambria Math" w:hAnsi="Cambria Math" w:cs="Cambria Math"/>
          <w:u w:val="single"/>
        </w:rPr>
        <w:t>‑</w:t>
      </w:r>
      <w:r w:rsidRPr="00E86165">
        <w:rPr>
          <w:u w:val="single"/>
        </w:rPr>
        <w:t xml:space="preserve">44 </w:t>
      </w:r>
      <w:proofErr w:type="spellStart"/>
      <w:r w:rsidRPr="00E86165">
        <w:rPr>
          <w:rFonts w:ascii="Calibri" w:hAnsi="Calibri" w:cs="Calibri"/>
          <w:u w:val="single"/>
        </w:rPr>
        <w:t>π</w:t>
      </w:r>
      <w:r w:rsidRPr="00E86165">
        <w:rPr>
          <w:u w:val="single"/>
        </w:rPr>
        <w:t>.</w:t>
      </w:r>
      <w:r w:rsidRPr="00E86165">
        <w:rPr>
          <w:rFonts w:ascii="Calibri" w:hAnsi="Calibri" w:cs="Calibri"/>
          <w:u w:val="single"/>
        </w:rPr>
        <w:t>Χ</w:t>
      </w:r>
      <w:r w:rsidRPr="00E86165">
        <w:rPr>
          <w:u w:val="single"/>
        </w:rPr>
        <w:t>.</w:t>
      </w:r>
      <w:proofErr w:type="spellEnd"/>
      <w:r w:rsidRPr="00E86165">
        <w:rPr>
          <w:u w:val="single"/>
        </w:rPr>
        <w:t>)</w:t>
      </w:r>
    </w:p>
    <w:p w:rsidR="00E86165" w:rsidRDefault="00E86165" w:rsidP="00E86165">
      <w:r>
        <w:t>-Μεγάλος ρήτορας, πάνω από 100 λόγοι πολιτικοί και δικανικοί</w:t>
      </w:r>
    </w:p>
    <w:p w:rsidR="00E86165" w:rsidRDefault="00E86165" w:rsidP="00E86165">
      <w:r>
        <w:t>-Θεωρητική πραγμάτευση ζητημάτων ρητορικής</w:t>
      </w:r>
    </w:p>
    <w:p w:rsidR="00E86165" w:rsidRDefault="00E86165" w:rsidP="00E86165">
      <w:r>
        <w:t>-Δημιουργός φιλοσοφικών διαλόγων</w:t>
      </w:r>
    </w:p>
    <w:p w:rsidR="00E86165" w:rsidRDefault="00E86165" w:rsidP="00E86165">
      <w:r>
        <w:t>-800 επιστολές</w:t>
      </w:r>
    </w:p>
    <w:p w:rsidR="00E86165" w:rsidRDefault="00E86165" w:rsidP="00E86165">
      <w:r>
        <w:t>-Υπόδειγμα λατινικού λόγου</w:t>
      </w:r>
    </w:p>
    <w:p w:rsidR="00E86165" w:rsidRPr="00E86165" w:rsidRDefault="00E86165" w:rsidP="00E86165">
      <w:pPr>
        <w:rPr>
          <w:u w:val="single"/>
        </w:rPr>
      </w:pPr>
      <w:proofErr w:type="spellStart"/>
      <w:r w:rsidRPr="00E86165">
        <w:rPr>
          <w:u w:val="single"/>
        </w:rPr>
        <w:t>Βάρων</w:t>
      </w:r>
      <w:proofErr w:type="spellEnd"/>
      <w:r w:rsidRPr="00E86165">
        <w:rPr>
          <w:u w:val="single"/>
        </w:rPr>
        <w:t xml:space="preserve"> (1ος αι. </w:t>
      </w:r>
      <w:proofErr w:type="spellStart"/>
      <w:r w:rsidRPr="00E86165">
        <w:rPr>
          <w:u w:val="single"/>
        </w:rPr>
        <w:t>μ.Χ</w:t>
      </w:r>
      <w:proofErr w:type="spellEnd"/>
      <w:r w:rsidRPr="00E86165">
        <w:rPr>
          <w:u w:val="single"/>
        </w:rPr>
        <w:t>.)</w:t>
      </w:r>
    </w:p>
    <w:p w:rsidR="00E86165" w:rsidRDefault="00E86165" w:rsidP="00E86165">
      <w:r>
        <w:t>-Από τους πιο καλλιεργημένους</w:t>
      </w:r>
    </w:p>
    <w:p w:rsidR="00E86165" w:rsidRDefault="00E86165" w:rsidP="00E86165">
      <w:r>
        <w:t>-Δεινός γνώστης της λατινικής γλώσσας</w:t>
      </w:r>
    </w:p>
    <w:p w:rsidR="00E86165" w:rsidRDefault="00E86165" w:rsidP="00E86165">
      <w:r>
        <w:t>-600 βιβλία για ποικίλα θέματα</w:t>
      </w:r>
    </w:p>
    <w:p w:rsidR="00E86165" w:rsidRDefault="00E86165" w:rsidP="00E86165">
      <w:r>
        <w:t xml:space="preserve">Αντίθετα με τον </w:t>
      </w:r>
      <w:proofErr w:type="spellStart"/>
      <w:r>
        <w:t>Βάρωνα</w:t>
      </w:r>
      <w:proofErr w:type="spellEnd"/>
      <w:r>
        <w:t>, οι υπόλοιποι εξειδικεύονται στην ιστοριογραφία</w:t>
      </w:r>
    </w:p>
    <w:p w:rsidR="00E86165" w:rsidRPr="00E86165" w:rsidRDefault="00E86165" w:rsidP="00E86165">
      <w:pPr>
        <w:rPr>
          <w:u w:val="single"/>
        </w:rPr>
      </w:pPr>
      <w:r w:rsidRPr="00E86165">
        <w:rPr>
          <w:u w:val="single"/>
        </w:rPr>
        <w:t>Ιούλιος Καίσαρ</w:t>
      </w:r>
    </w:p>
    <w:p w:rsidR="00E86165" w:rsidRDefault="00E86165" w:rsidP="00E86165">
      <w:r>
        <w:t>-Απομνημονεύματα</w:t>
      </w:r>
    </w:p>
    <w:p w:rsidR="00E86165" w:rsidRDefault="00E86165" w:rsidP="00E86165">
      <w:r>
        <w:t>-Καθαρά και λιτά λατινικά</w:t>
      </w:r>
    </w:p>
    <w:p w:rsidR="00E86165" w:rsidRDefault="00E86165" w:rsidP="00E86165">
      <w:r>
        <w:t>-Ύφος Ξενοφώντα</w:t>
      </w:r>
    </w:p>
    <w:p w:rsidR="00E86165" w:rsidRDefault="00E86165" w:rsidP="00E86165">
      <w:r>
        <w:t xml:space="preserve">Κορνήλιος </w:t>
      </w:r>
      <w:proofErr w:type="spellStart"/>
      <w:r>
        <w:t>Νέπως</w:t>
      </w:r>
      <w:proofErr w:type="spellEnd"/>
    </w:p>
    <w:p w:rsidR="00E86165" w:rsidRDefault="00E86165" w:rsidP="00E86165">
      <w:r>
        <w:t>-Ιστορική βιογραφία (25 Ελλήνων και Ρωμαίων)</w:t>
      </w:r>
    </w:p>
    <w:p w:rsidR="00E86165" w:rsidRPr="00E86165" w:rsidRDefault="00E86165" w:rsidP="00E86165">
      <w:pPr>
        <w:rPr>
          <w:u w:val="single"/>
        </w:rPr>
      </w:pPr>
      <w:proofErr w:type="spellStart"/>
      <w:r w:rsidRPr="00E86165">
        <w:rPr>
          <w:u w:val="single"/>
        </w:rPr>
        <w:t>Σαλλούστιος</w:t>
      </w:r>
      <w:proofErr w:type="spellEnd"/>
      <w:r w:rsidRPr="00E86165">
        <w:rPr>
          <w:u w:val="single"/>
        </w:rPr>
        <w:t xml:space="preserve"> </w:t>
      </w:r>
      <w:proofErr w:type="spellStart"/>
      <w:r w:rsidRPr="00E86165">
        <w:rPr>
          <w:u w:val="single"/>
        </w:rPr>
        <w:t>Κρίσπος</w:t>
      </w:r>
      <w:proofErr w:type="spellEnd"/>
    </w:p>
    <w:p w:rsidR="00E86165" w:rsidRDefault="00E86165" w:rsidP="00E86165">
      <w:r>
        <w:t>-</w:t>
      </w:r>
      <w:proofErr w:type="spellStart"/>
      <w:r>
        <w:t>Θουκυδίδεια</w:t>
      </w:r>
      <w:proofErr w:type="spellEnd"/>
      <w:r>
        <w:t xml:space="preserve"> </w:t>
      </w:r>
      <w:proofErr w:type="spellStart"/>
      <w:r>
        <w:t>ιστοριογραφία</w:t>
      </w:r>
      <w:r>
        <w:rPr>
          <w:rFonts w:ascii="Cambria Math" w:hAnsi="Cambria Math" w:cs="Cambria Math"/>
        </w:rPr>
        <w:t>‑</w:t>
      </w:r>
      <w:r>
        <w:rPr>
          <w:rFonts w:ascii="Calibri" w:hAnsi="Calibri" w:cs="Calibri"/>
        </w:rPr>
        <w:t>ιστορική</w:t>
      </w:r>
      <w:proofErr w:type="spellEnd"/>
      <w:r>
        <w:t xml:space="preserve"> </w:t>
      </w:r>
      <w:r>
        <w:rPr>
          <w:rFonts w:ascii="Calibri" w:hAnsi="Calibri" w:cs="Calibri"/>
        </w:rPr>
        <w:t>μονογραφία</w:t>
      </w:r>
      <w:r>
        <w:t xml:space="preserve">: </w:t>
      </w:r>
      <w:r>
        <w:rPr>
          <w:rFonts w:ascii="Calibri" w:hAnsi="Calibri" w:cs="Calibri"/>
        </w:rPr>
        <w:t>«Η</w:t>
      </w:r>
      <w:r>
        <w:t xml:space="preserve"> </w:t>
      </w:r>
      <w:r>
        <w:rPr>
          <w:rFonts w:ascii="Calibri" w:hAnsi="Calibri" w:cs="Calibri"/>
        </w:rPr>
        <w:t>συνομωσία</w:t>
      </w:r>
      <w:r>
        <w:t xml:space="preserve"> </w:t>
      </w:r>
      <w:r>
        <w:rPr>
          <w:rFonts w:ascii="Calibri" w:hAnsi="Calibri" w:cs="Calibri"/>
        </w:rPr>
        <w:t>του</w:t>
      </w:r>
      <w:r>
        <w:t xml:space="preserve"> </w:t>
      </w:r>
      <w:proofErr w:type="spellStart"/>
      <w:r>
        <w:rPr>
          <w:rFonts w:ascii="Calibri" w:hAnsi="Calibri" w:cs="Calibri"/>
        </w:rPr>
        <w:t>Κατιλίνα</w:t>
      </w:r>
      <w:proofErr w:type="spellEnd"/>
      <w:r>
        <w:rPr>
          <w:rFonts w:ascii="Calibri" w:hAnsi="Calibri" w:cs="Calibri"/>
        </w:rPr>
        <w:t>»</w:t>
      </w:r>
    </w:p>
    <w:p w:rsidR="00E86165" w:rsidRPr="00E86165" w:rsidRDefault="00E86165" w:rsidP="00E86165">
      <w:pPr>
        <w:rPr>
          <w:b/>
          <w:sz w:val="28"/>
          <w:szCs w:val="28"/>
        </w:rPr>
      </w:pPr>
      <w:r w:rsidRPr="00E86165">
        <w:rPr>
          <w:b/>
          <w:sz w:val="28"/>
          <w:szCs w:val="28"/>
        </w:rPr>
        <w:lastRenderedPageBreak/>
        <w:t>Ποίηση</w:t>
      </w:r>
    </w:p>
    <w:p w:rsidR="00E86165" w:rsidRDefault="00E86165" w:rsidP="00E86165">
      <w:r>
        <w:t>-Ποιητική συγκομιδή ποσοτικά λίγη, ποιοτικά τεράστια (</w:t>
      </w:r>
      <w:proofErr w:type="spellStart"/>
      <w:r>
        <w:t>sic</w:t>
      </w:r>
      <w:proofErr w:type="spellEnd"/>
      <w:r>
        <w:t>)</w:t>
      </w:r>
    </w:p>
    <w:p w:rsidR="00E86165" w:rsidRDefault="00E86165" w:rsidP="00E86165">
      <w:r>
        <w:t xml:space="preserve">Βαλέριος </w:t>
      </w:r>
      <w:proofErr w:type="spellStart"/>
      <w:r>
        <w:t>Κάτουλλος</w:t>
      </w:r>
      <w:proofErr w:type="spellEnd"/>
      <w:r>
        <w:t xml:space="preserve"> (84</w:t>
      </w:r>
      <w:r>
        <w:rPr>
          <w:rFonts w:ascii="Cambria Math" w:hAnsi="Cambria Math" w:cs="Cambria Math"/>
        </w:rPr>
        <w:t>‑</w:t>
      </w:r>
      <w:r>
        <w:t xml:space="preserve">54 </w:t>
      </w:r>
      <w:proofErr w:type="spellStart"/>
      <w:r>
        <w:rPr>
          <w:rFonts w:ascii="Calibri" w:hAnsi="Calibri" w:cs="Calibri"/>
        </w:rPr>
        <w:t>π</w:t>
      </w:r>
      <w:r>
        <w:t>.</w:t>
      </w:r>
      <w:r>
        <w:rPr>
          <w:rFonts w:ascii="Calibri" w:hAnsi="Calibri" w:cs="Calibri"/>
        </w:rPr>
        <w:t>Χ</w:t>
      </w:r>
      <w:r>
        <w:t>.</w:t>
      </w:r>
      <w:proofErr w:type="spellEnd"/>
      <w:r>
        <w:t>)</w:t>
      </w:r>
    </w:p>
    <w:p w:rsidR="00E86165" w:rsidRDefault="00E86165" w:rsidP="00E86165">
      <w:r>
        <w:t>-Λυρική και επιγραμματική ποίηση (116 ποιήματα)</w:t>
      </w:r>
    </w:p>
    <w:p w:rsidR="00E86165" w:rsidRDefault="00E86165" w:rsidP="00E86165">
      <w:r>
        <w:t>-Πρώτη κορυφαία ρωμαϊκή εκπροσώπηση</w:t>
      </w:r>
    </w:p>
    <w:p w:rsidR="00E86165" w:rsidRDefault="00E86165" w:rsidP="00E86165">
      <w:r>
        <w:t>-Πηγή έμπνευσης η Λεσβία= σύμβολο ερωτικής ποιητικής έμπνευσης</w:t>
      </w:r>
    </w:p>
    <w:p w:rsidR="00E86165" w:rsidRDefault="00E86165" w:rsidP="00E86165">
      <w:r>
        <w:t>-Απαισιόδοξη ερωτική ποίηση</w:t>
      </w:r>
    </w:p>
    <w:p w:rsidR="00E86165" w:rsidRDefault="00E86165" w:rsidP="00E86165">
      <w:proofErr w:type="spellStart"/>
      <w:r>
        <w:t>Λουκρήτιος</w:t>
      </w:r>
      <w:proofErr w:type="spellEnd"/>
      <w:r>
        <w:t xml:space="preserve"> (96</w:t>
      </w:r>
      <w:r>
        <w:rPr>
          <w:rFonts w:ascii="Cambria Math" w:hAnsi="Cambria Math" w:cs="Cambria Math"/>
        </w:rPr>
        <w:t>‑</w:t>
      </w:r>
      <w:r>
        <w:t xml:space="preserve">53 </w:t>
      </w:r>
      <w:proofErr w:type="spellStart"/>
      <w:r>
        <w:rPr>
          <w:rFonts w:ascii="Calibri" w:hAnsi="Calibri" w:cs="Calibri"/>
        </w:rPr>
        <w:t>π</w:t>
      </w:r>
      <w:r>
        <w:t>.</w:t>
      </w:r>
      <w:r>
        <w:rPr>
          <w:rFonts w:ascii="Calibri" w:hAnsi="Calibri" w:cs="Calibri"/>
        </w:rPr>
        <w:t>Χ</w:t>
      </w:r>
      <w:r>
        <w:t>.</w:t>
      </w:r>
      <w:proofErr w:type="spellEnd"/>
      <w:r>
        <w:t>)</w:t>
      </w:r>
    </w:p>
    <w:p w:rsidR="00E86165" w:rsidRDefault="00E86165" w:rsidP="00E86165">
      <w:r>
        <w:t>-Φιλοσοφικό έπος: «Για τη φύση των πραγμάτων»</w:t>
      </w:r>
    </w:p>
    <w:p w:rsidR="00E86165" w:rsidRDefault="00E86165" w:rsidP="00E86165">
      <w:r>
        <w:t>-Νεωτερικές αρετές (-συντομίας), κοσμολογικό περιεχόμενο, κήρυγμα εναντίον της δεισιδαιμονίας..., ύμνος στον έρωτα</w:t>
      </w:r>
    </w:p>
    <w:p w:rsidR="00E86165" w:rsidRDefault="00E86165" w:rsidP="00E86165">
      <w:proofErr w:type="spellStart"/>
      <w:r>
        <w:t>Βάρων</w:t>
      </w:r>
      <w:proofErr w:type="spellEnd"/>
      <w:r>
        <w:t xml:space="preserve"> (1ος αι. </w:t>
      </w:r>
      <w:proofErr w:type="spellStart"/>
      <w:r>
        <w:t>μ.Χ</w:t>
      </w:r>
      <w:proofErr w:type="spellEnd"/>
      <w:r>
        <w:t>.)</w:t>
      </w:r>
    </w:p>
    <w:p w:rsidR="00E86165" w:rsidRDefault="00E86165" w:rsidP="00E86165">
      <w:r>
        <w:t>-Ψυχαγωγικές και διδακτικές «</w:t>
      </w:r>
      <w:proofErr w:type="spellStart"/>
      <w:r>
        <w:t>Μενίππειες</w:t>
      </w:r>
      <w:proofErr w:type="spellEnd"/>
      <w:r>
        <w:t xml:space="preserve"> σάτιρες», συνδυασμός </w:t>
      </w:r>
      <w:proofErr w:type="spellStart"/>
      <w:r>
        <w:t>ποιητικού</w:t>
      </w:r>
      <w:r>
        <w:rPr>
          <w:rFonts w:ascii="Cambria Math" w:hAnsi="Cambria Math" w:cs="Cambria Math"/>
        </w:rPr>
        <w:t>‑</w:t>
      </w:r>
      <w:r>
        <w:rPr>
          <w:rFonts w:ascii="Calibri" w:hAnsi="Calibri" w:cs="Calibri"/>
        </w:rPr>
        <w:t>πεζού</w:t>
      </w:r>
      <w:proofErr w:type="spellEnd"/>
      <w:r>
        <w:t xml:space="preserve"> </w:t>
      </w:r>
      <w:r>
        <w:rPr>
          <w:rFonts w:ascii="Calibri" w:hAnsi="Calibri" w:cs="Calibri"/>
        </w:rPr>
        <w:t>λόγου</w:t>
      </w:r>
    </w:p>
    <w:p w:rsidR="00E86165" w:rsidRPr="00E86165" w:rsidRDefault="00E86165" w:rsidP="00E86165">
      <w:pPr>
        <w:rPr>
          <w:b/>
          <w:sz w:val="28"/>
          <w:szCs w:val="28"/>
        </w:rPr>
      </w:pPr>
      <w:r w:rsidRPr="00E86165">
        <w:rPr>
          <w:sz w:val="28"/>
          <w:szCs w:val="28"/>
        </w:rPr>
        <w:t>β</w:t>
      </w:r>
      <w:r w:rsidRPr="00E86165">
        <w:rPr>
          <w:b/>
          <w:sz w:val="28"/>
          <w:szCs w:val="28"/>
        </w:rPr>
        <w:t xml:space="preserve">. </w:t>
      </w:r>
      <w:proofErr w:type="spellStart"/>
      <w:r w:rsidRPr="00E86165">
        <w:rPr>
          <w:b/>
          <w:sz w:val="28"/>
          <w:szCs w:val="28"/>
        </w:rPr>
        <w:t>Αυγούστειοι</w:t>
      </w:r>
      <w:proofErr w:type="spellEnd"/>
      <w:r w:rsidRPr="00E86165">
        <w:rPr>
          <w:b/>
          <w:sz w:val="28"/>
          <w:szCs w:val="28"/>
        </w:rPr>
        <w:t xml:space="preserve"> χρόνοι</w:t>
      </w:r>
    </w:p>
    <w:p w:rsidR="00E86165" w:rsidRPr="00E86165" w:rsidRDefault="00E86165" w:rsidP="00E86165">
      <w:pPr>
        <w:rPr>
          <w:u w:val="single"/>
        </w:rPr>
      </w:pPr>
      <w:r w:rsidRPr="00E86165">
        <w:rPr>
          <w:u w:val="single"/>
        </w:rPr>
        <w:t>-Παραγωγή «κλασικών» προϊόντων</w:t>
      </w:r>
    </w:p>
    <w:p w:rsidR="00E86165" w:rsidRDefault="00E86165" w:rsidP="00E86165">
      <w:r w:rsidRPr="00E86165">
        <w:rPr>
          <w:u w:val="single"/>
        </w:rPr>
        <w:t>-</w:t>
      </w:r>
      <w:r w:rsidRPr="00E86165">
        <w:rPr>
          <w:b/>
        </w:rPr>
        <w:t>Αύγουστος και Μαικήνας</w:t>
      </w:r>
      <w:r>
        <w:t xml:space="preserve"> (υπουργός «προπαγάνδας») υποστηρίζουν οικονομικά κορυφαία </w:t>
      </w:r>
      <w:proofErr w:type="spellStart"/>
      <w:r>
        <w:t>ταλένταστράτευση</w:t>
      </w:r>
      <w:proofErr w:type="spellEnd"/>
      <w:r>
        <w:t xml:space="preserve"> στο ιδεολογικό πρόγραμμα του Αυγούστου: επιστροφή στο </w:t>
      </w:r>
      <w:proofErr w:type="spellStart"/>
      <w:r>
        <w:t>mos</w:t>
      </w:r>
      <w:proofErr w:type="spellEnd"/>
      <w:r>
        <w:t xml:space="preserve"> </w:t>
      </w:r>
      <w:proofErr w:type="spellStart"/>
      <w:r>
        <w:t>maiorum</w:t>
      </w:r>
      <w:proofErr w:type="spellEnd"/>
      <w:r>
        <w:t xml:space="preserve"> (πάτριο ήθος), ανασυγκρότηση του κράτους</w:t>
      </w:r>
    </w:p>
    <w:p w:rsidR="00E86165" w:rsidRDefault="00E86165" w:rsidP="00E86165">
      <w:r>
        <w:t xml:space="preserve">-ελευθερία </w:t>
      </w:r>
      <w:proofErr w:type="spellStart"/>
      <w:r>
        <w:t>λόγουρητορείας</w:t>
      </w:r>
      <w:proofErr w:type="spellEnd"/>
    </w:p>
    <w:p w:rsidR="00E86165" w:rsidRPr="00E86165" w:rsidRDefault="00E86165" w:rsidP="00E86165">
      <w:pPr>
        <w:rPr>
          <w:u w:val="single"/>
        </w:rPr>
      </w:pPr>
      <w:r>
        <w:t xml:space="preserve">-Κέντρο βάρους </w:t>
      </w:r>
      <w:r w:rsidRPr="00E86165">
        <w:rPr>
          <w:u w:val="single"/>
        </w:rPr>
        <w:t>στην ποίηση</w:t>
      </w:r>
    </w:p>
    <w:p w:rsidR="00E86165" w:rsidRDefault="00E86165" w:rsidP="00E86165">
      <w:r>
        <w:t>-Οι ποιητές συνδέονται μεταξύ τους</w:t>
      </w:r>
    </w:p>
    <w:p w:rsidR="00E86165" w:rsidRDefault="00E86165" w:rsidP="00E86165">
      <w:r>
        <w:t>-</w:t>
      </w:r>
      <w:proofErr w:type="spellStart"/>
      <w:r>
        <w:t>Βεργίλιος</w:t>
      </w:r>
      <w:proofErr w:type="spellEnd"/>
      <w:r>
        <w:t>: ηρωικό και διδακτικό έπος, ποιμενικό ειδύλλιο</w:t>
      </w:r>
    </w:p>
    <w:p w:rsidR="00E86165" w:rsidRDefault="00E86165" w:rsidP="00E86165">
      <w:r w:rsidRPr="00E86165">
        <w:rPr>
          <w:b/>
        </w:rPr>
        <w:t>-Οράτιος</w:t>
      </w:r>
      <w:r>
        <w:t>: λυρική δημιουργία</w:t>
      </w:r>
    </w:p>
    <w:p w:rsidR="00E86165" w:rsidRDefault="00E86165" w:rsidP="00E86165">
      <w:r>
        <w:t>-</w:t>
      </w:r>
      <w:proofErr w:type="spellStart"/>
      <w:r w:rsidRPr="00E86165">
        <w:rPr>
          <w:b/>
        </w:rPr>
        <w:t>Τίβουλλος</w:t>
      </w:r>
      <w:proofErr w:type="spellEnd"/>
      <w:r w:rsidRPr="00E86165">
        <w:rPr>
          <w:b/>
        </w:rPr>
        <w:t xml:space="preserve">, </w:t>
      </w:r>
      <w:proofErr w:type="spellStart"/>
      <w:r w:rsidRPr="00E86165">
        <w:rPr>
          <w:b/>
        </w:rPr>
        <w:t>Προπέρτιος</w:t>
      </w:r>
      <w:proofErr w:type="spellEnd"/>
      <w:r w:rsidRPr="00E86165">
        <w:rPr>
          <w:b/>
        </w:rPr>
        <w:t>, Οβίδιος</w:t>
      </w:r>
      <w:r>
        <w:t>: ελεγεία</w:t>
      </w:r>
    </w:p>
    <w:p w:rsidR="00E86165" w:rsidRDefault="00E86165" w:rsidP="00E86165">
      <w:r w:rsidRPr="00E86165">
        <w:rPr>
          <w:b/>
        </w:rPr>
        <w:t xml:space="preserve">Πόπλιος </w:t>
      </w:r>
      <w:proofErr w:type="spellStart"/>
      <w:r w:rsidRPr="00E86165">
        <w:rPr>
          <w:b/>
        </w:rPr>
        <w:t>Βεργίλιος</w:t>
      </w:r>
      <w:proofErr w:type="spellEnd"/>
      <w:r w:rsidRPr="00E86165">
        <w:rPr>
          <w:b/>
        </w:rPr>
        <w:t xml:space="preserve"> Μάρων</w:t>
      </w:r>
      <w:r>
        <w:t xml:space="preserve"> (70</w:t>
      </w:r>
      <w:r>
        <w:rPr>
          <w:rFonts w:ascii="Cambria Math" w:hAnsi="Cambria Math" w:cs="Cambria Math"/>
        </w:rPr>
        <w:t>‑</w:t>
      </w:r>
      <w:r>
        <w:t xml:space="preserve">19 </w:t>
      </w:r>
      <w:proofErr w:type="spellStart"/>
      <w:r>
        <w:rPr>
          <w:rFonts w:ascii="Calibri" w:hAnsi="Calibri" w:cs="Calibri"/>
        </w:rPr>
        <w:t>π</w:t>
      </w:r>
      <w:r>
        <w:t>.</w:t>
      </w:r>
      <w:r>
        <w:rPr>
          <w:rFonts w:ascii="Calibri" w:hAnsi="Calibri" w:cs="Calibri"/>
        </w:rPr>
        <w:t>Χ</w:t>
      </w:r>
      <w:r>
        <w:t>.</w:t>
      </w:r>
      <w:proofErr w:type="spellEnd"/>
      <w:r>
        <w:t>)</w:t>
      </w:r>
    </w:p>
    <w:p w:rsidR="00E86165" w:rsidRDefault="00E86165" w:rsidP="00E86165">
      <w:r>
        <w:t>-Εθνικός ποιητής Ρωμαίων</w:t>
      </w:r>
    </w:p>
    <w:p w:rsidR="00E86165" w:rsidRDefault="00E86165" w:rsidP="00E86165">
      <w:r>
        <w:t>-«</w:t>
      </w:r>
      <w:proofErr w:type="spellStart"/>
      <w:r>
        <w:t>Αινειάδα</w:t>
      </w:r>
      <w:proofErr w:type="spellEnd"/>
      <w:r>
        <w:t xml:space="preserve">»: κλασικό έργο, </w:t>
      </w:r>
      <w:proofErr w:type="spellStart"/>
      <w:r>
        <w:t>καλλιμαχικός</w:t>
      </w:r>
      <w:proofErr w:type="spellEnd"/>
      <w:r>
        <w:t xml:space="preserve"> συνδυασμός </w:t>
      </w:r>
      <w:proofErr w:type="spellStart"/>
      <w:r>
        <w:t>Ιλιάδας</w:t>
      </w:r>
      <w:r>
        <w:rPr>
          <w:rFonts w:ascii="Cambria Math" w:hAnsi="Cambria Math" w:cs="Cambria Math"/>
        </w:rPr>
        <w:t>‑</w:t>
      </w:r>
      <w:r>
        <w:rPr>
          <w:rFonts w:ascii="Calibri" w:hAnsi="Calibri" w:cs="Calibri"/>
        </w:rPr>
        <w:t>Οδύσσειας</w:t>
      </w:r>
      <w:proofErr w:type="spellEnd"/>
      <w:r>
        <w:t xml:space="preserve">, </w:t>
      </w:r>
      <w:r>
        <w:rPr>
          <w:rFonts w:ascii="Calibri" w:hAnsi="Calibri" w:cs="Calibri"/>
        </w:rPr>
        <w:t>εθνικό</w:t>
      </w:r>
      <w:r>
        <w:t xml:space="preserve"> </w:t>
      </w:r>
      <w:r>
        <w:rPr>
          <w:rFonts w:ascii="Calibri" w:hAnsi="Calibri" w:cs="Calibri"/>
        </w:rPr>
        <w:t>έπος</w:t>
      </w:r>
      <w:r>
        <w:t xml:space="preserve"> </w:t>
      </w:r>
      <w:r>
        <w:rPr>
          <w:rFonts w:ascii="Calibri" w:hAnsi="Calibri" w:cs="Calibri"/>
        </w:rPr>
        <w:t>Ρωμαίων</w:t>
      </w:r>
    </w:p>
    <w:p w:rsidR="00E86165" w:rsidRDefault="00E86165" w:rsidP="00E86165">
      <w:r>
        <w:t>-Θέμα: αναχώρηση Αινεία, περιπλανήσεις, εγκατάσταση στο Λάτιο</w:t>
      </w:r>
    </w:p>
    <w:p w:rsidR="00E86165" w:rsidRDefault="00E86165" w:rsidP="00E86165">
      <w:r>
        <w:lastRenderedPageBreak/>
        <w:t>-«Εκλογές»: πρότυπο ο ελληνιστικός Θεόκριτος</w:t>
      </w:r>
    </w:p>
    <w:p w:rsidR="00E86165" w:rsidRDefault="00E86165" w:rsidP="00E86165">
      <w:r>
        <w:t xml:space="preserve">-«Γεωργικά»: πρότυπο ο αρχαϊκός </w:t>
      </w:r>
      <w:proofErr w:type="spellStart"/>
      <w:r>
        <w:t>Ησίοδοςυπηρετούν</w:t>
      </w:r>
      <w:proofErr w:type="spellEnd"/>
      <w:r>
        <w:t xml:space="preserve"> την πρόθεση του Αυγούστου για ενίσχυση της υπαίθρου</w:t>
      </w:r>
    </w:p>
    <w:p w:rsidR="00E86165" w:rsidRDefault="00E86165" w:rsidP="00E86165">
      <w:r>
        <w:t>-Επηρεάζει αναρίθμητους μεταγενέστερους, γίνεται πρότυπο</w:t>
      </w:r>
    </w:p>
    <w:p w:rsidR="00E86165" w:rsidRDefault="00E86165" w:rsidP="00E86165">
      <w:proofErr w:type="spellStart"/>
      <w:r w:rsidRPr="00E86165">
        <w:rPr>
          <w:b/>
        </w:rPr>
        <w:t>Κόιντος</w:t>
      </w:r>
      <w:proofErr w:type="spellEnd"/>
      <w:r w:rsidRPr="00E86165">
        <w:rPr>
          <w:b/>
        </w:rPr>
        <w:t xml:space="preserve"> Οράτιος </w:t>
      </w:r>
      <w:proofErr w:type="spellStart"/>
      <w:r w:rsidRPr="00E86165">
        <w:rPr>
          <w:b/>
        </w:rPr>
        <w:t>Φλάκκος</w:t>
      </w:r>
      <w:proofErr w:type="spellEnd"/>
      <w:r>
        <w:t xml:space="preserve"> (65 π.Χ.</w:t>
      </w:r>
      <w:r>
        <w:rPr>
          <w:rFonts w:ascii="Cambria Math" w:hAnsi="Cambria Math" w:cs="Cambria Math"/>
        </w:rPr>
        <w:t>‑</w:t>
      </w:r>
      <w:r>
        <w:t xml:space="preserve">8 </w:t>
      </w:r>
      <w:proofErr w:type="spellStart"/>
      <w:r>
        <w:rPr>
          <w:rFonts w:ascii="Calibri" w:hAnsi="Calibri" w:cs="Calibri"/>
        </w:rPr>
        <w:t>μ</w:t>
      </w:r>
      <w:r>
        <w:t>.</w:t>
      </w:r>
      <w:r>
        <w:rPr>
          <w:rFonts w:ascii="Calibri" w:hAnsi="Calibri" w:cs="Calibri"/>
        </w:rPr>
        <w:t>Χ</w:t>
      </w:r>
      <w:proofErr w:type="spellEnd"/>
      <w:r>
        <w:t>.)</w:t>
      </w:r>
    </w:p>
    <w:p w:rsidR="00E86165" w:rsidRDefault="00E86165" w:rsidP="00E86165">
      <w:r>
        <w:t>-Τολμητίας των λέξεων</w:t>
      </w:r>
    </w:p>
    <w:p w:rsidR="00E86165" w:rsidRDefault="00E86165" w:rsidP="00E86165">
      <w:r>
        <w:t>-Μετέφερε «Αιολικό άσμα» στη Ρώμη</w:t>
      </w:r>
    </w:p>
    <w:p w:rsidR="00E86165" w:rsidRDefault="00E86165" w:rsidP="00E86165">
      <w:r>
        <w:t>-«Επωδοί»: πρότυπο ο ιαμβογράφος Αρχίλοχος</w:t>
      </w:r>
    </w:p>
    <w:p w:rsidR="00E86165" w:rsidRDefault="00E86165" w:rsidP="00E86165">
      <w:r>
        <w:t>-«Ωδές»: πρότυπα οι λυρικοί</w:t>
      </w:r>
    </w:p>
    <w:p w:rsidR="00E86165" w:rsidRDefault="00E86165" w:rsidP="00E86165">
      <w:r>
        <w:t>-«Σάτιρα» (</w:t>
      </w:r>
      <w:proofErr w:type="spellStart"/>
      <w:r>
        <w:t>Sermones</w:t>
      </w:r>
      <w:proofErr w:type="spellEnd"/>
      <w:r>
        <w:t>): ωρίμανση</w:t>
      </w:r>
    </w:p>
    <w:p w:rsidR="00E86165" w:rsidRDefault="00E86165" w:rsidP="00E86165">
      <w:r>
        <w:t>-«Ποιητικές επιστολές»: καθιερώνεται ως κλασικό ποιητικό είδος</w:t>
      </w:r>
    </w:p>
    <w:p w:rsidR="00E86165" w:rsidRDefault="00E86165" w:rsidP="00E86165">
      <w:r>
        <w:t>-Του ανατίθεται η σύνθεση του Ύμνου της Εκατονταετίας για την επίσημη έναρξη της «</w:t>
      </w:r>
      <w:proofErr w:type="spellStart"/>
      <w:r>
        <w:t>Pax</w:t>
      </w:r>
      <w:proofErr w:type="spellEnd"/>
      <w:r>
        <w:t xml:space="preserve"> </w:t>
      </w:r>
      <w:proofErr w:type="spellStart"/>
      <w:r>
        <w:t>Augusta</w:t>
      </w:r>
      <w:proofErr w:type="spellEnd"/>
      <w:r>
        <w:t>» (</w:t>
      </w:r>
      <w:proofErr w:type="spellStart"/>
      <w:r>
        <w:t>Αυγούστειας</w:t>
      </w:r>
      <w:proofErr w:type="spellEnd"/>
      <w:r>
        <w:t xml:space="preserve"> Ειρήνης)</w:t>
      </w:r>
    </w:p>
    <w:p w:rsidR="00E86165" w:rsidRDefault="00E86165" w:rsidP="00E86165">
      <w:r>
        <w:t>-Ευάριθμα και σύντομα ποιήματα, κομψοτεχνήματα ποιητικής μικροτεχνίας</w:t>
      </w:r>
    </w:p>
    <w:p w:rsidR="00E86165" w:rsidRDefault="00E86165" w:rsidP="00E86165">
      <w:proofErr w:type="spellStart"/>
      <w:r w:rsidRPr="00E86165">
        <w:rPr>
          <w:b/>
        </w:rPr>
        <w:t>Τίβουλος</w:t>
      </w:r>
      <w:proofErr w:type="spellEnd"/>
      <w:r w:rsidRPr="00E86165">
        <w:rPr>
          <w:b/>
        </w:rPr>
        <w:t xml:space="preserve"> (50</w:t>
      </w:r>
      <w:r w:rsidRPr="00E86165">
        <w:rPr>
          <w:rFonts w:ascii="Cambria Math" w:hAnsi="Cambria Math" w:cs="Cambria Math"/>
          <w:b/>
        </w:rPr>
        <w:t>‑</w:t>
      </w:r>
      <w:r w:rsidRPr="00E86165">
        <w:rPr>
          <w:b/>
        </w:rPr>
        <w:t xml:space="preserve">19 </w:t>
      </w:r>
      <w:proofErr w:type="spellStart"/>
      <w:r w:rsidRPr="00E86165">
        <w:rPr>
          <w:rFonts w:ascii="Calibri" w:hAnsi="Calibri" w:cs="Calibri"/>
          <w:b/>
        </w:rPr>
        <w:t>π</w:t>
      </w:r>
      <w:r w:rsidRPr="00E86165">
        <w:rPr>
          <w:b/>
        </w:rPr>
        <w:t>.</w:t>
      </w:r>
      <w:r w:rsidRPr="00E86165">
        <w:rPr>
          <w:rFonts w:ascii="Calibri" w:hAnsi="Calibri" w:cs="Calibri"/>
          <w:b/>
        </w:rPr>
        <w:t>Χ</w:t>
      </w:r>
      <w:r w:rsidRPr="00E86165">
        <w:rPr>
          <w:b/>
        </w:rPr>
        <w:t>.</w:t>
      </w:r>
      <w:proofErr w:type="spellEnd"/>
      <w:r w:rsidRPr="00E86165">
        <w:rPr>
          <w:b/>
        </w:rPr>
        <w:t xml:space="preserve">), </w:t>
      </w:r>
      <w:proofErr w:type="spellStart"/>
      <w:r w:rsidRPr="00E86165">
        <w:rPr>
          <w:rFonts w:ascii="Calibri" w:hAnsi="Calibri" w:cs="Calibri"/>
          <w:b/>
        </w:rPr>
        <w:t>Προπέρτιος</w:t>
      </w:r>
      <w:proofErr w:type="spellEnd"/>
      <w:r>
        <w:t xml:space="preserve"> (50 </w:t>
      </w:r>
      <w:proofErr w:type="spellStart"/>
      <w:r>
        <w:rPr>
          <w:rFonts w:ascii="Calibri" w:hAnsi="Calibri" w:cs="Calibri"/>
        </w:rPr>
        <w:t>π</w:t>
      </w:r>
      <w:r>
        <w:t>.</w:t>
      </w:r>
      <w:r>
        <w:rPr>
          <w:rFonts w:ascii="Calibri" w:hAnsi="Calibri" w:cs="Calibri"/>
        </w:rPr>
        <w:t>Χ</w:t>
      </w:r>
      <w:r>
        <w:t>.</w:t>
      </w:r>
      <w:r>
        <w:rPr>
          <w:rFonts w:ascii="Cambria Math" w:hAnsi="Cambria Math" w:cs="Cambria Math"/>
        </w:rPr>
        <w:t>‑</w:t>
      </w:r>
      <w:r>
        <w:rPr>
          <w:rFonts w:ascii="Calibri" w:hAnsi="Calibri" w:cs="Calibri"/>
        </w:rPr>
        <w:t>γέννηση</w:t>
      </w:r>
      <w:proofErr w:type="spellEnd"/>
      <w:r>
        <w:t xml:space="preserve"> </w:t>
      </w:r>
      <w:r>
        <w:rPr>
          <w:rFonts w:ascii="Calibri" w:hAnsi="Calibri" w:cs="Calibri"/>
        </w:rPr>
        <w:t>του</w:t>
      </w:r>
      <w:r>
        <w:t xml:space="preserve"> </w:t>
      </w:r>
      <w:r>
        <w:rPr>
          <w:rFonts w:ascii="Calibri" w:hAnsi="Calibri" w:cs="Calibri"/>
        </w:rPr>
        <w:t>Χριστού</w:t>
      </w:r>
      <w:r w:rsidRPr="00E86165">
        <w:rPr>
          <w:b/>
        </w:rPr>
        <w:t xml:space="preserve">), </w:t>
      </w:r>
      <w:r w:rsidRPr="00E86165">
        <w:rPr>
          <w:rFonts w:ascii="Calibri" w:hAnsi="Calibri" w:cs="Calibri"/>
          <w:b/>
        </w:rPr>
        <w:t>Οβίδιος</w:t>
      </w:r>
      <w:r>
        <w:t xml:space="preserve"> (43 </w:t>
      </w:r>
      <w:r>
        <w:rPr>
          <w:rFonts w:ascii="Calibri" w:hAnsi="Calibri" w:cs="Calibri"/>
        </w:rPr>
        <w:t>π</w:t>
      </w:r>
      <w:r>
        <w:t>.</w:t>
      </w:r>
      <w:r>
        <w:rPr>
          <w:rFonts w:ascii="Calibri" w:hAnsi="Calibri" w:cs="Calibri"/>
        </w:rPr>
        <w:t>Χ</w:t>
      </w:r>
      <w:r>
        <w:t>.</w:t>
      </w:r>
      <w:r>
        <w:rPr>
          <w:rFonts w:ascii="Cambria Math" w:hAnsi="Cambria Math" w:cs="Cambria Math"/>
        </w:rPr>
        <w:t>‑</w:t>
      </w:r>
      <w:r>
        <w:t xml:space="preserve">17 </w:t>
      </w:r>
      <w:proofErr w:type="spellStart"/>
      <w:r>
        <w:rPr>
          <w:rFonts w:ascii="Calibri" w:hAnsi="Calibri" w:cs="Calibri"/>
        </w:rPr>
        <w:t>μ</w:t>
      </w:r>
      <w:r>
        <w:t>.</w:t>
      </w:r>
      <w:r>
        <w:rPr>
          <w:rFonts w:ascii="Calibri" w:hAnsi="Calibri" w:cs="Calibri"/>
        </w:rPr>
        <w:t>Χ</w:t>
      </w:r>
      <w:proofErr w:type="spellEnd"/>
      <w:r>
        <w:t>.)</w:t>
      </w:r>
    </w:p>
    <w:p w:rsidR="00E86165" w:rsidRDefault="00E86165" w:rsidP="00E86165">
      <w:r>
        <w:t xml:space="preserve">-Μεταμόρφωσαν πλήρως την ελληνική ελεγεία, την οδήγησαν σε τέτοιο </w:t>
      </w:r>
      <w:proofErr w:type="spellStart"/>
      <w:r>
        <w:t>ύψος«προκαλούν</w:t>
      </w:r>
      <w:proofErr w:type="spellEnd"/>
      <w:r>
        <w:t>» τους Έλληνες</w:t>
      </w:r>
    </w:p>
    <w:p w:rsidR="00E86165" w:rsidRDefault="00E86165" w:rsidP="00E86165">
      <w:r>
        <w:t>-Εμπνέονται απ’ τη «</w:t>
      </w:r>
      <w:proofErr w:type="spellStart"/>
      <w:r>
        <w:t>λεπταλέη</w:t>
      </w:r>
      <w:proofErr w:type="spellEnd"/>
      <w:r>
        <w:t xml:space="preserve"> Μούσα» και από τις αγαπημένες τους (με ψευδώνυμο)</w:t>
      </w:r>
    </w:p>
    <w:p w:rsidR="00E86165" w:rsidRDefault="00E86165" w:rsidP="00E86165">
      <w:r>
        <w:t>-Λογοτεχνική σύμβαση με γνήσιο βίωμα</w:t>
      </w:r>
    </w:p>
    <w:p w:rsidR="00E86165" w:rsidRDefault="00E86165" w:rsidP="00E86165">
      <w:r>
        <w:t>-</w:t>
      </w:r>
      <w:proofErr w:type="spellStart"/>
      <w:r>
        <w:t>Τίβουλος</w:t>
      </w:r>
      <w:proofErr w:type="spellEnd"/>
      <w:r>
        <w:t>: καθαρός και κομψός</w:t>
      </w:r>
    </w:p>
    <w:p w:rsidR="00E86165" w:rsidRDefault="00E86165" w:rsidP="00E86165">
      <w:r>
        <w:t>-</w:t>
      </w:r>
      <w:proofErr w:type="spellStart"/>
      <w:r>
        <w:t>Προπέρτιος</w:t>
      </w:r>
      <w:proofErr w:type="spellEnd"/>
      <w:r>
        <w:t>: Πρωτότυπος, σκοτεινός και σύγχρονος</w:t>
      </w:r>
    </w:p>
    <w:p w:rsidR="00E86165" w:rsidRDefault="00E86165" w:rsidP="00E86165">
      <w:r>
        <w:t xml:space="preserve">-Οβίδιος: Πνευματώδης και ελευθερόστομος. Επινόησε και καλλιέργησε νέα ποιητικά είδη: ποιητική μυθολογική επιστολή, καλλωπιστικό έπος, «αιτιολογικό» εορτολόγιο, ποίηση της εξορίας, μυθολογική </w:t>
      </w:r>
      <w:proofErr w:type="spellStart"/>
      <w:r>
        <w:t>αντι</w:t>
      </w:r>
      <w:r>
        <w:rPr>
          <w:rFonts w:ascii="Cambria Math" w:hAnsi="Cambria Math" w:cs="Cambria Math"/>
        </w:rPr>
        <w:t>‑</w:t>
      </w:r>
      <w:r>
        <w:rPr>
          <w:rFonts w:ascii="Calibri" w:hAnsi="Calibri" w:cs="Calibri"/>
        </w:rPr>
        <w:t>Αινειάδα</w:t>
      </w:r>
      <w:proofErr w:type="spellEnd"/>
      <w:r>
        <w:t xml:space="preserve">, </w:t>
      </w:r>
      <w:r>
        <w:rPr>
          <w:rFonts w:ascii="Calibri" w:hAnsi="Calibri" w:cs="Calibri"/>
        </w:rPr>
        <w:t>Μεταμορφώσεις</w:t>
      </w:r>
    </w:p>
    <w:p w:rsidR="00E86165" w:rsidRDefault="00E86165" w:rsidP="00E86165">
      <w:r w:rsidRPr="00E86165">
        <w:rPr>
          <w:b/>
        </w:rPr>
        <w:t xml:space="preserve">Τίτος </w:t>
      </w:r>
      <w:proofErr w:type="spellStart"/>
      <w:r w:rsidRPr="00E86165">
        <w:rPr>
          <w:b/>
        </w:rPr>
        <w:t>Λίβιος</w:t>
      </w:r>
      <w:proofErr w:type="spellEnd"/>
      <w:r>
        <w:t xml:space="preserve"> (59 π.Χ.</w:t>
      </w:r>
      <w:r>
        <w:rPr>
          <w:rFonts w:ascii="Cambria Math" w:hAnsi="Cambria Math" w:cs="Cambria Math"/>
        </w:rPr>
        <w:t>‑</w:t>
      </w:r>
      <w:r>
        <w:t xml:space="preserve">17 </w:t>
      </w:r>
      <w:proofErr w:type="spellStart"/>
      <w:r>
        <w:rPr>
          <w:rFonts w:ascii="Calibri" w:hAnsi="Calibri" w:cs="Calibri"/>
        </w:rPr>
        <w:t>μ</w:t>
      </w:r>
      <w:r>
        <w:t>.</w:t>
      </w:r>
      <w:r>
        <w:rPr>
          <w:rFonts w:ascii="Calibri" w:hAnsi="Calibri" w:cs="Calibri"/>
        </w:rPr>
        <w:t>Χ</w:t>
      </w:r>
      <w:proofErr w:type="spellEnd"/>
      <w:r>
        <w:t>.)</w:t>
      </w:r>
    </w:p>
    <w:p w:rsidR="00E86165" w:rsidRDefault="00E86165" w:rsidP="00E86165">
      <w:r>
        <w:t>-Πεζογραφική παρουσίαση της ιστορικής διαδρομής της Ρώμης απ’ την ίδρυσή της</w:t>
      </w:r>
    </w:p>
    <w:p w:rsidR="00E86165" w:rsidRDefault="00E86165" w:rsidP="00E86165">
      <w:r>
        <w:t xml:space="preserve">-Κεντρικά νοήματα: </w:t>
      </w:r>
      <w:proofErr w:type="spellStart"/>
      <w:r>
        <w:t>mos</w:t>
      </w:r>
      <w:proofErr w:type="spellEnd"/>
      <w:r>
        <w:t xml:space="preserve"> </w:t>
      </w:r>
      <w:proofErr w:type="spellStart"/>
      <w:r>
        <w:t>maiorum</w:t>
      </w:r>
      <w:proofErr w:type="spellEnd"/>
      <w:r>
        <w:t xml:space="preserve"> (πάτριο ήθος), </w:t>
      </w:r>
      <w:proofErr w:type="spellStart"/>
      <w:r>
        <w:t>pietas</w:t>
      </w:r>
      <w:proofErr w:type="spellEnd"/>
      <w:r>
        <w:t xml:space="preserve"> (ευσέβεια), </w:t>
      </w:r>
      <w:proofErr w:type="spellStart"/>
      <w:r>
        <w:t>virtus</w:t>
      </w:r>
      <w:proofErr w:type="spellEnd"/>
      <w:r>
        <w:t xml:space="preserve"> (αρετή)</w:t>
      </w:r>
    </w:p>
    <w:p w:rsidR="00E86165" w:rsidRPr="00E86165" w:rsidRDefault="00E86165" w:rsidP="00E86165">
      <w:pPr>
        <w:rPr>
          <w:b/>
        </w:rPr>
      </w:pPr>
      <w:bookmarkStart w:id="0" w:name="_GoBack"/>
      <w:r w:rsidRPr="00E86165">
        <w:rPr>
          <w:b/>
        </w:rPr>
        <w:t>Βιτρούβιος</w:t>
      </w:r>
    </w:p>
    <w:bookmarkEnd w:id="0"/>
    <w:p w:rsidR="00E86165" w:rsidRDefault="00E86165" w:rsidP="00E86165">
      <w:r>
        <w:t>-Επιστήμονας λογοτέχνης</w:t>
      </w:r>
    </w:p>
    <w:p w:rsidR="007F0028" w:rsidRDefault="00E86165" w:rsidP="00E86165">
      <w:r>
        <w:lastRenderedPageBreak/>
        <w:t>-«Για την αρχιτεκτονική»: προχωρημένες αρχιτεκτονικές γνώσεις και ευαισθησίες.</w:t>
      </w:r>
    </w:p>
    <w:sectPr w:rsidR="007F00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65"/>
    <w:rsid w:val="007F0028"/>
    <w:rsid w:val="00E8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859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2021-01-14T18:38:00Z</dcterms:created>
  <dcterms:modified xsi:type="dcterms:W3CDTF">2021-01-14T18:46:00Z</dcterms:modified>
</cp:coreProperties>
</file>