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1E" w:rsidRDefault="00272F1E" w:rsidP="00272F1E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Style w:val="a3"/>
          <w:rFonts w:ascii="inherit" w:hAnsi="inherit" w:cs="Arial"/>
          <w:color w:val="000000"/>
          <w:bdr w:val="none" w:sz="0" w:space="0" w:color="auto" w:frame="1"/>
        </w:rPr>
      </w:pPr>
    </w:p>
    <w:p w:rsidR="00272F1E" w:rsidRPr="00272F1E" w:rsidRDefault="00272F1E" w:rsidP="00272F1E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  <w:sz w:val="32"/>
          <w:szCs w:val="32"/>
        </w:rPr>
      </w:pPr>
      <w:r w:rsidRPr="00272F1E">
        <w:rPr>
          <w:rStyle w:val="a3"/>
          <w:rFonts w:ascii="inherit" w:hAnsi="inherit" w:cs="Arial"/>
          <w:color w:val="000000"/>
          <w:sz w:val="32"/>
          <w:szCs w:val="32"/>
          <w:bdr w:val="none" w:sz="0" w:space="0" w:color="auto" w:frame="1"/>
        </w:rPr>
        <w:t>Η σύνταξη του απαρεμφάτου</w:t>
      </w:r>
    </w:p>
    <w:p w:rsidR="00272F1E" w:rsidRDefault="00272F1E" w:rsidP="00272F1E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Style w:val="a3"/>
          <w:rFonts w:ascii="inherit" w:hAnsi="inherit" w:cs="Arial"/>
          <w:bdr w:val="none" w:sz="0" w:space="0" w:color="auto" w:frame="1"/>
        </w:rPr>
      </w:pPr>
    </w:p>
    <w:p w:rsidR="00272F1E" w:rsidRDefault="00272F1E" w:rsidP="00272F1E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Style w:val="a3"/>
          <w:rFonts w:ascii="inherit" w:hAnsi="inherit" w:cs="Arial"/>
          <w:bdr w:val="none" w:sz="0" w:space="0" w:color="auto" w:frame="1"/>
        </w:rPr>
      </w:pPr>
    </w:p>
    <w:p w:rsidR="00272F1E" w:rsidRDefault="00272F1E" w:rsidP="00272F1E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  <w:color w:val="000000"/>
          <w:bdr w:val="none" w:sz="0" w:space="0" w:color="auto" w:frame="1"/>
        </w:rPr>
        <w:t>Το απαρέμφατο είναι ένας ιδιαίτερα εύχρηστος ρηματικός τύπος. Διακρίνεται σε ειδικό και τελικό</w:t>
      </w:r>
      <w:r>
        <w:rPr>
          <w:rStyle w:val="a3"/>
          <w:rFonts w:ascii="inherit" w:hAnsi="inherit" w:cs="Arial"/>
          <w:color w:val="000000"/>
          <w:bdr w:val="none" w:sz="0" w:space="0" w:color="auto" w:frame="1"/>
        </w:rPr>
        <w:t>[1]</w:t>
      </w:r>
      <w:r>
        <w:rPr>
          <w:rFonts w:ascii="Arial" w:hAnsi="Arial" w:cs="Arial"/>
          <w:color w:val="000000"/>
          <w:bdr w:val="none" w:sz="0" w:space="0" w:color="auto" w:frame="1"/>
        </w:rPr>
        <w:t>. Εξάλλου, η έλλειψη της δευτερεύουσας ειδικής πρότασης και ο πολύ περιορισμένος ρόλος της κατηγορηματικής μετοχής στα λατινικά, έχουν ως αποτέλεσμα την «αναβάθμιση» θα λέγαμε του ρόλου του απαρεμφάτου.</w:t>
      </w:r>
    </w:p>
    <w:p w:rsidR="00272F1E" w:rsidRPr="00272F1E" w:rsidRDefault="00272F1E" w:rsidP="00272F1E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Η σύνταξη του απαρεμφάτου στα λατινικά δεν παρουσιάζει ιδιαίτερες διαφορές από τα αρχαία ελληνικά, σε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ό,τι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έχει να κάνει με τις περιπτώσεις της ετεροπροσωπίας του τελικού και του ειδικού απαρεμφάτου, όπως επίσης και  της ταυτοπροσωπίας του τελικού απαρεμφάτου</w:t>
      </w:r>
      <w:r w:rsidRPr="00272F1E">
        <w:rPr>
          <w:rFonts w:ascii="Arial" w:hAnsi="Arial" w:cs="Arial"/>
          <w:b/>
          <w:color w:val="000000"/>
          <w:bdr w:val="none" w:sz="0" w:space="0" w:color="auto" w:frame="1"/>
        </w:rPr>
        <w:t>. Εκεί που η κατάσταση διαφοροποιείται αισθητά είναι η περίπτωση του λατινισμού του ειδικού απαρεμφάτου, όταν έχουμε ταυτοπροσωπία.</w:t>
      </w:r>
    </w:p>
    <w:p w:rsidR="00272F1E" w:rsidRDefault="00272F1E" w:rsidP="00272F1E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272F1E" w:rsidRDefault="00272F1E" w:rsidP="00272F1E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  <w:color w:val="000000"/>
          <w:bdr w:val="none" w:sz="0" w:space="0" w:color="auto" w:frame="1"/>
        </w:rPr>
        <w:t>Συγκεκριμένα, στην περίπτωση της ετεροπροσωπίας τόσο του ειδικού, όσο και του τελικού απαρεμφάτου, το υποκείμενό τους βρίσκεται πάντα  σε πτώση αιτιατική και είναι διαφορετικό από το υποκείμενο του ρήματος.</w:t>
      </w:r>
    </w:p>
    <w:p w:rsidR="00272F1E" w:rsidRPr="00272F1E" w:rsidRDefault="00272F1E" w:rsidP="00272F1E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  <w:lang w:val="en-US"/>
        </w:rPr>
      </w:pPr>
      <w:r>
        <w:rPr>
          <w:rFonts w:ascii="Arial" w:hAnsi="Arial" w:cs="Arial"/>
          <w:color w:val="000000"/>
          <w:bdr w:val="none" w:sz="0" w:space="0" w:color="auto" w:frame="1"/>
        </w:rPr>
        <w:t>Π</w:t>
      </w:r>
      <w:r w:rsidRPr="00272F1E">
        <w:rPr>
          <w:rFonts w:ascii="Arial" w:hAnsi="Arial" w:cs="Arial"/>
          <w:color w:val="000000"/>
          <w:bdr w:val="none" w:sz="0" w:space="0" w:color="auto" w:frame="1"/>
          <w:lang w:val="en-US"/>
        </w:rPr>
        <w:t>.</w:t>
      </w:r>
      <w:r>
        <w:rPr>
          <w:rFonts w:ascii="Arial" w:hAnsi="Arial" w:cs="Arial"/>
          <w:color w:val="000000"/>
          <w:bdr w:val="none" w:sz="0" w:space="0" w:color="auto" w:frame="1"/>
        </w:rPr>
        <w:t>χ</w:t>
      </w:r>
      <w:r w:rsidRPr="00272F1E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. </w:t>
      </w:r>
      <w:proofErr w:type="spellStart"/>
      <w:r w:rsidRPr="00272F1E">
        <w:rPr>
          <w:rFonts w:ascii="Arial" w:hAnsi="Arial" w:cs="Arial"/>
          <w:color w:val="000000"/>
          <w:bdr w:val="none" w:sz="0" w:space="0" w:color="auto" w:frame="1"/>
          <w:lang w:val="en-US"/>
        </w:rPr>
        <w:t>Hostes</w:t>
      </w:r>
      <w:proofErr w:type="spellEnd"/>
      <w:proofErr w:type="gramStart"/>
      <w:r w:rsidRPr="00272F1E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  </w:t>
      </w:r>
      <w:proofErr w:type="spellStart"/>
      <w:r w:rsidRPr="00272F1E">
        <w:rPr>
          <w:rFonts w:ascii="Arial" w:hAnsi="Arial" w:cs="Arial"/>
          <w:color w:val="000000"/>
          <w:bdr w:val="none" w:sz="0" w:space="0" w:color="auto" w:frame="1"/>
          <w:lang w:val="en-US"/>
        </w:rPr>
        <w:t>adventare</w:t>
      </w:r>
      <w:proofErr w:type="spellEnd"/>
      <w:proofErr w:type="gramEnd"/>
      <w:r w:rsidRPr="00272F1E">
        <w:rPr>
          <w:rFonts w:ascii="Arial" w:hAnsi="Arial" w:cs="Arial"/>
          <w:color w:val="000000"/>
          <w:bdr w:val="none" w:sz="0" w:space="0" w:color="auto" w:frame="1"/>
          <w:lang w:val="en-US"/>
        </w:rPr>
        <w:t>  audio</w:t>
      </w:r>
    </w:p>
    <w:p w:rsidR="00272F1E" w:rsidRPr="00272F1E" w:rsidRDefault="00272F1E" w:rsidP="00272F1E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  <w:lang w:val="en-US"/>
        </w:rPr>
      </w:pPr>
      <w:r w:rsidRPr="00272F1E">
        <w:rPr>
          <w:rFonts w:ascii="Arial" w:hAnsi="Arial" w:cs="Arial"/>
          <w:color w:val="000000"/>
          <w:bdr w:val="none" w:sz="0" w:space="0" w:color="auto" w:frame="1"/>
          <w:lang w:val="en-US"/>
        </w:rPr>
        <w:t>Legatos</w:t>
      </w:r>
      <w:proofErr w:type="gramStart"/>
      <w:r w:rsidRPr="00272F1E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  </w:t>
      </w:r>
      <w:proofErr w:type="spellStart"/>
      <w:r w:rsidRPr="00272F1E">
        <w:rPr>
          <w:rFonts w:ascii="Arial" w:hAnsi="Arial" w:cs="Arial"/>
          <w:color w:val="000000"/>
          <w:bdr w:val="none" w:sz="0" w:space="0" w:color="auto" w:frame="1"/>
          <w:lang w:val="en-US"/>
        </w:rPr>
        <w:t>frumentum</w:t>
      </w:r>
      <w:proofErr w:type="spellEnd"/>
      <w:proofErr w:type="gramEnd"/>
      <w:r w:rsidRPr="00272F1E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  </w:t>
      </w:r>
      <w:proofErr w:type="spellStart"/>
      <w:r w:rsidRPr="00272F1E">
        <w:rPr>
          <w:rFonts w:ascii="Arial" w:hAnsi="Arial" w:cs="Arial"/>
          <w:color w:val="000000"/>
          <w:bdr w:val="none" w:sz="0" w:space="0" w:color="auto" w:frame="1"/>
          <w:lang w:val="en-US"/>
        </w:rPr>
        <w:t>importare</w:t>
      </w:r>
      <w:proofErr w:type="spellEnd"/>
      <w:r w:rsidRPr="00272F1E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 </w:t>
      </w:r>
      <w:proofErr w:type="spellStart"/>
      <w:r w:rsidRPr="00272F1E">
        <w:rPr>
          <w:rFonts w:ascii="Arial" w:hAnsi="Arial" w:cs="Arial"/>
          <w:color w:val="000000"/>
          <w:bdr w:val="none" w:sz="0" w:space="0" w:color="auto" w:frame="1"/>
          <w:lang w:val="en-US"/>
        </w:rPr>
        <w:t>iubet</w:t>
      </w:r>
      <w:proofErr w:type="spellEnd"/>
    </w:p>
    <w:p w:rsidR="00272F1E" w:rsidRDefault="00272F1E" w:rsidP="00272F1E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272F1E" w:rsidRDefault="00272F1E" w:rsidP="00272F1E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  <w:color w:val="000000"/>
          <w:bdr w:val="none" w:sz="0" w:space="0" w:color="auto" w:frame="1"/>
        </w:rPr>
        <w:t>Στην περίπτωση της ταυτοπροσωπίας του τελικού απαρεμφάτου, το υποκείμενό του τίθεται σε πτώση ονομαστική, όπως ακριβώς και στα αρχαία ελληνικά και είναι το ίδιο με το υποκείμενο του ρήματος.</w:t>
      </w:r>
    </w:p>
    <w:p w:rsidR="00272F1E" w:rsidRPr="00272F1E" w:rsidRDefault="00272F1E" w:rsidP="00272F1E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  <w:lang w:val="en-US"/>
        </w:rPr>
      </w:pPr>
      <w:r>
        <w:rPr>
          <w:rFonts w:ascii="Arial" w:hAnsi="Arial" w:cs="Arial"/>
          <w:color w:val="000000"/>
          <w:bdr w:val="none" w:sz="0" w:space="0" w:color="auto" w:frame="1"/>
        </w:rPr>
        <w:t>Π</w:t>
      </w:r>
      <w:r w:rsidRPr="00272F1E">
        <w:rPr>
          <w:rFonts w:ascii="Arial" w:hAnsi="Arial" w:cs="Arial"/>
          <w:color w:val="000000"/>
          <w:bdr w:val="none" w:sz="0" w:space="0" w:color="auto" w:frame="1"/>
          <w:lang w:val="en-US"/>
        </w:rPr>
        <w:t>.</w:t>
      </w:r>
      <w:r>
        <w:rPr>
          <w:rFonts w:ascii="Arial" w:hAnsi="Arial" w:cs="Arial"/>
          <w:color w:val="000000"/>
          <w:bdr w:val="none" w:sz="0" w:space="0" w:color="auto" w:frame="1"/>
        </w:rPr>
        <w:t>χ</w:t>
      </w:r>
      <w:r w:rsidRPr="00272F1E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.  Vim </w:t>
      </w:r>
      <w:proofErr w:type="spellStart"/>
      <w:r w:rsidRPr="00272F1E">
        <w:rPr>
          <w:rFonts w:ascii="Arial" w:hAnsi="Arial" w:cs="Arial"/>
          <w:color w:val="000000"/>
          <w:bdr w:val="none" w:sz="0" w:space="0" w:color="auto" w:frame="1"/>
          <w:lang w:val="en-US"/>
        </w:rPr>
        <w:t>hostium</w:t>
      </w:r>
      <w:proofErr w:type="spellEnd"/>
      <w:proofErr w:type="gramStart"/>
      <w:r w:rsidRPr="00272F1E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  </w:t>
      </w:r>
      <w:proofErr w:type="spellStart"/>
      <w:r w:rsidRPr="00272F1E">
        <w:rPr>
          <w:rFonts w:ascii="Arial" w:hAnsi="Arial" w:cs="Arial"/>
          <w:color w:val="000000"/>
          <w:bdr w:val="none" w:sz="0" w:space="0" w:color="auto" w:frame="1"/>
          <w:lang w:val="en-US"/>
        </w:rPr>
        <w:t>cavere</w:t>
      </w:r>
      <w:proofErr w:type="spellEnd"/>
      <w:proofErr w:type="gramEnd"/>
      <w:r w:rsidRPr="00272F1E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 </w:t>
      </w:r>
      <w:proofErr w:type="spellStart"/>
      <w:r w:rsidRPr="00272F1E">
        <w:rPr>
          <w:rFonts w:ascii="Arial" w:hAnsi="Arial" w:cs="Arial"/>
          <w:color w:val="000000"/>
          <w:bdr w:val="none" w:sz="0" w:space="0" w:color="auto" w:frame="1"/>
          <w:lang w:val="en-US"/>
        </w:rPr>
        <w:t>debetis</w:t>
      </w:r>
      <w:proofErr w:type="spellEnd"/>
      <w:r w:rsidRPr="00272F1E">
        <w:rPr>
          <w:rFonts w:ascii="Arial" w:hAnsi="Arial" w:cs="Arial"/>
          <w:color w:val="000000"/>
          <w:bdr w:val="none" w:sz="0" w:space="0" w:color="auto" w:frame="1"/>
          <w:lang w:val="en-US"/>
        </w:rPr>
        <w:t>.</w:t>
      </w:r>
    </w:p>
    <w:p w:rsidR="00272F1E" w:rsidRDefault="00272F1E" w:rsidP="00272F1E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272F1E" w:rsidRPr="00272F1E" w:rsidRDefault="00272F1E" w:rsidP="00272F1E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  <w:b/>
          <w:color w:val="000000"/>
          <w:u w:val="single"/>
          <w:bdr w:val="none" w:sz="0" w:space="0" w:color="auto" w:frame="1"/>
        </w:rPr>
      </w:pPr>
      <w:r w:rsidRPr="00272F1E">
        <w:rPr>
          <w:rFonts w:ascii="Arial" w:hAnsi="Arial" w:cs="Arial"/>
          <w:b/>
          <w:color w:val="000000"/>
          <w:u w:val="single"/>
          <w:bdr w:val="none" w:sz="0" w:space="0" w:color="auto" w:frame="1"/>
        </w:rPr>
        <w:t>ΛΑΤΙΝΙΣΜΟΣ</w:t>
      </w:r>
    </w:p>
    <w:p w:rsidR="00272F1E" w:rsidRDefault="00272F1E" w:rsidP="00272F1E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Ιδιαίτερη προσοχή οφείλουμε να επιδείξουμε στην περίπτωση της ταυτοπροσωπίας του ειδικού απαρεμφάτου. </w:t>
      </w:r>
      <w:r w:rsidRPr="00272F1E">
        <w:rPr>
          <w:rFonts w:ascii="Arial" w:hAnsi="Arial" w:cs="Arial"/>
          <w:b/>
          <w:color w:val="000000"/>
          <w:u w:val="single"/>
          <w:bdr w:val="none" w:sz="0" w:space="0" w:color="auto" w:frame="1"/>
        </w:rPr>
        <w:t>Εκεί, το υποκείμενο του ειδικού απαρεμφάτου τίθεται σε πτώση αιτιατική και ποτέ δεν παραλείπεται, παρά το γεγονός ότι ταυτίζεται με το υποκείμενο του ρήματος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(το υποκείμενο του απαρεμφάτου </w:t>
      </w:r>
      <w:r>
        <w:rPr>
          <w:rFonts w:ascii="Arial" w:hAnsi="Arial" w:cs="Arial"/>
          <w:color w:val="000000"/>
          <w:u w:val="single"/>
          <w:bdr w:val="none" w:sz="0" w:space="0" w:color="auto" w:frame="1"/>
        </w:rPr>
        <w:t>νοηματικά</w:t>
      </w:r>
      <w:r>
        <w:rPr>
          <w:rFonts w:ascii="Arial" w:hAnsi="Arial" w:cs="Arial"/>
          <w:color w:val="000000"/>
          <w:bdr w:val="none" w:sz="0" w:space="0" w:color="auto" w:frame="1"/>
        </w:rPr>
        <w:t> είναι το ίδιο με το υποκείμενο του ρήματος)</w:t>
      </w:r>
      <w:hyperlink r:id="rId4" w:history="1">
        <w:r>
          <w:rPr>
            <w:rStyle w:val="-"/>
            <w:rFonts w:ascii="Arial" w:hAnsi="Arial" w:cs="Arial"/>
            <w:color w:val="000000"/>
            <w:u w:val="none"/>
            <w:bdr w:val="none" w:sz="0" w:space="0" w:color="auto" w:frame="1"/>
          </w:rPr>
          <w:t>.</w:t>
        </w:r>
      </w:hyperlink>
      <w:r>
        <w:rPr>
          <w:rFonts w:ascii="Arial" w:hAnsi="Arial" w:cs="Arial"/>
          <w:color w:val="000000"/>
          <w:bdr w:val="none" w:sz="0" w:space="0" w:color="auto" w:frame="1"/>
        </w:rPr>
        <w:t xml:space="preserve"> Μάλιστα, συνήθως πρόκειται για τύπο της </w:t>
      </w:r>
      <w:r>
        <w:rPr>
          <w:rFonts w:ascii="Arial" w:hAnsi="Arial" w:cs="Arial"/>
          <w:color w:val="000000"/>
          <w:bdr w:val="none" w:sz="0" w:space="0" w:color="auto" w:frame="1"/>
        </w:rPr>
        <w:lastRenderedPageBreak/>
        <w:t>προσωπικής αντωνυμίας. Το φαινόμενο αυτό ονομάζεται λατινισμός του ειδικού απαρεμφάτου.</w:t>
      </w:r>
    </w:p>
    <w:p w:rsidR="00272F1E" w:rsidRPr="00272F1E" w:rsidRDefault="00272F1E" w:rsidP="00272F1E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  <w:lang w:val="en-US"/>
        </w:rPr>
      </w:pPr>
      <w:r>
        <w:rPr>
          <w:rFonts w:ascii="Arial" w:hAnsi="Arial" w:cs="Arial"/>
          <w:color w:val="000000"/>
          <w:bdr w:val="none" w:sz="0" w:space="0" w:color="auto" w:frame="1"/>
        </w:rPr>
        <w:t>Π</w:t>
      </w:r>
      <w:r w:rsidRPr="00272F1E">
        <w:rPr>
          <w:rFonts w:ascii="Arial" w:hAnsi="Arial" w:cs="Arial"/>
          <w:color w:val="000000"/>
          <w:bdr w:val="none" w:sz="0" w:space="0" w:color="auto" w:frame="1"/>
          <w:lang w:val="en-US"/>
        </w:rPr>
        <w:t>.</w:t>
      </w:r>
      <w:r>
        <w:rPr>
          <w:rFonts w:ascii="Arial" w:hAnsi="Arial" w:cs="Arial"/>
          <w:color w:val="000000"/>
          <w:bdr w:val="none" w:sz="0" w:space="0" w:color="auto" w:frame="1"/>
        </w:rPr>
        <w:t>χ</w:t>
      </w:r>
      <w:r w:rsidRPr="00272F1E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. </w:t>
      </w:r>
      <w:proofErr w:type="spellStart"/>
      <w:r w:rsidRPr="00272F1E">
        <w:rPr>
          <w:rFonts w:ascii="Arial" w:hAnsi="Arial" w:cs="Arial"/>
          <w:color w:val="000000"/>
          <w:bdr w:val="none" w:sz="0" w:space="0" w:color="auto" w:frame="1"/>
          <w:lang w:val="en-US"/>
        </w:rPr>
        <w:t>Praedones</w:t>
      </w:r>
      <w:proofErr w:type="spellEnd"/>
      <w:r w:rsidRPr="00272F1E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… </w:t>
      </w:r>
      <w:proofErr w:type="spellStart"/>
      <w:proofErr w:type="gramStart"/>
      <w:r w:rsidRPr="00272F1E">
        <w:rPr>
          <w:rFonts w:ascii="Arial" w:hAnsi="Arial" w:cs="Arial"/>
          <w:color w:val="000000"/>
          <w:bdr w:val="none" w:sz="0" w:space="0" w:color="auto" w:frame="1"/>
          <w:lang w:val="en-US"/>
        </w:rPr>
        <w:t>Scipioni</w:t>
      </w:r>
      <w:proofErr w:type="spellEnd"/>
      <w:r w:rsidRPr="00272F1E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272F1E">
        <w:rPr>
          <w:rFonts w:ascii="Arial" w:hAnsi="Arial" w:cs="Arial"/>
          <w:color w:val="000000"/>
          <w:bdr w:val="none" w:sz="0" w:space="0" w:color="auto" w:frame="1"/>
          <w:lang w:val="en-US"/>
        </w:rPr>
        <w:t>nuntiaverunt</w:t>
      </w:r>
      <w:proofErr w:type="spellEnd"/>
      <w:r w:rsidRPr="00272F1E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272F1E">
        <w:rPr>
          <w:rFonts w:ascii="Arial" w:hAnsi="Arial" w:cs="Arial"/>
          <w:color w:val="000000"/>
          <w:bdr w:val="none" w:sz="0" w:space="0" w:color="auto" w:frame="1"/>
          <w:lang w:val="en-US"/>
        </w:rPr>
        <w:t>virtutem</w:t>
      </w:r>
      <w:proofErr w:type="spellEnd"/>
      <w:r w:rsidRPr="00272F1E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272F1E">
        <w:rPr>
          <w:rFonts w:ascii="Arial" w:hAnsi="Arial" w:cs="Arial"/>
          <w:color w:val="000000"/>
          <w:bdr w:val="none" w:sz="0" w:space="0" w:color="auto" w:frame="1"/>
          <w:lang w:val="en-US"/>
        </w:rPr>
        <w:t>eius</w:t>
      </w:r>
      <w:proofErr w:type="spellEnd"/>
      <w:r w:rsidRPr="00272F1E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272F1E">
        <w:rPr>
          <w:rFonts w:ascii="Arial" w:hAnsi="Arial" w:cs="Arial"/>
          <w:color w:val="000000"/>
          <w:bdr w:val="none" w:sz="0" w:space="0" w:color="auto" w:frame="1"/>
          <w:lang w:val="en-US"/>
        </w:rPr>
        <w:t>admiratum</w:t>
      </w:r>
      <w:proofErr w:type="spellEnd"/>
      <w:r w:rsidRPr="00272F1E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se </w:t>
      </w:r>
      <w:proofErr w:type="spellStart"/>
      <w:r w:rsidRPr="00272F1E">
        <w:rPr>
          <w:rFonts w:ascii="Arial" w:hAnsi="Arial" w:cs="Arial"/>
          <w:color w:val="000000"/>
          <w:bdr w:val="none" w:sz="0" w:space="0" w:color="auto" w:frame="1"/>
          <w:lang w:val="en-US"/>
        </w:rPr>
        <w:t>venisse</w:t>
      </w:r>
      <w:proofErr w:type="spellEnd"/>
      <w:r w:rsidRPr="00272F1E">
        <w:rPr>
          <w:rFonts w:ascii="Arial" w:hAnsi="Arial" w:cs="Arial"/>
          <w:color w:val="000000"/>
          <w:bdr w:val="none" w:sz="0" w:space="0" w:color="auto" w:frame="1"/>
          <w:lang w:val="en-US"/>
        </w:rPr>
        <w:t>.</w:t>
      </w:r>
      <w:proofErr w:type="gramEnd"/>
    </w:p>
    <w:p w:rsidR="00272F1E" w:rsidRDefault="00272F1E" w:rsidP="00272F1E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272F1E" w:rsidRDefault="00272F1E" w:rsidP="00272F1E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  <w:color w:val="000000"/>
          <w:bdr w:val="none" w:sz="0" w:space="0" w:color="auto" w:frame="1"/>
        </w:rPr>
        <w:t>Προσοχή: Στην περίπτωση που το ειδικό απαρέμφατο έχει εξάρτηση από παθητικό τύπο λεκτικού ή δοξαστικού ρήματος (προσωπική σύνταξη), όπως τα  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dicitur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fertur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nuntiatur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,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existimatur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 κ.α.  έχουμε άρση του λατινισμού. Εδώ το υποκείμενο του ειδικού απαρεμφάτου βρίσκεται σε ονομαστική και εννοείται, καθώς ουσιαστικά ταυτίζεται με το υποκείμενο του ρήματος.</w:t>
      </w:r>
    </w:p>
    <w:p w:rsidR="00272F1E" w:rsidRPr="00272F1E" w:rsidRDefault="00272F1E" w:rsidP="00272F1E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  <w:lang w:val="en-US"/>
        </w:rPr>
      </w:pPr>
      <w:r>
        <w:rPr>
          <w:rFonts w:ascii="Arial" w:hAnsi="Arial" w:cs="Arial"/>
          <w:color w:val="000000"/>
          <w:bdr w:val="none" w:sz="0" w:space="0" w:color="auto" w:frame="1"/>
        </w:rPr>
        <w:t>Π</w:t>
      </w:r>
      <w:r w:rsidRPr="00272F1E">
        <w:rPr>
          <w:rFonts w:ascii="Arial" w:hAnsi="Arial" w:cs="Arial"/>
          <w:color w:val="000000"/>
          <w:bdr w:val="none" w:sz="0" w:space="0" w:color="auto" w:frame="1"/>
          <w:lang w:val="en-US"/>
        </w:rPr>
        <w:t>.</w:t>
      </w:r>
      <w:r>
        <w:rPr>
          <w:rFonts w:ascii="Arial" w:hAnsi="Arial" w:cs="Arial"/>
          <w:color w:val="000000"/>
          <w:bdr w:val="none" w:sz="0" w:space="0" w:color="auto" w:frame="1"/>
        </w:rPr>
        <w:t>χ</w:t>
      </w:r>
      <w:r w:rsidRPr="00272F1E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. Hercules </w:t>
      </w:r>
      <w:proofErr w:type="spellStart"/>
      <w:r w:rsidRPr="00272F1E">
        <w:rPr>
          <w:rFonts w:ascii="Arial" w:hAnsi="Arial" w:cs="Arial"/>
          <w:color w:val="000000"/>
          <w:bdr w:val="none" w:sz="0" w:space="0" w:color="auto" w:frame="1"/>
          <w:lang w:val="en-US"/>
        </w:rPr>
        <w:t>boves</w:t>
      </w:r>
      <w:proofErr w:type="spellEnd"/>
      <w:r w:rsidRPr="00272F1E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272F1E">
        <w:rPr>
          <w:rFonts w:ascii="Arial" w:hAnsi="Arial" w:cs="Arial"/>
          <w:color w:val="000000"/>
          <w:bdr w:val="none" w:sz="0" w:space="0" w:color="auto" w:frame="1"/>
          <w:lang w:val="en-US"/>
        </w:rPr>
        <w:t>refecisse</w:t>
      </w:r>
      <w:proofErr w:type="spellEnd"/>
      <w:r w:rsidRPr="00272F1E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272F1E">
        <w:rPr>
          <w:rFonts w:ascii="Arial" w:hAnsi="Arial" w:cs="Arial"/>
          <w:color w:val="000000"/>
          <w:bdr w:val="none" w:sz="0" w:space="0" w:color="auto" w:frame="1"/>
          <w:lang w:val="en-US"/>
        </w:rPr>
        <w:t>fertur</w:t>
      </w:r>
      <w:proofErr w:type="spellEnd"/>
    </w:p>
    <w:p w:rsidR="00272F1E" w:rsidRDefault="00272F1E" w:rsidP="00272F1E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Style w:val="a3"/>
          <w:rFonts w:ascii="inherit" w:hAnsi="inherit" w:cs="Arial"/>
          <w:color w:val="000000"/>
          <w:bdr w:val="none" w:sz="0" w:space="0" w:color="auto" w:frame="1"/>
        </w:rPr>
      </w:pPr>
    </w:p>
    <w:p w:rsidR="00272F1E" w:rsidRDefault="00272F1E" w:rsidP="00272F1E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</w:rPr>
      </w:pPr>
      <w:r>
        <w:rPr>
          <w:rStyle w:val="a3"/>
          <w:rFonts w:ascii="inherit" w:hAnsi="inherit" w:cs="Arial"/>
          <w:color w:val="000000"/>
          <w:bdr w:val="none" w:sz="0" w:space="0" w:color="auto" w:frame="1"/>
        </w:rPr>
        <w:t>[1] </w:t>
      </w:r>
      <w:r>
        <w:rPr>
          <w:rFonts w:ascii="Arial" w:hAnsi="Arial" w:cs="Arial"/>
          <w:color w:val="000000"/>
          <w:bdr w:val="none" w:sz="0" w:space="0" w:color="auto" w:frame="1"/>
        </w:rPr>
        <w:t>Το τελικό απαρέμφατο βρίσκεται πάντα σε χρόνο ενεστώτα και μεταφράζεται με το να + υποτακτική ενεστώτα ή αορίστου. Ειδικό ενδέχεται να είναι το απαρέμφατο κάθε χρόνου (το απαρέμφατο παρακειμένου είναι πάντα ειδικό).</w:t>
      </w:r>
    </w:p>
    <w:p w:rsidR="00BB4392" w:rsidRDefault="00BB4392"/>
    <w:sectPr w:rsidR="00BB4392" w:rsidSect="00BB43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72F1E"/>
    <w:rsid w:val="00272F1E"/>
    <w:rsid w:val="0059077F"/>
    <w:rsid w:val="00BB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72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72F1E"/>
    <w:rPr>
      <w:b/>
      <w:bCs/>
    </w:rPr>
  </w:style>
  <w:style w:type="character" w:styleId="-">
    <w:name w:val="Hyperlink"/>
    <w:basedOn w:val="a0"/>
    <w:uiPriority w:val="99"/>
    <w:semiHidden/>
    <w:unhideWhenUsed/>
    <w:rsid w:val="00272F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chooltime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2024-12-17T09:02:00Z</dcterms:created>
  <dcterms:modified xsi:type="dcterms:W3CDTF">2024-12-17T09:04:00Z</dcterms:modified>
</cp:coreProperties>
</file>