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B2" w:rsidRDefault="00D64DA0" w:rsidP="00240234">
      <w:pPr>
        <w:spacing w:after="0"/>
        <w:rPr>
          <w:rFonts w:cstheme="minorHAnsi"/>
          <w:szCs w:val="24"/>
        </w:rPr>
      </w:pPr>
      <w:bookmarkStart w:id="0" w:name="_Hlk56103653"/>
      <w:r w:rsidRPr="00D64D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B774B" wp14:editId="288C2907">
                <wp:simplePos x="0" y="0"/>
                <wp:positionH relativeFrom="margin">
                  <wp:align>right</wp:align>
                </wp:positionH>
                <wp:positionV relativeFrom="paragraph">
                  <wp:posOffset>-619125</wp:posOffset>
                </wp:positionV>
                <wp:extent cx="1781175" cy="923925"/>
                <wp:effectExtent l="0" t="0" r="28575" b="28575"/>
                <wp:wrapNone/>
                <wp:docPr id="4" name="Οριζόντιος πάπυρο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9239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06CA" w:rsidRPr="004906CA" w:rsidRDefault="00930B70" w:rsidP="00D64DA0">
                            <w:pP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Παθητικός αόριστος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B774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4" o:spid="_x0000_s1026" type="#_x0000_t98" style="position:absolute;margin-left:89.05pt;margin-top:-48.75pt;width:140.25pt;height:7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">
                <v:textbox>
                  <w:txbxContent>
                    <w:p w:rsidR="004906CA" w:rsidRPr="004906CA" w:rsidRDefault="00930B70" w:rsidP="00D64DA0">
                      <w:pPr>
                        <w:rPr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l-GR"/>
                        </w:rPr>
                        <w:t>Παθητικός αόριστος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0C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19249" wp14:editId="0DF5FB66">
                <wp:simplePos x="0" y="0"/>
                <wp:positionH relativeFrom="column">
                  <wp:posOffset>-390525</wp:posOffset>
                </wp:positionH>
                <wp:positionV relativeFrom="paragraph">
                  <wp:posOffset>-740410</wp:posOffset>
                </wp:positionV>
                <wp:extent cx="1714500" cy="1371600"/>
                <wp:effectExtent l="0" t="0" r="19050" b="19050"/>
                <wp:wrapNone/>
                <wp:docPr id="1" name="Οριζόντιος πάπυρο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371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0CB2" w:rsidRPr="002C3AF9" w:rsidRDefault="00210CB2" w:rsidP="00210CB2">
                            <w:pPr>
                              <w:rPr>
                                <w:b/>
                              </w:rPr>
                            </w:pPr>
                            <w:r w:rsidRPr="002C3AF9">
                              <w:rPr>
                                <w:b/>
                              </w:rPr>
                              <w:t>Θουκυδίδη Ιστορία</w:t>
                            </w:r>
                          </w:p>
                          <w:p w:rsidR="00210CB2" w:rsidRPr="00DF4FD4" w:rsidRDefault="00DF4FD4" w:rsidP="00210CB2">
                            <w:pPr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b/>
                              </w:rPr>
                              <w:t>§ 7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5</w:t>
                            </w:r>
                          </w:p>
                          <w:p w:rsidR="00210CB2" w:rsidRPr="002C3AF9" w:rsidRDefault="00210CB2" w:rsidP="00210CB2">
                            <w:pPr>
                              <w:rPr>
                                <w:b/>
                              </w:rPr>
                            </w:pPr>
                            <w:r w:rsidRPr="002C3AF9">
                              <w:rPr>
                                <w:b/>
                              </w:rPr>
                              <w:t>Παπαδοπούλου Φωτεινή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19249" id="Οριζόντιος πάπυρος 1" o:spid="_x0000_s1027" type="#_x0000_t98" style="position:absolute;margin-left:-30.75pt;margin-top:-58.3pt;width:13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">
                <v:textbox>
                  <w:txbxContent>
                    <w:p w:rsidR="00210CB2" w:rsidRPr="002C3AF9" w:rsidRDefault="00210CB2" w:rsidP="00210CB2">
                      <w:pPr>
                        <w:rPr>
                          <w:b/>
                        </w:rPr>
                      </w:pPr>
                      <w:r w:rsidRPr="002C3AF9">
                        <w:rPr>
                          <w:b/>
                        </w:rPr>
                        <w:t>Θουκυδίδη Ιστορία</w:t>
                      </w:r>
                    </w:p>
                    <w:p w:rsidR="00210CB2" w:rsidRPr="00DF4FD4" w:rsidRDefault="00DF4FD4" w:rsidP="00210CB2">
                      <w:pPr>
                        <w:rPr>
                          <w:b/>
                          <w:lang w:val="el-GR"/>
                        </w:rPr>
                      </w:pPr>
                      <w:r>
                        <w:rPr>
                          <w:b/>
                        </w:rPr>
                        <w:t>§ 7</w:t>
                      </w:r>
                      <w:r>
                        <w:rPr>
                          <w:b/>
                          <w:lang w:val="el-GR"/>
                        </w:rPr>
                        <w:t>5</w:t>
                      </w:r>
                    </w:p>
                    <w:p w:rsidR="00210CB2" w:rsidRPr="002C3AF9" w:rsidRDefault="00210CB2" w:rsidP="00210CB2">
                      <w:pPr>
                        <w:rPr>
                          <w:b/>
                        </w:rPr>
                      </w:pPr>
                      <w:r w:rsidRPr="002C3AF9">
                        <w:rPr>
                          <w:b/>
                        </w:rPr>
                        <w:t>Παπαδοπούλου Φωτεινή</w:t>
                      </w:r>
                    </w:p>
                  </w:txbxContent>
                </v:textbox>
              </v:shape>
            </w:pict>
          </mc:Fallback>
        </mc:AlternateContent>
      </w:r>
    </w:p>
    <w:p w:rsidR="00210CB2" w:rsidRPr="00210CB2" w:rsidRDefault="00210CB2" w:rsidP="00210CB2">
      <w:pPr>
        <w:pStyle w:val="a3"/>
        <w:spacing w:after="0"/>
        <w:ind w:left="360"/>
        <w:rPr>
          <w:rFonts w:cstheme="minorHAnsi"/>
          <w:szCs w:val="24"/>
        </w:rPr>
      </w:pPr>
    </w:p>
    <w:p w:rsidR="00210CB2" w:rsidRDefault="00210CB2" w:rsidP="00210CB2">
      <w:pPr>
        <w:pStyle w:val="a3"/>
        <w:spacing w:after="0"/>
        <w:ind w:left="360"/>
        <w:rPr>
          <w:rFonts w:cstheme="minorHAnsi"/>
          <w:szCs w:val="24"/>
        </w:rPr>
      </w:pPr>
    </w:p>
    <w:p w:rsidR="00210CB2" w:rsidRPr="004906CA" w:rsidRDefault="004906CA" w:rsidP="004906CA">
      <w:pPr>
        <w:pStyle w:val="a3"/>
        <w:spacing w:after="0"/>
        <w:ind w:left="36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="00210CB2" w:rsidRPr="004906CA">
        <w:rPr>
          <w:rFonts w:cstheme="minorHAnsi"/>
          <w:b/>
          <w:szCs w:val="24"/>
          <w:u w:val="single"/>
        </w:rPr>
        <w:t>ΕΡΜΗΝΕΥΤΙΚΕΣ</w:t>
      </w:r>
    </w:p>
    <w:p w:rsidR="00930B70" w:rsidRDefault="00DF4FD4" w:rsidP="00DF4FD4">
      <w:pPr>
        <w:pStyle w:val="a9"/>
        <w:numPr>
          <w:ilvl w:val="0"/>
          <w:numId w:val="8"/>
        </w:numPr>
        <w:spacing w:before="9" w:line="297" w:lineRule="exact"/>
        <w:ind w:right="23"/>
        <w:jc w:val="both"/>
        <w:rPr>
          <w:rFonts w:ascii="Arial" w:hAnsi="Arial" w:cs="Arial"/>
          <w:w w:val="107"/>
          <w:sz w:val="22"/>
          <w:szCs w:val="22"/>
        </w:rPr>
      </w:pPr>
      <w:r w:rsidRPr="00C75EB1">
        <w:rPr>
          <w:rFonts w:ascii="Arial" w:hAnsi="Arial" w:cs="Arial"/>
          <w:w w:val="107"/>
          <w:sz w:val="22"/>
          <w:szCs w:val="22"/>
        </w:rPr>
        <w:t>Με ποιες συγκεκριµένες ενέργειες και προτάσεις επιχείρησε ο Νικό</w:t>
      </w:r>
      <w:r w:rsidRPr="00C75EB1">
        <w:rPr>
          <w:rFonts w:ascii="Arial" w:hAnsi="Arial" w:cs="Arial"/>
          <w:w w:val="107"/>
          <w:sz w:val="22"/>
          <w:szCs w:val="22"/>
        </w:rPr>
        <w:softHyphen/>
        <w:t xml:space="preserve">στρατος να βοηθήσει τους δηµοκρατικούς; Ήταν, κατά τη γνώµη σας, αναµενόµενη τέτοιου είδους βοήθεια; </w:t>
      </w:r>
    </w:p>
    <w:p w:rsidR="00DF4FD4" w:rsidRPr="00C75EB1" w:rsidRDefault="00DF4FD4" w:rsidP="00DF4FD4">
      <w:pPr>
        <w:pStyle w:val="a9"/>
        <w:numPr>
          <w:ilvl w:val="0"/>
          <w:numId w:val="8"/>
        </w:numPr>
        <w:spacing w:before="9" w:line="297" w:lineRule="exact"/>
        <w:ind w:right="23"/>
        <w:jc w:val="both"/>
        <w:rPr>
          <w:rFonts w:ascii="Arial" w:hAnsi="Arial" w:cs="Arial"/>
          <w:w w:val="107"/>
          <w:sz w:val="22"/>
          <w:szCs w:val="22"/>
        </w:rPr>
      </w:pPr>
      <w:r w:rsidRPr="00C75EB1">
        <w:rPr>
          <w:rFonts w:ascii="Arial" w:hAnsi="Arial" w:cs="Arial"/>
          <w:w w:val="107"/>
          <w:sz w:val="22"/>
          <w:szCs w:val="22"/>
        </w:rPr>
        <w:t>Τι αντιπρότειναν οι δηµοκρατικοί, ποιοι λόγοι υπαγόρευσαν την πρό</w:t>
      </w:r>
      <w:r w:rsidRPr="00C75EB1">
        <w:rPr>
          <w:rFonts w:ascii="Arial" w:hAnsi="Arial" w:cs="Arial"/>
          <w:w w:val="107"/>
          <w:sz w:val="22"/>
          <w:szCs w:val="22"/>
        </w:rPr>
        <w:softHyphen/>
        <w:t>τασή το</w:t>
      </w:r>
      <w:r w:rsidR="00985A40">
        <w:rPr>
          <w:rFonts w:ascii="Arial" w:hAnsi="Arial" w:cs="Arial"/>
          <w:w w:val="107"/>
          <w:sz w:val="22"/>
          <w:szCs w:val="22"/>
        </w:rPr>
        <w:t>υς και γιατί, κατά τη γνώµη σας,</w:t>
      </w:r>
      <w:r w:rsidRPr="00C75EB1">
        <w:rPr>
          <w:rFonts w:ascii="Arial" w:hAnsi="Arial" w:cs="Arial"/>
          <w:w w:val="107"/>
          <w:sz w:val="22"/>
          <w:szCs w:val="22"/>
        </w:rPr>
        <w:t xml:space="preserve"> την αποδέχτηκε ο Νικόστρατος; </w:t>
      </w:r>
    </w:p>
    <w:p w:rsidR="00DF4FD4" w:rsidRPr="00C75EB1" w:rsidRDefault="00DF4FD4" w:rsidP="00DF4FD4">
      <w:pPr>
        <w:pStyle w:val="a9"/>
        <w:numPr>
          <w:ilvl w:val="0"/>
          <w:numId w:val="8"/>
        </w:numPr>
        <w:spacing w:line="288" w:lineRule="exact"/>
        <w:ind w:right="1"/>
        <w:rPr>
          <w:rFonts w:ascii="Arial" w:hAnsi="Arial" w:cs="Arial"/>
          <w:w w:val="106"/>
          <w:sz w:val="22"/>
          <w:szCs w:val="22"/>
          <w:lang w:bidi="he-IL"/>
        </w:rPr>
      </w:pPr>
      <w:r w:rsidRPr="00C75EB1">
        <w:rPr>
          <w:rFonts w:ascii="Arial" w:hAnsi="Arial" w:cs="Arial"/>
          <w:w w:val="106"/>
          <w:sz w:val="22"/>
          <w:szCs w:val="22"/>
          <w:lang w:bidi="he-IL"/>
        </w:rPr>
        <w:t xml:space="preserve">Να σκιαγραφήσετε την προσωπικότητα του </w:t>
      </w:r>
      <w:r w:rsidR="00930B70" w:rsidRPr="00C75EB1">
        <w:rPr>
          <w:rFonts w:ascii="Arial" w:hAnsi="Arial" w:cs="Arial"/>
          <w:w w:val="106"/>
          <w:sz w:val="22"/>
          <w:szCs w:val="22"/>
          <w:lang w:bidi="he-IL"/>
        </w:rPr>
        <w:t>Αθηναίου</w:t>
      </w:r>
      <w:r w:rsidRPr="00C75EB1">
        <w:rPr>
          <w:rFonts w:ascii="Arial" w:hAnsi="Arial" w:cs="Arial"/>
          <w:w w:val="106"/>
          <w:sz w:val="22"/>
          <w:szCs w:val="22"/>
          <w:lang w:bidi="he-IL"/>
        </w:rPr>
        <w:t xml:space="preserve"> στρατηγού με βάση το κείμενο. </w:t>
      </w:r>
    </w:p>
    <w:p w:rsidR="00DF4FD4" w:rsidRPr="00C75EB1" w:rsidRDefault="00DF4FD4" w:rsidP="00DF4FD4">
      <w:pPr>
        <w:pStyle w:val="a9"/>
        <w:numPr>
          <w:ilvl w:val="0"/>
          <w:numId w:val="8"/>
        </w:numPr>
        <w:spacing w:line="297" w:lineRule="exact"/>
        <w:ind w:right="1"/>
        <w:rPr>
          <w:rFonts w:ascii="Arial" w:hAnsi="Arial" w:cs="Arial"/>
          <w:iCs/>
          <w:sz w:val="22"/>
          <w:szCs w:val="22"/>
          <w:lang w:bidi="he-IL"/>
        </w:rPr>
      </w:pPr>
      <w:r w:rsidRPr="00C75EB1">
        <w:rPr>
          <w:rFonts w:ascii="Arial" w:hAnsi="Arial" w:cs="Arial"/>
          <w:iCs/>
          <w:sz w:val="22"/>
          <w:szCs w:val="22"/>
          <w:lang w:bidi="he-IL"/>
        </w:rPr>
        <w:t>δρ</w:t>
      </w:r>
      <w:r w:rsidRPr="00C75EB1">
        <w:rPr>
          <w:rFonts w:ascii="Palatino Linotype" w:hAnsi="Palatino Linotype" w:cs="Arial"/>
          <w:iCs/>
          <w:sz w:val="22"/>
          <w:szCs w:val="22"/>
          <w:lang w:bidi="he-IL"/>
        </w:rPr>
        <w:t>ώ</w:t>
      </w:r>
      <w:r w:rsidRPr="00C75EB1">
        <w:rPr>
          <w:rFonts w:ascii="Arial" w:hAnsi="Arial" w:cs="Arial"/>
          <w:iCs/>
          <w:sz w:val="22"/>
          <w:szCs w:val="22"/>
          <w:lang w:bidi="he-IL"/>
        </w:rPr>
        <w:t>ντες δε ο</w:t>
      </w:r>
      <w:r w:rsidRPr="00C75EB1">
        <w:rPr>
          <w:rFonts w:ascii="Palatino Linotype" w:hAnsi="Palatino Linotype" w:cs="Arial"/>
          <w:iCs/>
          <w:sz w:val="22"/>
          <w:szCs w:val="22"/>
          <w:lang w:bidi="he-IL"/>
        </w:rPr>
        <w:t>ί</w:t>
      </w:r>
      <w:r w:rsidRPr="00C75EB1">
        <w:rPr>
          <w:rFonts w:ascii="Arial" w:hAnsi="Arial" w:cs="Arial"/>
          <w:iCs/>
          <w:sz w:val="22"/>
          <w:szCs w:val="22"/>
          <w:lang w:bidi="he-IL"/>
        </w:rPr>
        <w:t xml:space="preserve"> </w:t>
      </w:r>
      <w:r w:rsidRPr="00C75EB1">
        <w:rPr>
          <w:rFonts w:ascii="Palatino Linotype" w:hAnsi="Palatino Linotype" w:cs="Arial"/>
          <w:iCs/>
          <w:sz w:val="22"/>
          <w:szCs w:val="22"/>
          <w:lang w:bidi="he-IL"/>
        </w:rPr>
        <w:t>ά</w:t>
      </w:r>
      <w:r w:rsidRPr="00C75EB1">
        <w:rPr>
          <w:rFonts w:ascii="Arial" w:hAnsi="Arial" w:cs="Arial"/>
          <w:iCs/>
          <w:sz w:val="22"/>
          <w:szCs w:val="22"/>
          <w:lang w:bidi="he-IL"/>
        </w:rPr>
        <w:t>λλοι τα γιγν</w:t>
      </w:r>
      <w:r w:rsidRPr="00C75EB1">
        <w:rPr>
          <w:rFonts w:ascii="Palatino Linotype" w:hAnsi="Palatino Linotype" w:cs="Arial"/>
          <w:iCs/>
          <w:sz w:val="22"/>
          <w:szCs w:val="22"/>
          <w:lang w:bidi="he-IL"/>
        </w:rPr>
        <w:t>ό</w:t>
      </w:r>
      <w:r w:rsidRPr="00C75EB1">
        <w:rPr>
          <w:rFonts w:ascii="Arial" w:hAnsi="Arial" w:cs="Arial"/>
          <w:iCs/>
          <w:sz w:val="22"/>
          <w:szCs w:val="22"/>
          <w:lang w:bidi="he-IL"/>
        </w:rPr>
        <w:t xml:space="preserve">μενα καθιζουσιv </w:t>
      </w:r>
      <w:r w:rsidRPr="00C75EB1">
        <w:rPr>
          <w:rFonts w:ascii="Palatino Linotype" w:hAnsi="Palatino Linotype" w:cs="Arial"/>
          <w:iCs/>
          <w:sz w:val="22"/>
          <w:szCs w:val="22"/>
          <w:lang w:bidi="he-IL"/>
        </w:rPr>
        <w:t>έ</w:t>
      </w:r>
      <w:r w:rsidRPr="00C75EB1">
        <w:rPr>
          <w:rFonts w:ascii="Arial" w:hAnsi="Arial" w:cs="Arial"/>
          <w:iCs/>
          <w:sz w:val="22"/>
          <w:szCs w:val="22"/>
          <w:lang w:bidi="he-IL"/>
        </w:rPr>
        <w:t xml:space="preserve">ς το </w:t>
      </w:r>
      <w:r w:rsidRPr="00C75EB1">
        <w:rPr>
          <w:rFonts w:ascii="Palatino Linotype" w:hAnsi="Palatino Linotype" w:cs="Arial"/>
          <w:iCs/>
          <w:sz w:val="22"/>
          <w:szCs w:val="22"/>
          <w:lang w:bidi="he-IL"/>
        </w:rPr>
        <w:t>Ἤ</w:t>
      </w:r>
      <w:r w:rsidRPr="00C75EB1">
        <w:rPr>
          <w:rFonts w:ascii="Arial" w:hAnsi="Arial" w:cs="Arial"/>
          <w:iCs/>
          <w:sz w:val="22"/>
          <w:szCs w:val="22"/>
          <w:lang w:bidi="he-IL"/>
        </w:rPr>
        <w:t xml:space="preserve">ραιον </w:t>
      </w:r>
      <w:r w:rsidRPr="00C75EB1">
        <w:rPr>
          <w:rFonts w:ascii="Palatino Linotype" w:hAnsi="Palatino Linotype" w:cs="Arial"/>
          <w:iCs/>
          <w:sz w:val="22"/>
          <w:szCs w:val="22"/>
          <w:lang w:bidi="he-IL"/>
        </w:rPr>
        <w:t>ί</w:t>
      </w:r>
      <w:r w:rsidRPr="00C75EB1">
        <w:rPr>
          <w:rFonts w:ascii="Arial" w:hAnsi="Arial" w:cs="Arial"/>
          <w:iCs/>
          <w:sz w:val="22"/>
          <w:szCs w:val="22"/>
          <w:lang w:bidi="he-IL"/>
        </w:rPr>
        <w:t>κ</w:t>
      </w:r>
      <w:r w:rsidRPr="00C75EB1">
        <w:rPr>
          <w:rFonts w:ascii="Palatino Linotype" w:hAnsi="Palatino Linotype" w:cs="Arial"/>
          <w:iCs/>
          <w:sz w:val="22"/>
          <w:szCs w:val="22"/>
          <w:lang w:bidi="he-IL"/>
        </w:rPr>
        <w:t>έ</w:t>
      </w:r>
      <w:r w:rsidRPr="00C75EB1">
        <w:rPr>
          <w:rFonts w:ascii="Arial" w:hAnsi="Arial" w:cs="Arial"/>
          <w:iCs/>
          <w:sz w:val="22"/>
          <w:szCs w:val="22"/>
          <w:lang w:bidi="he-IL"/>
        </w:rPr>
        <w:t xml:space="preserve">ται: </w:t>
      </w:r>
      <w:r w:rsidRPr="00C75EB1">
        <w:rPr>
          <w:rFonts w:ascii="Arial" w:hAnsi="Arial" w:cs="Arial"/>
          <w:w w:val="106"/>
          <w:sz w:val="22"/>
          <w:szCs w:val="22"/>
          <w:lang w:bidi="he-IL"/>
        </w:rPr>
        <w:t xml:space="preserve">α) Τ ι οδηγεί τους ολιγαρχικούς να καταφύγουν για δεύτερη φορά στο ναό; </w:t>
      </w:r>
      <w:r w:rsidRPr="00C75EB1">
        <w:rPr>
          <w:rFonts w:ascii="Arial" w:hAnsi="Arial" w:cs="Arial"/>
          <w:w w:val="109"/>
          <w:sz w:val="22"/>
          <w:szCs w:val="22"/>
          <w:lang w:bidi="he-IL"/>
        </w:rPr>
        <w:t xml:space="preserve">β) </w:t>
      </w:r>
      <w:r w:rsidRPr="00C75EB1">
        <w:rPr>
          <w:rFonts w:ascii="Arial" w:hAnsi="Arial" w:cs="Arial"/>
          <w:w w:val="106"/>
          <w:sz w:val="22"/>
          <w:szCs w:val="22"/>
          <w:lang w:bidi="he-IL"/>
        </w:rPr>
        <w:t>Πώς επισημαίνει ο ιστορικός τη διαφορά της κατάστασης από την πρώτη στη δεύτερη ικεσία</w:t>
      </w:r>
      <w:r w:rsidRPr="00C75EB1">
        <w:rPr>
          <w:rFonts w:ascii="Arial" w:hAnsi="Arial" w:cs="Arial"/>
          <w:sz w:val="22"/>
          <w:szCs w:val="22"/>
          <w:lang w:bidi="he-IL"/>
        </w:rPr>
        <w:t xml:space="preserve">; </w:t>
      </w:r>
    </w:p>
    <w:p w:rsidR="00210CB2" w:rsidRPr="0010660B" w:rsidRDefault="00210CB2" w:rsidP="00210CB2">
      <w:pPr>
        <w:pStyle w:val="a3"/>
        <w:spacing w:after="0"/>
        <w:ind w:left="360"/>
        <w:rPr>
          <w:rFonts w:cstheme="minorHAnsi"/>
          <w:b/>
          <w:szCs w:val="24"/>
          <w:u w:val="single"/>
        </w:rPr>
      </w:pPr>
    </w:p>
    <w:p w:rsidR="00210CB2" w:rsidRPr="0010660B" w:rsidRDefault="00210CB2" w:rsidP="00210CB2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210CB2" w:rsidRPr="0010660B" w:rsidRDefault="00210CB2" w:rsidP="00210CB2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  <w:lang w:val="el-GR"/>
        </w:rPr>
      </w:pPr>
      <w:r w:rsidRPr="0010660B">
        <w:rPr>
          <w:rFonts w:cstheme="minorHAnsi"/>
          <w:b/>
          <w:sz w:val="24"/>
          <w:szCs w:val="24"/>
          <w:u w:val="single"/>
          <w:lang w:val="el-GR"/>
        </w:rPr>
        <w:t>ΓΡΑΜΜΑΤΙΚΗ</w:t>
      </w:r>
    </w:p>
    <w:p w:rsidR="00210CB2" w:rsidRPr="0010660B" w:rsidRDefault="00210CB2" w:rsidP="00210CB2">
      <w:pPr>
        <w:spacing w:after="0" w:line="240" w:lineRule="auto"/>
        <w:ind w:left="360"/>
        <w:rPr>
          <w:rFonts w:cstheme="minorHAnsi"/>
          <w:b/>
          <w:sz w:val="24"/>
          <w:szCs w:val="24"/>
          <w:u w:val="single"/>
          <w:lang w:val="el-GR"/>
        </w:rPr>
      </w:pPr>
    </w:p>
    <w:p w:rsidR="00210CB2" w:rsidRDefault="00D82AE4" w:rsidP="00210CB2">
      <w:pPr>
        <w:pStyle w:val="a3"/>
        <w:numPr>
          <w:ilvl w:val="0"/>
          <w:numId w:val="4"/>
        </w:numPr>
        <w:spacing w:after="0" w:line="240" w:lineRule="auto"/>
        <w:rPr>
          <w:rFonts w:cstheme="minorHAnsi"/>
          <w:szCs w:val="24"/>
        </w:rPr>
      </w:pPr>
      <w:r w:rsidRPr="00D82AE4">
        <w:rPr>
          <w:rFonts w:cstheme="minorHAnsi"/>
          <w:szCs w:val="24"/>
        </w:rPr>
        <w:t xml:space="preserve">Να εντοπίσετε τα ουσιαστικά της </w:t>
      </w:r>
      <w:r w:rsidR="00930B70">
        <w:rPr>
          <w:rFonts w:cstheme="minorHAnsi"/>
          <w:szCs w:val="24"/>
        </w:rPr>
        <w:t>α΄,</w:t>
      </w:r>
      <w:r w:rsidRPr="00D82AE4">
        <w:rPr>
          <w:rFonts w:cstheme="minorHAnsi"/>
          <w:szCs w:val="24"/>
        </w:rPr>
        <w:t xml:space="preserve"> β΄</w:t>
      </w:r>
      <w:r w:rsidR="00930B70" w:rsidRPr="00930B70">
        <w:rPr>
          <w:rFonts w:cstheme="minorHAnsi"/>
          <w:szCs w:val="24"/>
        </w:rPr>
        <w:t xml:space="preserve"> </w:t>
      </w:r>
      <w:r w:rsidR="00930B70">
        <w:rPr>
          <w:rFonts w:cstheme="minorHAnsi"/>
          <w:szCs w:val="24"/>
        </w:rPr>
        <w:t>και γ΄</w:t>
      </w:r>
      <w:r w:rsidRPr="00D82AE4">
        <w:rPr>
          <w:rFonts w:cstheme="minorHAnsi"/>
          <w:szCs w:val="24"/>
        </w:rPr>
        <w:t>κλίσης και να τα μεταφέρετε στην ίδια πτώση του αντίθετου αριθμού.</w:t>
      </w:r>
    </w:p>
    <w:p w:rsidR="0093723A" w:rsidRDefault="0093723A" w:rsidP="0093723A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p w:rsidR="00930B70" w:rsidRDefault="00930B70" w:rsidP="00210CB2">
      <w:pPr>
        <w:pStyle w:val="a3"/>
        <w:numPr>
          <w:ilvl w:val="0"/>
          <w:numId w:val="4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Να συμπληρωθούν οι πίνακες:</w:t>
      </w:r>
    </w:p>
    <w:p w:rsidR="00930B70" w:rsidRDefault="00930B70" w:rsidP="00930B70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601"/>
        <w:gridCol w:w="1984"/>
        <w:gridCol w:w="1984"/>
      </w:tblGrid>
      <w:tr w:rsidR="00930B70" w:rsidTr="00E42AFF">
        <w:tc>
          <w:tcPr>
            <w:tcW w:w="2601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ΕΝ</w:t>
            </w:r>
          </w:p>
        </w:tc>
        <w:tc>
          <w:tcPr>
            <w:tcW w:w="1984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1984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930B70" w:rsidTr="00E42AFF">
        <w:tc>
          <w:tcPr>
            <w:tcW w:w="2601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ΠΡΤ</w:t>
            </w:r>
          </w:p>
        </w:tc>
        <w:tc>
          <w:tcPr>
            <w:tcW w:w="1984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1984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930B70" w:rsidTr="00E42AFF">
        <w:tc>
          <w:tcPr>
            <w:tcW w:w="2601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ΜΕΛ</w:t>
            </w:r>
          </w:p>
        </w:tc>
        <w:tc>
          <w:tcPr>
            <w:tcW w:w="1984" w:type="dxa"/>
          </w:tcPr>
          <w:p w:rsidR="00930B70" w:rsidRPr="00930B70" w:rsidRDefault="00930B70" w:rsidP="00930B70">
            <w:pPr>
              <w:pStyle w:val="a3"/>
              <w:spacing w:line="240" w:lineRule="auto"/>
              <w:ind w:left="0"/>
            </w:pPr>
          </w:p>
        </w:tc>
        <w:tc>
          <w:tcPr>
            <w:tcW w:w="1984" w:type="dxa"/>
          </w:tcPr>
          <w:p w:rsidR="00930B70" w:rsidRPr="00930B70" w:rsidRDefault="008E0A82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hyperlink r:id="rId7" w:tooltip="ἀποπλεύσεσθαι· ἀποπλέω|αποπλέω, απέρχομαι" w:history="1">
              <w:r w:rsidR="00930B70" w:rsidRPr="00930B70">
                <w:rPr>
                  <w:rStyle w:val="-"/>
                  <w:color w:val="auto"/>
                  <w:u w:val="none"/>
                </w:rPr>
                <w:t>ἀποπλεύσεσθαι</w:t>
              </w:r>
            </w:hyperlink>
          </w:p>
        </w:tc>
      </w:tr>
      <w:tr w:rsidR="00930B70" w:rsidTr="00E42AFF">
        <w:tc>
          <w:tcPr>
            <w:tcW w:w="2601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ΑΟΡ       </w:t>
            </w:r>
            <w:r>
              <w:t>ἔλαβε</w:t>
            </w:r>
          </w:p>
        </w:tc>
        <w:tc>
          <w:tcPr>
            <w:tcW w:w="1984" w:type="dxa"/>
          </w:tcPr>
          <w:p w:rsidR="00930B70" w:rsidRPr="00930B70" w:rsidRDefault="008E0A82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hyperlink r:id="rId8" w:tooltip="καταλιπεῖν· καταλείπω|αφήνω πίσω" w:history="1">
              <w:r w:rsidR="00930B70" w:rsidRPr="00930B70">
                <w:rPr>
                  <w:rStyle w:val="-"/>
                  <w:color w:val="auto"/>
                  <w:u w:val="none"/>
                </w:rPr>
                <w:t>καταλιπεῖν</w:t>
              </w:r>
            </w:hyperlink>
          </w:p>
        </w:tc>
        <w:tc>
          <w:tcPr>
            <w:tcW w:w="1984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930B70" w:rsidTr="00E42AFF">
        <w:tc>
          <w:tcPr>
            <w:tcW w:w="2601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ΠΡΚ</w:t>
            </w:r>
          </w:p>
        </w:tc>
        <w:tc>
          <w:tcPr>
            <w:tcW w:w="1984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1984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  <w:tr w:rsidR="00930B70" w:rsidTr="00E42AFF">
        <w:tc>
          <w:tcPr>
            <w:tcW w:w="2601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ΥΠΕΡΣ</w:t>
            </w:r>
          </w:p>
        </w:tc>
        <w:tc>
          <w:tcPr>
            <w:tcW w:w="1984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  <w:tc>
          <w:tcPr>
            <w:tcW w:w="1984" w:type="dxa"/>
          </w:tcPr>
          <w:p w:rsidR="00930B70" w:rsidRDefault="00930B70" w:rsidP="00930B70">
            <w:pPr>
              <w:pStyle w:val="a3"/>
              <w:spacing w:line="240" w:lineRule="auto"/>
              <w:ind w:left="0"/>
              <w:rPr>
                <w:rFonts w:cstheme="minorHAnsi"/>
                <w:szCs w:val="24"/>
              </w:rPr>
            </w:pPr>
          </w:p>
        </w:tc>
      </w:tr>
    </w:tbl>
    <w:p w:rsidR="00930B70" w:rsidRDefault="00930B70" w:rsidP="00930B70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p w:rsidR="00D82AE4" w:rsidRPr="00D82AE4" w:rsidRDefault="00D82AE4" w:rsidP="00D82AE4">
      <w:pPr>
        <w:spacing w:after="0" w:line="240" w:lineRule="auto"/>
        <w:rPr>
          <w:rFonts w:cstheme="minorHAnsi"/>
          <w:szCs w:val="24"/>
        </w:rPr>
      </w:pPr>
    </w:p>
    <w:p w:rsidR="00210CB2" w:rsidRPr="00D82AE4" w:rsidRDefault="00210CB2" w:rsidP="00D82AE4">
      <w:pPr>
        <w:spacing w:after="0" w:line="240" w:lineRule="auto"/>
        <w:rPr>
          <w:rFonts w:cstheme="minorHAnsi"/>
          <w:szCs w:val="24"/>
        </w:rPr>
      </w:pPr>
    </w:p>
    <w:p w:rsidR="00D64DA0" w:rsidRDefault="004906CA" w:rsidP="004906CA">
      <w:pPr>
        <w:pStyle w:val="a3"/>
        <w:numPr>
          <w:ilvl w:val="0"/>
          <w:numId w:val="4"/>
        </w:numPr>
        <w:spacing w:after="0" w:line="240" w:lineRule="auto"/>
        <w:rPr>
          <w:rFonts w:cstheme="minorHAnsi"/>
          <w:b/>
          <w:szCs w:val="24"/>
        </w:rPr>
      </w:pPr>
      <w:r w:rsidRPr="0099600C">
        <w:rPr>
          <w:rFonts w:cstheme="minorHAnsi"/>
          <w:b/>
          <w:szCs w:val="24"/>
        </w:rPr>
        <w:t xml:space="preserve"> Μαθαίνω τους αρχικούς χρόνους των ρημάτων:</w:t>
      </w:r>
    </w:p>
    <w:p w:rsidR="0099600C" w:rsidRPr="0099600C" w:rsidRDefault="0099600C" w:rsidP="0099600C">
      <w:pPr>
        <w:pStyle w:val="a3"/>
        <w:spacing w:after="0" w:line="240" w:lineRule="auto"/>
        <w:ind w:left="1080"/>
        <w:rPr>
          <w:rFonts w:cstheme="minorHAnsi"/>
          <w:b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884"/>
        <w:gridCol w:w="2268"/>
        <w:gridCol w:w="2268"/>
      </w:tblGrid>
      <w:tr w:rsidR="00DF4FD4" w:rsidRPr="00DF4FD4" w:rsidTr="007A4C7E">
        <w:tc>
          <w:tcPr>
            <w:tcW w:w="2884" w:type="dxa"/>
          </w:tcPr>
          <w:p w:rsidR="00DF4FD4" w:rsidRDefault="00DF4FD4" w:rsidP="00DF4FD4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πλέω</w:t>
            </w:r>
          </w:p>
          <w:p w:rsidR="00DF4FD4" w:rsidRDefault="00DF4FD4" w:rsidP="00DF4FD4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ἔπλεον</w:t>
            </w:r>
          </w:p>
          <w:p w:rsidR="00DF4FD4" w:rsidRDefault="00DF4FD4" w:rsidP="00DF4FD4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πλεύσομαι /ουμαι</w:t>
            </w:r>
          </w:p>
          <w:p w:rsidR="00DF4FD4" w:rsidRDefault="00DF4FD4" w:rsidP="00DF4FD4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ἔπλευσα</w:t>
            </w:r>
          </w:p>
          <w:p w:rsidR="00DF4FD4" w:rsidRDefault="00DF4FD4" w:rsidP="00DF4FD4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πέπλευκα</w:t>
            </w:r>
          </w:p>
          <w:p w:rsidR="00DF4FD4" w:rsidRPr="0099600C" w:rsidRDefault="00DF4FD4" w:rsidP="00DF4FD4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ἐπεπλεύκειν</w:t>
            </w:r>
          </w:p>
        </w:tc>
        <w:tc>
          <w:tcPr>
            <w:tcW w:w="2268" w:type="dxa"/>
          </w:tcPr>
          <w:p w:rsidR="00DF4FD4" w:rsidRDefault="00DF4FD4" w:rsidP="004906C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λείπω</w:t>
            </w:r>
          </w:p>
          <w:p w:rsidR="00DF4FD4" w:rsidRDefault="00DF4FD4" w:rsidP="004906CA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ἔλειπον</w:t>
            </w:r>
          </w:p>
          <w:p w:rsidR="00DF4FD4" w:rsidRDefault="00DF4FD4" w:rsidP="004906CA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λείψω</w:t>
            </w:r>
          </w:p>
          <w:p w:rsidR="00DF4FD4" w:rsidRDefault="00DF4FD4" w:rsidP="004906CA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ἔλειψα/ἔλιπον</w:t>
            </w:r>
          </w:p>
          <w:p w:rsidR="00DF4FD4" w:rsidRDefault="00DF4FD4" w:rsidP="004906CA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λέλοιπα</w:t>
            </w:r>
          </w:p>
          <w:p w:rsidR="00DF4FD4" w:rsidRPr="0099600C" w:rsidRDefault="00DF4FD4" w:rsidP="004906CA">
            <w:pPr>
              <w:rPr>
                <w:rFonts w:cstheme="minorHAnsi"/>
                <w:b/>
                <w:szCs w:val="24"/>
                <w:lang w:val="el-GR"/>
              </w:rPr>
            </w:pPr>
            <w:r>
              <w:rPr>
                <w:rFonts w:cstheme="minorHAnsi"/>
                <w:b/>
                <w:szCs w:val="24"/>
                <w:lang w:val="el-GR"/>
              </w:rPr>
              <w:t>ἐλελοίπειν</w:t>
            </w:r>
          </w:p>
        </w:tc>
        <w:tc>
          <w:tcPr>
            <w:tcW w:w="2268" w:type="dxa"/>
          </w:tcPr>
          <w:p w:rsidR="00DF4FD4" w:rsidRDefault="008D2920" w:rsidP="004906C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ὁρῶ</w:t>
            </w:r>
          </w:p>
          <w:p w:rsidR="00DF4FD4" w:rsidRDefault="008D2920" w:rsidP="004906C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ἑ</w:t>
            </w:r>
            <w:r w:rsidR="00DF4FD4">
              <w:rPr>
                <w:b/>
                <w:lang w:val="el-GR"/>
              </w:rPr>
              <w:t>ώρων</w:t>
            </w:r>
          </w:p>
          <w:p w:rsidR="00DF4FD4" w:rsidRDefault="00DF4FD4" w:rsidP="004906C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ὄψομαι</w:t>
            </w:r>
          </w:p>
          <w:p w:rsidR="00DF4FD4" w:rsidRDefault="008D2920" w:rsidP="004906C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εἶ</w:t>
            </w:r>
            <w:r w:rsidR="00DF4FD4">
              <w:rPr>
                <w:b/>
                <w:lang w:val="el-GR"/>
              </w:rPr>
              <w:t>δον</w:t>
            </w:r>
          </w:p>
          <w:p w:rsidR="00DF4FD4" w:rsidRDefault="008D2920" w:rsidP="004906C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ἑώρακα/ὄ</w:t>
            </w:r>
            <w:r w:rsidR="00DF4FD4">
              <w:rPr>
                <w:b/>
                <w:lang w:val="el-GR"/>
              </w:rPr>
              <w:t>πωπα</w:t>
            </w:r>
          </w:p>
          <w:p w:rsidR="00DF4FD4" w:rsidRDefault="008D2920" w:rsidP="004906C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ἑωράκειν/ὀ</w:t>
            </w:r>
            <w:r w:rsidR="00DF4FD4">
              <w:rPr>
                <w:b/>
                <w:lang w:val="el-GR"/>
              </w:rPr>
              <w:t>πώπειν</w:t>
            </w:r>
          </w:p>
        </w:tc>
      </w:tr>
    </w:tbl>
    <w:p w:rsidR="004906CA" w:rsidRDefault="004906CA" w:rsidP="00210CB2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p w:rsidR="00D82AE4" w:rsidRDefault="00D82AE4" w:rsidP="00210CB2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p w:rsidR="00D82AE4" w:rsidRPr="0010660B" w:rsidRDefault="00D82AE4" w:rsidP="00210CB2">
      <w:pPr>
        <w:pStyle w:val="a3"/>
        <w:spacing w:after="0" w:line="240" w:lineRule="auto"/>
        <w:ind w:left="1080"/>
        <w:rPr>
          <w:rFonts w:cstheme="minorHAnsi"/>
          <w:szCs w:val="24"/>
        </w:rPr>
      </w:pPr>
    </w:p>
    <w:p w:rsidR="00D64DA0" w:rsidRDefault="00D64DA0" w:rsidP="00D64DA0">
      <w:pPr>
        <w:spacing w:after="0" w:line="240" w:lineRule="auto"/>
        <w:ind w:firstLine="360"/>
        <w:rPr>
          <w:rFonts w:cstheme="minorHAnsi"/>
          <w:b/>
          <w:sz w:val="24"/>
          <w:szCs w:val="24"/>
          <w:u w:val="single"/>
        </w:rPr>
      </w:pPr>
      <w:r w:rsidRPr="0010660B">
        <w:rPr>
          <w:rFonts w:cstheme="minorHAnsi"/>
          <w:b/>
          <w:sz w:val="24"/>
          <w:szCs w:val="24"/>
          <w:u w:val="single"/>
        </w:rPr>
        <w:t>ΛΕΞΙΛΟΓΙΚΕΣ</w:t>
      </w:r>
    </w:p>
    <w:p w:rsidR="00D82AE4" w:rsidRDefault="00D82AE4" w:rsidP="00D64DA0">
      <w:pPr>
        <w:spacing w:after="0" w:line="240" w:lineRule="auto"/>
        <w:ind w:firstLine="360"/>
        <w:rPr>
          <w:rFonts w:cstheme="minorHAnsi"/>
          <w:b/>
          <w:sz w:val="24"/>
          <w:szCs w:val="24"/>
          <w:u w:val="single"/>
        </w:rPr>
      </w:pPr>
    </w:p>
    <w:p w:rsidR="00D82AE4" w:rsidRPr="00D82AE4" w:rsidRDefault="00D82AE4" w:rsidP="00D82AE4">
      <w:pPr>
        <w:pStyle w:val="a3"/>
        <w:numPr>
          <w:ilvl w:val="0"/>
          <w:numId w:val="15"/>
        </w:numPr>
        <w:spacing w:after="0"/>
        <w:rPr>
          <w:szCs w:val="24"/>
        </w:rPr>
      </w:pPr>
      <w:r w:rsidRPr="00D82AE4">
        <w:rPr>
          <w:szCs w:val="24"/>
        </w:rPr>
        <w:t xml:space="preserve">Να αντιστοιχίσετε καθεμία αρχαιοελληνική λέξη της στήλης Α με την </w:t>
      </w:r>
      <w:r w:rsidRPr="00D82AE4">
        <w:rPr>
          <w:b/>
          <w:bCs/>
          <w:szCs w:val="24"/>
        </w:rPr>
        <w:t>ετυμολογικά συγγενή</w:t>
      </w:r>
      <w:r w:rsidRPr="00D82AE4">
        <w:rPr>
          <w:szCs w:val="24"/>
        </w:rPr>
        <w:t xml:space="preserve"> της νεοελληνική λέξη της στήλης Β. Δύο λέξεις στη στήλη Β περισσεύουν.</w:t>
      </w:r>
    </w:p>
    <w:p w:rsidR="00D82AE4" w:rsidRPr="00D82AE4" w:rsidRDefault="00D82AE4" w:rsidP="00D82AE4">
      <w:pPr>
        <w:spacing w:after="0" w:line="360" w:lineRule="auto"/>
        <w:ind w:left="360"/>
        <w:jc w:val="both"/>
        <w:rPr>
          <w:rFonts w:eastAsia="Calibri" w:cs="Times New Roman"/>
          <w:sz w:val="24"/>
          <w:szCs w:val="24"/>
          <w:lang w:val="el-GR"/>
        </w:rPr>
      </w:pP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4531"/>
        <w:gridCol w:w="4459"/>
      </w:tblGrid>
      <w:tr w:rsidR="00D82AE4" w:rsidRPr="00D82AE4" w:rsidTr="00F65DF7">
        <w:tc>
          <w:tcPr>
            <w:tcW w:w="4531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82AE4">
              <w:rPr>
                <w:b/>
                <w:sz w:val="24"/>
                <w:szCs w:val="24"/>
              </w:rPr>
              <w:t>Α</w:t>
            </w:r>
          </w:p>
        </w:tc>
        <w:tc>
          <w:tcPr>
            <w:tcW w:w="4459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D82AE4">
              <w:rPr>
                <w:b/>
                <w:sz w:val="24"/>
                <w:szCs w:val="24"/>
              </w:rPr>
              <w:t>Β</w:t>
            </w:r>
          </w:p>
        </w:tc>
      </w:tr>
      <w:tr w:rsidR="00D82AE4" w:rsidRPr="00D82AE4" w:rsidTr="00F65DF7">
        <w:tc>
          <w:tcPr>
            <w:tcW w:w="4531" w:type="dxa"/>
          </w:tcPr>
          <w:p w:rsidR="00D82AE4" w:rsidRPr="00D82AE4" w:rsidRDefault="00D82AE4" w:rsidP="00D82AE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82AE4">
              <w:rPr>
                <w:b/>
                <w:bCs/>
                <w:i/>
                <w:iCs/>
                <w:sz w:val="24"/>
                <w:szCs w:val="24"/>
              </w:rPr>
              <w:t>παραγίγνεται</w:t>
            </w:r>
          </w:p>
        </w:tc>
        <w:tc>
          <w:tcPr>
            <w:tcW w:w="4459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D82AE4">
              <w:rPr>
                <w:sz w:val="24"/>
                <w:szCs w:val="24"/>
              </w:rPr>
              <w:t>α. παράνομος</w:t>
            </w:r>
          </w:p>
        </w:tc>
      </w:tr>
      <w:tr w:rsidR="00D82AE4" w:rsidRPr="00D82AE4" w:rsidTr="00F65DF7">
        <w:tc>
          <w:tcPr>
            <w:tcW w:w="4531" w:type="dxa"/>
          </w:tcPr>
          <w:p w:rsidR="00D82AE4" w:rsidRPr="00D82AE4" w:rsidRDefault="00D82AE4" w:rsidP="00D82AE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82AE4">
              <w:rPr>
                <w:b/>
                <w:bCs/>
                <w:i/>
                <w:iCs/>
                <w:sz w:val="24"/>
                <w:szCs w:val="24"/>
              </w:rPr>
              <w:t>ἔμειναν</w:t>
            </w:r>
          </w:p>
        </w:tc>
        <w:tc>
          <w:tcPr>
            <w:tcW w:w="4459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D82AE4">
              <w:rPr>
                <w:sz w:val="24"/>
                <w:szCs w:val="24"/>
              </w:rPr>
              <w:t>β. διαλογή</w:t>
            </w:r>
          </w:p>
        </w:tc>
      </w:tr>
      <w:tr w:rsidR="00D82AE4" w:rsidRPr="00D82AE4" w:rsidTr="00F65DF7">
        <w:tc>
          <w:tcPr>
            <w:tcW w:w="4531" w:type="dxa"/>
          </w:tcPr>
          <w:p w:rsidR="00D82AE4" w:rsidRPr="00D82AE4" w:rsidRDefault="00D82AE4" w:rsidP="00D82AE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82AE4">
              <w:rPr>
                <w:b/>
                <w:bCs/>
                <w:i/>
                <w:iCs/>
                <w:sz w:val="24"/>
                <w:szCs w:val="24"/>
              </w:rPr>
              <w:t>νομίζειν</w:t>
            </w:r>
          </w:p>
        </w:tc>
        <w:tc>
          <w:tcPr>
            <w:tcW w:w="4459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D82AE4">
              <w:rPr>
                <w:sz w:val="24"/>
                <w:szCs w:val="24"/>
              </w:rPr>
              <w:t>γ. απόγονος</w:t>
            </w:r>
          </w:p>
        </w:tc>
      </w:tr>
      <w:tr w:rsidR="00D82AE4" w:rsidRPr="00D82AE4" w:rsidTr="00F65DF7">
        <w:tc>
          <w:tcPr>
            <w:tcW w:w="4531" w:type="dxa"/>
          </w:tcPr>
          <w:p w:rsidR="00D82AE4" w:rsidRPr="00D82AE4" w:rsidRDefault="00D82AE4" w:rsidP="00D82AE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82AE4">
              <w:rPr>
                <w:b/>
                <w:bCs/>
                <w:i/>
                <w:iCs/>
                <w:sz w:val="24"/>
                <w:szCs w:val="24"/>
              </w:rPr>
              <w:t>καταλιπεῖν</w:t>
            </w:r>
          </w:p>
        </w:tc>
        <w:tc>
          <w:tcPr>
            <w:tcW w:w="4459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D82AE4">
              <w:rPr>
                <w:sz w:val="24"/>
                <w:szCs w:val="24"/>
              </w:rPr>
              <w:t>δ. γνώση</w:t>
            </w:r>
          </w:p>
        </w:tc>
      </w:tr>
      <w:tr w:rsidR="00D82AE4" w:rsidRPr="00D82AE4" w:rsidTr="00F65DF7">
        <w:tc>
          <w:tcPr>
            <w:tcW w:w="4531" w:type="dxa"/>
          </w:tcPr>
          <w:p w:rsidR="00D82AE4" w:rsidRPr="00D82AE4" w:rsidRDefault="00D82AE4" w:rsidP="00D82AE4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82AE4">
              <w:rPr>
                <w:b/>
                <w:bCs/>
                <w:i/>
                <w:iCs/>
                <w:sz w:val="24"/>
                <w:szCs w:val="24"/>
              </w:rPr>
              <w:t>κατέλεγον</w:t>
            </w:r>
          </w:p>
        </w:tc>
        <w:tc>
          <w:tcPr>
            <w:tcW w:w="4459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D82AE4">
              <w:rPr>
                <w:sz w:val="24"/>
                <w:szCs w:val="24"/>
              </w:rPr>
              <w:t>ε. διαμονή</w:t>
            </w:r>
          </w:p>
        </w:tc>
      </w:tr>
      <w:tr w:rsidR="00D82AE4" w:rsidRPr="00D82AE4" w:rsidTr="00F65DF7">
        <w:tc>
          <w:tcPr>
            <w:tcW w:w="4531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459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D82AE4">
              <w:rPr>
                <w:sz w:val="24"/>
                <w:szCs w:val="24"/>
              </w:rPr>
              <w:t>ζ. κατάληψη</w:t>
            </w:r>
          </w:p>
        </w:tc>
      </w:tr>
      <w:tr w:rsidR="00D82AE4" w:rsidRPr="00D82AE4" w:rsidTr="00F65DF7">
        <w:tc>
          <w:tcPr>
            <w:tcW w:w="4531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459" w:type="dxa"/>
          </w:tcPr>
          <w:p w:rsidR="00D82AE4" w:rsidRPr="00D82AE4" w:rsidRDefault="00D82AE4" w:rsidP="00D82AE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D82AE4">
              <w:rPr>
                <w:sz w:val="24"/>
                <w:szCs w:val="24"/>
              </w:rPr>
              <w:t>η. έλλειψη</w:t>
            </w:r>
          </w:p>
        </w:tc>
      </w:tr>
    </w:tbl>
    <w:p w:rsidR="00D82AE4" w:rsidRDefault="00D82AE4" w:rsidP="00D82AE4">
      <w:pPr>
        <w:spacing w:after="0" w:line="360" w:lineRule="auto"/>
        <w:ind w:left="360"/>
        <w:contextualSpacing/>
        <w:jc w:val="both"/>
        <w:rPr>
          <w:rFonts w:eastAsia="Calibri" w:cs="Times New Roman"/>
          <w:sz w:val="24"/>
          <w:szCs w:val="24"/>
          <w:lang w:val="el-GR"/>
        </w:rPr>
      </w:pPr>
    </w:p>
    <w:p w:rsidR="00D82AE4" w:rsidRPr="00D82AE4" w:rsidRDefault="00D82AE4" w:rsidP="00D82AE4">
      <w:pPr>
        <w:pStyle w:val="a3"/>
        <w:numPr>
          <w:ilvl w:val="0"/>
          <w:numId w:val="15"/>
        </w:numPr>
        <w:spacing w:before="146"/>
      </w:pPr>
      <w:r w:rsidRPr="00D82AE4">
        <w:t>Να</w:t>
      </w:r>
      <w:r w:rsidRPr="00D82AE4">
        <w:rPr>
          <w:spacing w:val="25"/>
        </w:rPr>
        <w:t xml:space="preserve"> </w:t>
      </w:r>
      <w:r w:rsidRPr="00D82AE4">
        <w:t>βρείτε</w:t>
      </w:r>
      <w:r w:rsidRPr="00D82AE4">
        <w:rPr>
          <w:spacing w:val="26"/>
        </w:rPr>
        <w:t xml:space="preserve"> </w:t>
      </w:r>
      <w:r w:rsidRPr="00D82AE4">
        <w:t>στο</w:t>
      </w:r>
      <w:r w:rsidRPr="00D82AE4">
        <w:rPr>
          <w:spacing w:val="25"/>
        </w:rPr>
        <w:t xml:space="preserve"> </w:t>
      </w:r>
      <w:r w:rsidRPr="00D82AE4">
        <w:t>κείμενο</w:t>
      </w:r>
      <w:r w:rsidRPr="00D82AE4">
        <w:rPr>
          <w:spacing w:val="23"/>
        </w:rPr>
        <w:t xml:space="preserve"> </w:t>
      </w:r>
      <w:r w:rsidRPr="00D82AE4">
        <w:t>που</w:t>
      </w:r>
      <w:r w:rsidRPr="00D82AE4">
        <w:rPr>
          <w:spacing w:val="24"/>
        </w:rPr>
        <w:t xml:space="preserve"> </w:t>
      </w:r>
      <w:r w:rsidRPr="00D82AE4">
        <w:t>σας</w:t>
      </w:r>
      <w:r w:rsidRPr="00D82AE4">
        <w:rPr>
          <w:spacing w:val="24"/>
        </w:rPr>
        <w:t xml:space="preserve"> </w:t>
      </w:r>
      <w:r w:rsidRPr="00D82AE4">
        <w:t>δίνεται</w:t>
      </w:r>
      <w:r w:rsidRPr="00D82AE4">
        <w:rPr>
          <w:spacing w:val="23"/>
        </w:rPr>
        <w:t xml:space="preserve"> </w:t>
      </w:r>
      <w:r w:rsidRPr="00D82AE4">
        <w:t>μία</w:t>
      </w:r>
      <w:r w:rsidRPr="00D82AE4">
        <w:rPr>
          <w:spacing w:val="24"/>
        </w:rPr>
        <w:t xml:space="preserve"> </w:t>
      </w:r>
      <w:r w:rsidRPr="00D82AE4">
        <w:rPr>
          <w:b/>
        </w:rPr>
        <w:t>ομόρριζη</w:t>
      </w:r>
      <w:r w:rsidRPr="00D82AE4">
        <w:rPr>
          <w:b/>
          <w:spacing w:val="23"/>
        </w:rPr>
        <w:t xml:space="preserve"> </w:t>
      </w:r>
      <w:r w:rsidRPr="00D82AE4">
        <w:rPr>
          <w:b/>
        </w:rPr>
        <w:t>λέξη</w:t>
      </w:r>
      <w:r w:rsidRPr="00D82AE4">
        <w:rPr>
          <w:b/>
          <w:spacing w:val="21"/>
        </w:rPr>
        <w:t xml:space="preserve"> </w:t>
      </w:r>
      <w:r w:rsidRPr="00D82AE4">
        <w:t>για</w:t>
      </w:r>
      <w:r w:rsidRPr="00D82AE4">
        <w:rPr>
          <w:spacing w:val="25"/>
        </w:rPr>
        <w:t xml:space="preserve"> </w:t>
      </w:r>
      <w:r w:rsidRPr="00D82AE4">
        <w:t>καθεμία</w:t>
      </w:r>
      <w:r w:rsidRPr="00D82AE4">
        <w:rPr>
          <w:spacing w:val="25"/>
        </w:rPr>
        <w:t xml:space="preserve"> </w:t>
      </w:r>
      <w:r w:rsidRPr="00D82AE4">
        <w:t>από</w:t>
      </w:r>
      <w:r w:rsidRPr="00D82AE4">
        <w:rPr>
          <w:spacing w:val="24"/>
        </w:rPr>
        <w:t xml:space="preserve"> </w:t>
      </w:r>
      <w:r w:rsidRPr="00D82AE4">
        <w:t>τις</w:t>
      </w:r>
      <w:r w:rsidRPr="00D82AE4">
        <w:rPr>
          <w:spacing w:val="-52"/>
        </w:rPr>
        <w:t xml:space="preserve"> </w:t>
      </w:r>
      <w:r w:rsidRPr="00D82AE4">
        <w:t>παρακάτω</w:t>
      </w:r>
      <w:r w:rsidRPr="00D82AE4">
        <w:rPr>
          <w:spacing w:val="-2"/>
        </w:rPr>
        <w:t xml:space="preserve"> </w:t>
      </w:r>
      <w:r w:rsidRPr="00D82AE4">
        <w:t>λέξεις</w:t>
      </w:r>
      <w:r w:rsidRPr="00D82AE4">
        <w:rPr>
          <w:spacing w:val="-2"/>
        </w:rPr>
        <w:t xml:space="preserve"> </w:t>
      </w:r>
      <w:r w:rsidRPr="00D82AE4">
        <w:t>της</w:t>
      </w:r>
      <w:r w:rsidRPr="00D82AE4">
        <w:rPr>
          <w:spacing w:val="-3"/>
        </w:rPr>
        <w:t xml:space="preserve"> </w:t>
      </w:r>
      <w:r w:rsidRPr="00D82AE4">
        <w:t>Νέας</w:t>
      </w:r>
      <w:r w:rsidRPr="00D82AE4">
        <w:rPr>
          <w:spacing w:val="-3"/>
        </w:rPr>
        <w:t xml:space="preserve"> </w:t>
      </w:r>
      <w:r w:rsidRPr="00D82AE4">
        <w:t>Ελληνικής:</w:t>
      </w:r>
      <w:r w:rsidRPr="00D82AE4">
        <w:rPr>
          <w:spacing w:val="-2"/>
        </w:rPr>
        <w:t xml:space="preserve"> </w:t>
      </w:r>
      <w:r w:rsidRPr="00D82AE4">
        <w:rPr>
          <w:b/>
          <w:i/>
        </w:rPr>
        <w:t>αγωγός,</w:t>
      </w:r>
      <w:r w:rsidRPr="00D82AE4">
        <w:rPr>
          <w:b/>
          <w:i/>
          <w:spacing w:val="-3"/>
        </w:rPr>
        <w:t xml:space="preserve"> </w:t>
      </w:r>
      <w:r w:rsidRPr="00D82AE4">
        <w:rPr>
          <w:b/>
          <w:i/>
        </w:rPr>
        <w:t>κρίσιμος,</w:t>
      </w:r>
      <w:r w:rsidRPr="00D82AE4">
        <w:rPr>
          <w:b/>
          <w:i/>
          <w:spacing w:val="-2"/>
        </w:rPr>
        <w:t xml:space="preserve"> </w:t>
      </w:r>
      <w:r w:rsidRPr="00D82AE4">
        <w:rPr>
          <w:b/>
          <w:i/>
        </w:rPr>
        <w:t>ταραχοποιός,</w:t>
      </w:r>
      <w:r w:rsidRPr="00D82AE4">
        <w:rPr>
          <w:b/>
          <w:i/>
          <w:spacing w:val="-2"/>
        </w:rPr>
        <w:t xml:space="preserve"> </w:t>
      </w:r>
      <w:r w:rsidRPr="00D82AE4">
        <w:rPr>
          <w:b/>
          <w:i/>
        </w:rPr>
        <w:t>ελλιπής,</w:t>
      </w:r>
      <w:r w:rsidRPr="00D82AE4">
        <w:rPr>
          <w:b/>
          <w:i/>
          <w:spacing w:val="-4"/>
        </w:rPr>
        <w:t xml:space="preserve"> </w:t>
      </w:r>
      <w:r w:rsidRPr="00D82AE4">
        <w:rPr>
          <w:b/>
          <w:i/>
        </w:rPr>
        <w:t>δειλός</w:t>
      </w:r>
      <w:r w:rsidRPr="00D82AE4">
        <w:t>.</w:t>
      </w:r>
    </w:p>
    <w:p w:rsidR="00FF351D" w:rsidRPr="00DF4FD4" w:rsidRDefault="00D82AE4" w:rsidP="00D82AE4">
      <w:pPr>
        <w:pStyle w:val="a3"/>
        <w:numPr>
          <w:ilvl w:val="0"/>
          <w:numId w:val="15"/>
        </w:numPr>
        <w:spacing w:after="0"/>
      </w:pPr>
      <w:bookmarkStart w:id="3" w:name="_Hlk56439186"/>
      <w:bookmarkStart w:id="4" w:name="_Hlk56103758"/>
      <w:r w:rsidRPr="00D82AE4">
        <w:rPr>
          <w:szCs w:val="24"/>
        </w:rPr>
        <w:t xml:space="preserve">Να γράψετε ένα </w:t>
      </w:r>
      <w:r w:rsidRPr="00D82AE4">
        <w:rPr>
          <w:b/>
          <w:bCs/>
          <w:szCs w:val="24"/>
        </w:rPr>
        <w:t>σύνθετο ομόρριζο ουσιαστικό ή επίθετο</w:t>
      </w:r>
      <w:r w:rsidRPr="00D82AE4">
        <w:rPr>
          <w:szCs w:val="24"/>
        </w:rPr>
        <w:t xml:space="preserve"> της Νέας Ελληνικής, για καθεμία από τις παρακάτω λέξεις του κειμένου:</w:t>
      </w:r>
      <w:bookmarkEnd w:id="3"/>
      <w:r w:rsidRPr="00D82AE4">
        <w:rPr>
          <w:szCs w:val="24"/>
        </w:rPr>
        <w:t xml:space="preserve"> </w:t>
      </w:r>
      <w:r w:rsidRPr="00D82AE4">
        <w:rPr>
          <w:b/>
          <w:bCs/>
          <w:i/>
          <w:iCs/>
          <w:szCs w:val="24"/>
        </w:rPr>
        <w:t>καταλιπεῖν, ξυμπέμψειν, ξυμπλεῖν, ὁρῶντες, δείσας</w:t>
      </w:r>
      <w:r w:rsidRPr="00D82AE4">
        <w:rPr>
          <w:szCs w:val="24"/>
        </w:rPr>
        <w:t>.</w:t>
      </w:r>
      <w:bookmarkEnd w:id="0"/>
      <w:bookmarkEnd w:id="4"/>
      <w:r w:rsidRPr="00DF4FD4">
        <w:t xml:space="preserve"> </w:t>
      </w:r>
    </w:p>
    <w:sectPr w:rsidR="00FF351D" w:rsidRPr="00DF4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82" w:rsidRDefault="008E0A82" w:rsidP="00210CB2">
      <w:pPr>
        <w:spacing w:after="0" w:line="240" w:lineRule="auto"/>
      </w:pPr>
      <w:r>
        <w:separator/>
      </w:r>
    </w:p>
  </w:endnote>
  <w:endnote w:type="continuationSeparator" w:id="0">
    <w:p w:rsidR="008E0A82" w:rsidRDefault="008E0A82" w:rsidP="0021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82" w:rsidRDefault="008E0A82" w:rsidP="00210CB2">
      <w:pPr>
        <w:spacing w:after="0" w:line="240" w:lineRule="auto"/>
      </w:pPr>
      <w:r>
        <w:separator/>
      </w:r>
    </w:p>
  </w:footnote>
  <w:footnote w:type="continuationSeparator" w:id="0">
    <w:p w:rsidR="008E0A82" w:rsidRDefault="008E0A82" w:rsidP="0021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72192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6pt" o:bullet="t">
        <v:imagedata r:id="rId1" o:title="wi0062-48"/>
      </v:shape>
    </w:pict>
  </w:numPicBullet>
  <w:abstractNum w:abstractNumId="0" w15:restartNumberingAfterBreak="0">
    <w:nsid w:val="06983462"/>
    <w:multiLevelType w:val="hybridMultilevel"/>
    <w:tmpl w:val="84120F96"/>
    <w:lvl w:ilvl="0" w:tplc="0FC41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301F"/>
    <w:multiLevelType w:val="hybridMultilevel"/>
    <w:tmpl w:val="61FA28FC"/>
    <w:lvl w:ilvl="0" w:tplc="6042374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BA6A09C4" w:tentative="1">
      <w:start w:val="1"/>
      <w:numFmt w:val="lowerLetter"/>
      <w:lvlText w:val="%2."/>
      <w:lvlJc w:val="left"/>
      <w:pPr>
        <w:ind w:left="1440" w:hanging="360"/>
      </w:pPr>
    </w:lvl>
    <w:lvl w:ilvl="2" w:tplc="F2C2AA9E" w:tentative="1">
      <w:start w:val="1"/>
      <w:numFmt w:val="lowerRoman"/>
      <w:lvlText w:val="%3."/>
      <w:lvlJc w:val="right"/>
      <w:pPr>
        <w:ind w:left="2160" w:hanging="180"/>
      </w:pPr>
    </w:lvl>
    <w:lvl w:ilvl="3" w:tplc="E2A68C04" w:tentative="1">
      <w:start w:val="1"/>
      <w:numFmt w:val="decimal"/>
      <w:lvlText w:val="%4."/>
      <w:lvlJc w:val="left"/>
      <w:pPr>
        <w:ind w:left="2880" w:hanging="360"/>
      </w:pPr>
    </w:lvl>
    <w:lvl w:ilvl="4" w:tplc="06983850" w:tentative="1">
      <w:start w:val="1"/>
      <w:numFmt w:val="lowerLetter"/>
      <w:lvlText w:val="%5."/>
      <w:lvlJc w:val="left"/>
      <w:pPr>
        <w:ind w:left="3600" w:hanging="360"/>
      </w:pPr>
    </w:lvl>
    <w:lvl w:ilvl="5" w:tplc="C8502A56" w:tentative="1">
      <w:start w:val="1"/>
      <w:numFmt w:val="lowerRoman"/>
      <w:lvlText w:val="%6."/>
      <w:lvlJc w:val="right"/>
      <w:pPr>
        <w:ind w:left="4320" w:hanging="180"/>
      </w:pPr>
    </w:lvl>
    <w:lvl w:ilvl="6" w:tplc="9932BB2C" w:tentative="1">
      <w:start w:val="1"/>
      <w:numFmt w:val="decimal"/>
      <w:lvlText w:val="%7."/>
      <w:lvlJc w:val="left"/>
      <w:pPr>
        <w:ind w:left="5040" w:hanging="360"/>
      </w:pPr>
    </w:lvl>
    <w:lvl w:ilvl="7" w:tplc="2DE61EB2" w:tentative="1">
      <w:start w:val="1"/>
      <w:numFmt w:val="lowerLetter"/>
      <w:lvlText w:val="%8."/>
      <w:lvlJc w:val="left"/>
      <w:pPr>
        <w:ind w:left="5760" w:hanging="360"/>
      </w:pPr>
    </w:lvl>
    <w:lvl w:ilvl="8" w:tplc="F4D8B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CEB"/>
    <w:multiLevelType w:val="multilevel"/>
    <w:tmpl w:val="72B4F282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E731B"/>
    <w:multiLevelType w:val="multilevel"/>
    <w:tmpl w:val="A7145802"/>
    <w:lvl w:ilvl="0">
      <w:start w:val="5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66DDC"/>
    <w:multiLevelType w:val="hybridMultilevel"/>
    <w:tmpl w:val="AA20FAEA"/>
    <w:lvl w:ilvl="0" w:tplc="8D42C6CC">
      <w:start w:val="5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164A"/>
    <w:multiLevelType w:val="hybridMultilevel"/>
    <w:tmpl w:val="195E896C"/>
    <w:lvl w:ilvl="0" w:tplc="CB80A0E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4525"/>
    <w:multiLevelType w:val="hybridMultilevel"/>
    <w:tmpl w:val="E9748420"/>
    <w:lvl w:ilvl="0" w:tplc="80CE0604">
      <w:start w:val="5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1241"/>
    <w:multiLevelType w:val="hybridMultilevel"/>
    <w:tmpl w:val="E5FC82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71143"/>
    <w:multiLevelType w:val="multilevel"/>
    <w:tmpl w:val="4E3CB29A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31B8A"/>
    <w:multiLevelType w:val="hybridMultilevel"/>
    <w:tmpl w:val="4C0E26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32F86"/>
    <w:multiLevelType w:val="hybridMultilevel"/>
    <w:tmpl w:val="ED989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894B48"/>
    <w:multiLevelType w:val="hybridMultilevel"/>
    <w:tmpl w:val="778A5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200FD6"/>
    <w:multiLevelType w:val="hybridMultilevel"/>
    <w:tmpl w:val="19F8B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04C0D"/>
    <w:multiLevelType w:val="hybridMultilevel"/>
    <w:tmpl w:val="AC04C6C0"/>
    <w:lvl w:ilvl="0" w:tplc="AB1AAF1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0795A"/>
    <w:multiLevelType w:val="hybridMultilevel"/>
    <w:tmpl w:val="5ADE4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34"/>
    <w:rsid w:val="0010660B"/>
    <w:rsid w:val="00197A56"/>
    <w:rsid w:val="00210CB2"/>
    <w:rsid w:val="00240234"/>
    <w:rsid w:val="0039506D"/>
    <w:rsid w:val="003B6083"/>
    <w:rsid w:val="004906CA"/>
    <w:rsid w:val="004A70BE"/>
    <w:rsid w:val="00796743"/>
    <w:rsid w:val="00886C87"/>
    <w:rsid w:val="008D2920"/>
    <w:rsid w:val="008E0A82"/>
    <w:rsid w:val="00930B70"/>
    <w:rsid w:val="0093723A"/>
    <w:rsid w:val="00985A40"/>
    <w:rsid w:val="0099600C"/>
    <w:rsid w:val="00AB408E"/>
    <w:rsid w:val="00B30910"/>
    <w:rsid w:val="00B90C44"/>
    <w:rsid w:val="00B9599E"/>
    <w:rsid w:val="00D561AF"/>
    <w:rsid w:val="00D64DA0"/>
    <w:rsid w:val="00D82AE4"/>
    <w:rsid w:val="00DF4FD4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5425-D823-43F4-86EC-AD0EBA81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234"/>
    <w:pPr>
      <w:spacing w:line="360" w:lineRule="auto"/>
      <w:ind w:left="720"/>
      <w:contextualSpacing/>
      <w:jc w:val="both"/>
    </w:pPr>
    <w:rPr>
      <w:rFonts w:eastAsia="Calibri" w:cs="Times New Roman"/>
      <w:sz w:val="24"/>
      <w:lang w:val="el-GR"/>
    </w:rPr>
  </w:style>
  <w:style w:type="table" w:styleId="a4">
    <w:name w:val="Table Grid"/>
    <w:basedOn w:val="a1"/>
    <w:uiPriority w:val="39"/>
    <w:rsid w:val="0021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10C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10CB2"/>
  </w:style>
  <w:style w:type="paragraph" w:styleId="a6">
    <w:name w:val="footer"/>
    <w:basedOn w:val="a"/>
    <w:link w:val="Char0"/>
    <w:uiPriority w:val="99"/>
    <w:unhideWhenUsed/>
    <w:rsid w:val="00210C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10CB2"/>
  </w:style>
  <w:style w:type="paragraph" w:styleId="a7">
    <w:name w:val="No Spacing"/>
    <w:uiPriority w:val="1"/>
    <w:qFormat/>
    <w:rsid w:val="00D64DA0"/>
    <w:pPr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99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99600C"/>
    <w:rPr>
      <w:rFonts w:ascii="Segoe UI" w:hAnsi="Segoe UI" w:cs="Segoe UI"/>
      <w:sz w:val="18"/>
      <w:szCs w:val="18"/>
    </w:rPr>
  </w:style>
  <w:style w:type="paragraph" w:customStyle="1" w:styleId="a9">
    <w:name w:val="Στυλ"/>
    <w:rsid w:val="00DF4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table" w:customStyle="1" w:styleId="1">
    <w:name w:val="Πλέγμα πίνακα1"/>
    <w:basedOn w:val="a1"/>
    <w:next w:val="a4"/>
    <w:uiPriority w:val="59"/>
    <w:rsid w:val="00D82AE4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930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ebooks/v/html/8547/2662/Archaioi-Ellines-Istoriografoi_A-Lykeiou_html-empl/indexb2_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s.edu.gr/ebooks/v/html/8547/2662/Archaioi-Ellines-Istoriografoi_A-Lykeiou_html-empl/indexb2_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</dc:creator>
  <cp:keywords/>
  <dc:description/>
  <cp:lastModifiedBy>Fotini</cp:lastModifiedBy>
  <cp:revision>11</cp:revision>
  <cp:lastPrinted>2023-11-23T18:23:00Z</cp:lastPrinted>
  <dcterms:created xsi:type="dcterms:W3CDTF">2022-11-02T16:43:00Z</dcterms:created>
  <dcterms:modified xsi:type="dcterms:W3CDTF">2024-12-02T17:57:00Z</dcterms:modified>
</cp:coreProperties>
</file>