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53" w:rsidRPr="00F36CE7" w:rsidRDefault="006A2949" w:rsidP="004B1E53">
      <w:pPr>
        <w:rPr>
          <w:rFonts w:ascii="Times New Roman" w:hAnsi="Times New Roman" w:cs="Times New Roman"/>
          <w:i/>
          <w:sz w:val="20"/>
          <w:szCs w:val="20"/>
        </w:rPr>
      </w:pPr>
      <w:r w:rsidRPr="006A2949">
        <w:rPr>
          <w:rFonts w:ascii="Times New Roman" w:hAnsi="Times New Roman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38pt;height:16.5pt" adj="7200" fillcolor="black">
            <v:shadow color="#868686"/>
            <v:textpath style="font-family:&quot;Times New Roman&quot;;font-size:12pt;font-style:italic;v-text-kern:t" trim="t" fitpath="t" string="ΔΕΥΤΕΡΟΚΛΙΤΑ ΕΠΙΘΕΤΑ"/>
          </v:shape>
        </w:pict>
      </w:r>
      <w:r w:rsidR="004B1E53" w:rsidRPr="00F36CE7">
        <w:rPr>
          <w:rFonts w:ascii="Times New Roman" w:hAnsi="Times New Roman" w:cs="Times New Roman"/>
          <w:i/>
          <w:sz w:val="20"/>
          <w:szCs w:val="20"/>
        </w:rPr>
        <w:t>= είναι όσα σχηματίζουν το αρσενικό και ουδέτερο κατά τη β΄κλίση . Το θηλυκό κλίνεται κατά την α΄κλίση.</w:t>
      </w:r>
    </w:p>
    <w:p w:rsidR="004B1E53" w:rsidRPr="0071710B" w:rsidRDefault="006A2949" w:rsidP="0071710B">
      <w:pPr>
        <w:rPr>
          <w:rFonts w:ascii="Times New Roman" w:hAnsi="Times New Roman" w:cs="Times New Roman"/>
          <w:i/>
          <w:sz w:val="20"/>
          <w:szCs w:val="20"/>
        </w:rPr>
      </w:pPr>
      <w:r w:rsidRPr="006A2949">
        <w:rPr>
          <w:b/>
        </w:rPr>
        <w:pict>
          <v:shape id="_x0000_i1026" type="#_x0000_t175" style="width:150pt;height:13.5pt" adj="7200" fillcolor="black">
            <v:shadow color="#868686"/>
            <v:textpath style="font-family:&quot;Times New Roman&quot;;font-size:10pt;font-style:italic;v-text-kern:t" trim="t" fitpath="t" string="1. ΤΡΙΚΑΤΑΛΗΚΤΑ ΜΕ ΤΡΙΑ ΓΕΝΗ: "/>
          </v:shape>
        </w:pic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 xml:space="preserve">έχουν τρία γένη και τρεις διαφορετικές καταλήξεις. Το </w:t>
      </w:r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 xml:space="preserve">αρσενικό </w: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>λήγει σε –</w:t>
      </w:r>
      <w:proofErr w:type="spellStart"/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="004B1E53" w:rsidRPr="0071710B">
        <w:rPr>
          <w:rFonts w:ascii="Times New Roman" w:hAnsi="Times New Roman" w:cs="Times New Roman"/>
          <w:i/>
          <w:sz w:val="20"/>
          <w:szCs w:val="20"/>
        </w:rPr>
        <w:t xml:space="preserve">, το </w:t>
      </w:r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>ουδέτερο</w: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 xml:space="preserve"> σε –</w:t>
      </w:r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>ον</w: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 xml:space="preserve"> { κατά τη β΄κλίση}, και το </w:t>
      </w:r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>θηλυκό</w: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 xml:space="preserve"> άλλοτε λήγει σε –</w:t>
      </w:r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 xml:space="preserve"> και άλλοτε σε  -</w:t>
      </w:r>
      <w:r w:rsidR="004B1E53" w:rsidRPr="0071710B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4B1E53" w:rsidRPr="0071710B">
        <w:rPr>
          <w:rFonts w:ascii="Times New Roman" w:hAnsi="Times New Roman" w:cs="Times New Roman"/>
          <w:i/>
          <w:sz w:val="20"/>
          <w:szCs w:val="20"/>
        </w:rPr>
        <w:t>.</w:t>
      </w:r>
    </w:p>
    <w:p w:rsidR="004B1E53" w:rsidRPr="00F36CE7" w:rsidRDefault="004B1E53" w:rsidP="004B1E53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>λήγει σε –</w:t>
      </w:r>
      <w:r w:rsidRPr="00F36CE7">
        <w:rPr>
          <w:rFonts w:ascii="Times New Roman" w:hAnsi="Times New Roman" w:cs="Times New Roman"/>
          <w:b/>
          <w:sz w:val="20"/>
          <w:szCs w:val="20"/>
        </w:rPr>
        <w:t>α, όταν πριν από την κατάληξη –</w:t>
      </w:r>
      <w:proofErr w:type="spellStart"/>
      <w:r w:rsidRPr="00F36CE7">
        <w:rPr>
          <w:rFonts w:ascii="Times New Roman" w:hAnsi="Times New Roman" w:cs="Times New Roman"/>
          <w:b/>
          <w:sz w:val="20"/>
          <w:szCs w:val="20"/>
        </w:rPr>
        <w:t>ος</w:t>
      </w:r>
      <w:proofErr w:type="spellEnd"/>
      <w:r w:rsidRPr="00F36CE7">
        <w:rPr>
          <w:rFonts w:ascii="Times New Roman" w:hAnsi="Times New Roman" w:cs="Times New Roman"/>
          <w:b/>
          <w:sz w:val="20"/>
          <w:szCs w:val="20"/>
        </w:rPr>
        <w:t xml:space="preserve"> του αρσενικού, υπάρχει φωνήεν, δίφθογγος ή ρ.</w:t>
      </w:r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 Πχ. ο νέος, η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νέ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-α, το νέον// 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ωραιος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η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ωραί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-α.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ωραιον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// ο πονηρός, η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πονηρ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-ά,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πονηρόν</w:t>
      </w:r>
      <w:proofErr w:type="spellEnd"/>
    </w:p>
    <w:p w:rsidR="004B1E53" w:rsidRPr="00F36CE7" w:rsidRDefault="004B1E53" w:rsidP="004B1E53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>λήγει σε –η, όταν πριν από την κατάληξη –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 του αρσενικού, υπάρχει σύμφωνο πλην του ρ. Πχ. ο κακός , η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κακ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>-ή, το κακόν</w:t>
      </w:r>
    </w:p>
    <w:p w:rsidR="004B1E53" w:rsidRPr="00F36CE7" w:rsidRDefault="004B1E53" w:rsidP="004B1E5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κλίση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τρικατάληκτων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 επιθέτων: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4B1E53" w:rsidRPr="00F36CE7" w:rsidTr="009F6D87"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 αριθμός</w:t>
            </w: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 αριθμός</w:t>
            </w:r>
          </w:p>
          <w:p w:rsidR="009F6D87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κακ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ός</w:t>
            </w:r>
            <w:proofErr w:type="spellEnd"/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κακ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-ή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κακ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-όν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οι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κακ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κακ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αί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κακ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-ά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="009F6D87"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-ου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-ης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-ου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-ων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-ων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-ων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-ω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-η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-ω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-όν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ήν</w:t>
            </w:r>
            <w:proofErr w:type="spellEnd"/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-όν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ούς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-ας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-ά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-έ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-ή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-όν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οί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αί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-ά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 αριθμός</w:t>
            </w: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 αριθμός</w:t>
            </w:r>
          </w:p>
          <w:p w:rsidR="009F6D87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</w:tcPr>
          <w:p w:rsidR="004B1E53" w:rsidRPr="00F36CE7" w:rsidRDefault="004B1E53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ωραι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ος</w:t>
            </w:r>
            <w:proofErr w:type="spellEnd"/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ωραι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ωραι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-ον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οι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ωραι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-οι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ωραι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-αι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 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ωραι</w:t>
            </w:r>
            <w:proofErr w:type="spellEnd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-ου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-ας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-ου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-ων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-ων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-ων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-ω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-α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-ω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αις</w:t>
            </w:r>
            <w:proofErr w:type="spellEnd"/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</w:t>
            </w:r>
            <w:proofErr w:type="spellStart"/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-ον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-αν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-ον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-ους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-ας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</w:t>
            </w:r>
          </w:p>
        </w:tc>
      </w:tr>
      <w:tr w:rsidR="004B1E53" w:rsidRPr="00F36CE7" w:rsidTr="009F6D87"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-ε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-α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-ον</w:t>
            </w:r>
          </w:p>
        </w:tc>
        <w:tc>
          <w:tcPr>
            <w:tcW w:w="1780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-οι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-αι</w:t>
            </w:r>
          </w:p>
        </w:tc>
        <w:tc>
          <w:tcPr>
            <w:tcW w:w="1781" w:type="dxa"/>
          </w:tcPr>
          <w:p w:rsidR="004B1E53" w:rsidRPr="00F36CE7" w:rsidRDefault="009F6D87" w:rsidP="004B1E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-α</w:t>
            </w:r>
          </w:p>
        </w:tc>
      </w:tr>
    </w:tbl>
    <w:p w:rsidR="009F6D87" w:rsidRPr="00DD3738" w:rsidRDefault="009F6D87" w:rsidP="009F6D87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9F6D87" w:rsidRPr="004375EC" w:rsidRDefault="009F6D87" w:rsidP="009F6D8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>Παρατήρηση</w:t>
      </w:r>
      <w:r w:rsidRPr="004375EC">
        <w:rPr>
          <w:rFonts w:ascii="Times New Roman" w:hAnsi="Times New Roman" w:cs="Times New Roman"/>
          <w:b/>
          <w:i/>
          <w:sz w:val="20"/>
          <w:szCs w:val="20"/>
        </w:rPr>
        <w:t>: στην ονομαστική , γενική και κλητική πληθυντικού το θηλυκό τονίζεται όπου και όπως τονίζεται στις αντίστοιχες πτώσεις το αρσενικό, πχ. ο</w:t>
      </w:r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 δίκαιος, η δικαία, το </w:t>
      </w:r>
      <w:proofErr w:type="spellStart"/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>δίκαιον.</w:t>
      </w:r>
      <w:r w:rsidRPr="004375EC">
        <w:rPr>
          <w:rFonts w:ascii="Times New Roman" w:hAnsi="Times New Roman" w:cs="Times New Roman"/>
          <w:b/>
          <w:i/>
          <w:sz w:val="20"/>
          <w:szCs w:val="20"/>
        </w:rPr>
        <w:t>Πληθυντικός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: ον. οι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δίκαι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-οι, αι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δίκαι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-αι, τα 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δίκαι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>-α</w:t>
      </w:r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>//</w:t>
      </w:r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 γεν. των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δικα</w:t>
      </w:r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>ί</w:t>
      </w:r>
      <w:proofErr w:type="spellEnd"/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-ων, των </w:t>
      </w:r>
      <w:proofErr w:type="spellStart"/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>δικαί</w:t>
      </w:r>
      <w:proofErr w:type="spellEnd"/>
      <w:r w:rsidR="004375EC" w:rsidRPr="004375EC">
        <w:rPr>
          <w:rFonts w:ascii="Times New Roman" w:hAnsi="Times New Roman" w:cs="Times New Roman"/>
          <w:b/>
          <w:i/>
          <w:sz w:val="20"/>
          <w:szCs w:val="20"/>
        </w:rPr>
        <w:t>-ων, των δικαίων,//</w:t>
      </w:r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 κλητ. ω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δίκαι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-οι, ω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δίκαι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>-αι, ω δίκαια</w:t>
      </w:r>
    </w:p>
    <w:p w:rsidR="009F6D87" w:rsidRPr="0071710B" w:rsidRDefault="006A2949" w:rsidP="0071710B">
      <w:pPr>
        <w:rPr>
          <w:rFonts w:ascii="Times New Roman" w:hAnsi="Times New Roman" w:cs="Times New Roman"/>
          <w:i/>
          <w:sz w:val="20"/>
          <w:szCs w:val="20"/>
        </w:rPr>
      </w:pPr>
      <w:r w:rsidRPr="006A2949">
        <w:rPr>
          <w:b/>
        </w:rPr>
        <w:pict>
          <v:shape id="_x0000_i1027" type="#_x0000_t175" style="width:141.75pt;height:13.5pt" adj="7200" fillcolor="black">
            <v:shadow color="#868686"/>
            <v:textpath style="font-family:&quot;Times New Roman&quot;;font-size:10pt;font-style:italic;v-text-kern:t" trim="t" fitpath="t" string="2. ΔΙΚΑΤΑΛΗΚΤΑ ΜΕ ΤΡΙΑ ΓΕΝΗ "/>
          </v:shape>
        </w:pict>
      </w:r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{ -</w:t>
      </w:r>
      <w:proofErr w:type="spellStart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, -</w:t>
      </w:r>
      <w:proofErr w:type="spellStart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 xml:space="preserve">, ον}: </w:t>
      </w:r>
      <w:r w:rsidR="00F36CE7" w:rsidRPr="0071710B">
        <w:rPr>
          <w:rFonts w:ascii="Times New Roman" w:hAnsi="Times New Roman" w:cs="Times New Roman"/>
          <w:i/>
          <w:sz w:val="20"/>
          <w:szCs w:val="20"/>
        </w:rPr>
        <w:t xml:space="preserve">έχουν  τρία γένη όμως δύο καταλήξεις. Το </w:t>
      </w:r>
      <w:proofErr w:type="spellStart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αρς</w:t>
      </w:r>
      <w:proofErr w:type="spellEnd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. και θηλ.</w:t>
      </w:r>
      <w:r w:rsidR="00F36CE7" w:rsidRPr="0071710B">
        <w:rPr>
          <w:rFonts w:ascii="Times New Roman" w:hAnsi="Times New Roman" w:cs="Times New Roman"/>
          <w:i/>
          <w:sz w:val="20"/>
          <w:szCs w:val="20"/>
        </w:rPr>
        <w:t xml:space="preserve"> λήγουν σε –</w:t>
      </w:r>
      <w:proofErr w:type="spellStart"/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="00F36CE7" w:rsidRPr="0071710B">
        <w:rPr>
          <w:rFonts w:ascii="Times New Roman" w:hAnsi="Times New Roman" w:cs="Times New Roman"/>
          <w:i/>
          <w:sz w:val="20"/>
          <w:szCs w:val="20"/>
        </w:rPr>
        <w:t xml:space="preserve"> {κλίνονται όπως ο άνθρωπος} και το </w:t>
      </w:r>
      <w:r w:rsidR="00F36CE7" w:rsidRPr="0071710B">
        <w:rPr>
          <w:rFonts w:ascii="Times New Roman" w:hAnsi="Times New Roman" w:cs="Times New Roman"/>
          <w:b/>
          <w:i/>
          <w:sz w:val="20"/>
          <w:szCs w:val="20"/>
        </w:rPr>
        <w:t>ουδ. σε –ον</w:t>
      </w:r>
      <w:r w:rsidR="00F36CE7" w:rsidRPr="0071710B">
        <w:rPr>
          <w:rFonts w:ascii="Times New Roman" w:hAnsi="Times New Roman" w:cs="Times New Roman"/>
          <w:i/>
          <w:sz w:val="20"/>
          <w:szCs w:val="20"/>
        </w:rPr>
        <w:t xml:space="preserve"> { κατά το </w:t>
      </w:r>
      <w:proofErr w:type="spellStart"/>
      <w:r w:rsidR="00F36CE7" w:rsidRPr="0071710B">
        <w:rPr>
          <w:rFonts w:ascii="Times New Roman" w:hAnsi="Times New Roman" w:cs="Times New Roman"/>
          <w:i/>
          <w:sz w:val="20"/>
          <w:szCs w:val="20"/>
        </w:rPr>
        <w:t>δωρον</w:t>
      </w:r>
      <w:proofErr w:type="spellEnd"/>
      <w:r w:rsidR="00F36CE7" w:rsidRPr="0071710B">
        <w:rPr>
          <w:rFonts w:ascii="Times New Roman" w:hAnsi="Times New Roman" w:cs="Times New Roman"/>
          <w:i/>
          <w:sz w:val="20"/>
          <w:szCs w:val="20"/>
        </w:rPr>
        <w:t xml:space="preserve">}. </w:t>
      </w:r>
    </w:p>
    <w:p w:rsidR="00F36CE7" w:rsidRPr="00F36CE7" w:rsidRDefault="00F36CE7" w:rsidP="00F36CE7">
      <w:pPr>
        <w:pStyle w:val="a5"/>
        <w:numPr>
          <w:ilvl w:val="1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Δικατάληκτα είναι τα 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σύνθετα:π.χ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ο,η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άγονος,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άγονον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 //ο, η αθάνατος 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αθάνατον</w:t>
      </w:r>
      <w:proofErr w:type="spellEnd"/>
    </w:p>
    <w:p w:rsidR="00F36CE7" w:rsidRPr="00F36CE7" w:rsidRDefault="00F36CE7" w:rsidP="00F36CE7">
      <w:pPr>
        <w:pStyle w:val="a5"/>
        <w:numPr>
          <w:ilvl w:val="1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ο, η άκαιρος,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άκαιρον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// ο, η, άκαρπος, 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άκαρπον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//, ο, η αξιόμαχος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αξιόμαχον</w:t>
      </w:r>
      <w:proofErr w:type="spellEnd"/>
    </w:p>
    <w:p w:rsidR="00F36CE7" w:rsidRPr="00F36CE7" w:rsidRDefault="00F36CE7" w:rsidP="00F36CE7">
      <w:pPr>
        <w:pStyle w:val="a5"/>
        <w:numPr>
          <w:ilvl w:val="1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ο, η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ενδοξος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ένδοξον</w:t>
      </w:r>
      <w:proofErr w:type="spellEnd"/>
    </w:p>
    <w:p w:rsidR="00F36CE7" w:rsidRPr="00F36CE7" w:rsidRDefault="00F36CE7" w:rsidP="00F36CE7">
      <w:pPr>
        <w:pStyle w:val="a5"/>
        <w:numPr>
          <w:ilvl w:val="1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καθώς και τα απλά επίθετα: αίθριος, αιφνίδιος, βάναυσος, βάρβαρος, βάσκανος, βέβηλος, γαμήλιος, δόκιμος, έωλος, ήμερος, ήρεμος, ήσυχος, κίβδηλος, λάβρος, χέρσος,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τιθασός</w:t>
      </w:r>
      <w:proofErr w:type="spellEnd"/>
    </w:p>
    <w:p w:rsidR="00F36CE7" w:rsidRPr="00F36CE7" w:rsidRDefault="00F36CE7" w:rsidP="00F36CE7">
      <w:pPr>
        <w:pStyle w:val="a5"/>
        <w:numPr>
          <w:ilvl w:val="1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F36CE7">
        <w:rPr>
          <w:rFonts w:ascii="Times New Roman" w:hAnsi="Times New Roman" w:cs="Times New Roman"/>
          <w:b/>
          <w:i/>
          <w:sz w:val="20"/>
          <w:szCs w:val="20"/>
        </w:rPr>
        <w:t>αλλά και ορισμένα επίθετα σε –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 που χρησιμοποιούνται  { στο αρσενικό και θηλυκό} και ως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ουσιατικά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πχ. ο, η αγωγός,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αγωγόν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//ο, η, βοηθός,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βοηθόν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,// ο, η τύραννος,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τύραννον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 xml:space="preserve">, //ο, η τιμωρός, το </w:t>
      </w:r>
      <w:proofErr w:type="spellStart"/>
      <w:r w:rsidRPr="00F36CE7">
        <w:rPr>
          <w:rFonts w:ascii="Times New Roman" w:hAnsi="Times New Roman" w:cs="Times New Roman"/>
          <w:b/>
          <w:i/>
          <w:sz w:val="20"/>
          <w:szCs w:val="20"/>
        </w:rPr>
        <w:t>τιμωρόν</w:t>
      </w:r>
      <w:proofErr w:type="spellEnd"/>
      <w:r w:rsidRPr="00F36CE7">
        <w:rPr>
          <w:rFonts w:ascii="Times New Roman" w:hAnsi="Times New Roman" w:cs="Times New Roman"/>
          <w:b/>
          <w:i/>
          <w:sz w:val="20"/>
          <w:szCs w:val="20"/>
        </w:rPr>
        <w:t>…</w:t>
      </w:r>
    </w:p>
    <w:p w:rsidR="00F36CE7" w:rsidRPr="004375EC" w:rsidRDefault="00F36CE7" w:rsidP="00F36CE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κλίση </w:t>
      </w:r>
      <w:proofErr w:type="spellStart"/>
      <w:r w:rsidRPr="004375EC">
        <w:rPr>
          <w:rFonts w:ascii="Times New Roman" w:hAnsi="Times New Roman" w:cs="Times New Roman"/>
          <w:b/>
          <w:i/>
          <w:sz w:val="20"/>
          <w:szCs w:val="20"/>
        </w:rPr>
        <w:t>διικατάληκτου</w:t>
      </w:r>
      <w:proofErr w:type="spellEnd"/>
      <w:r w:rsidRPr="004375EC">
        <w:rPr>
          <w:rFonts w:ascii="Times New Roman" w:hAnsi="Times New Roman" w:cs="Times New Roman"/>
          <w:b/>
          <w:i/>
          <w:sz w:val="20"/>
          <w:szCs w:val="20"/>
        </w:rPr>
        <w:t xml:space="preserve"> επιθέτου: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ενικός αριθμός</w:t>
            </w:r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 αριθμός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αρσενικό-θηλυκό</w:t>
            </w:r>
          </w:p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ουδέτερο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αρσενικό-θηλυκό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5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ουδέτερο</w:t>
            </w:r>
          </w:p>
        </w:tc>
      </w:tr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ο, 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άφθον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ος</w:t>
            </w:r>
            <w:proofErr w:type="spellEnd"/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άφθον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-ον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οι, αι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άφθον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-οι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άφθον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-α</w:t>
            </w:r>
          </w:p>
        </w:tc>
      </w:tr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-ου</w:t>
            </w:r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-ου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-ων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-ων</w:t>
            </w:r>
          </w:p>
        </w:tc>
      </w:tr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-ω</w:t>
            </w:r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-ω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οις</w:t>
            </w:r>
            <w:proofErr w:type="spellEnd"/>
          </w:p>
        </w:tc>
      </w:tr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-ον</w:t>
            </w:r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-ον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-ους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-α</w:t>
            </w:r>
          </w:p>
        </w:tc>
      </w:tr>
      <w:tr w:rsidR="004375EC" w:rsidRPr="004375EC" w:rsidTr="004375EC"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-ε</w:t>
            </w:r>
          </w:p>
        </w:tc>
        <w:tc>
          <w:tcPr>
            <w:tcW w:w="2670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-ον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-οι</w:t>
            </w:r>
          </w:p>
        </w:tc>
        <w:tc>
          <w:tcPr>
            <w:tcW w:w="2671" w:type="dxa"/>
          </w:tcPr>
          <w:p w:rsidR="004375EC" w:rsidRPr="004375EC" w:rsidRDefault="004375EC" w:rsidP="00F36C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-α</w:t>
            </w:r>
          </w:p>
        </w:tc>
      </w:tr>
    </w:tbl>
    <w:p w:rsidR="004375EC" w:rsidRPr="00F36CE7" w:rsidRDefault="004375EC" w:rsidP="00F36CE7">
      <w:pPr>
        <w:rPr>
          <w:rFonts w:ascii="Times New Roman" w:hAnsi="Times New Roman" w:cs="Times New Roman"/>
          <w:i/>
          <w:sz w:val="20"/>
          <w:szCs w:val="20"/>
        </w:rPr>
      </w:pPr>
    </w:p>
    <w:sectPr w:rsidR="004375EC" w:rsidRPr="00F36CE7" w:rsidSect="0071710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FA" w:rsidRDefault="004A25FA" w:rsidP="004B1E53">
      <w:pPr>
        <w:spacing w:after="0" w:line="240" w:lineRule="auto"/>
      </w:pPr>
      <w:r>
        <w:separator/>
      </w:r>
    </w:p>
  </w:endnote>
  <w:endnote w:type="continuationSeparator" w:id="0">
    <w:p w:rsidR="004A25FA" w:rsidRDefault="004A25FA" w:rsidP="004B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8460"/>
      <w:docPartObj>
        <w:docPartGallery w:val="Page Numbers (Bottom of Page)"/>
        <w:docPartUnique/>
      </w:docPartObj>
    </w:sdtPr>
    <w:sdtContent>
      <w:p w:rsidR="009F6D87" w:rsidRDefault="009F6D87">
        <w:pPr>
          <w:pStyle w:val="a4"/>
          <w:jc w:val="center"/>
        </w:pPr>
        <w:r>
          <w:t>[</w:t>
        </w:r>
        <w:fldSimple w:instr=" PAGE   \* MERGEFORMAT ">
          <w:r w:rsidR="00DD3738">
            <w:rPr>
              <w:noProof/>
            </w:rPr>
            <w:t>1</w:t>
          </w:r>
        </w:fldSimple>
        <w:r>
          <w:t>]</w:t>
        </w:r>
      </w:p>
    </w:sdtContent>
  </w:sdt>
  <w:p w:rsidR="009F6D87" w:rsidRDefault="009F6D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FA" w:rsidRDefault="004A25FA" w:rsidP="004B1E53">
      <w:pPr>
        <w:spacing w:after="0" w:line="240" w:lineRule="auto"/>
      </w:pPr>
      <w:r>
        <w:separator/>
      </w:r>
    </w:p>
  </w:footnote>
  <w:footnote w:type="continuationSeparator" w:id="0">
    <w:p w:rsidR="004A25FA" w:rsidRDefault="004A25FA" w:rsidP="004B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3F7"/>
    <w:multiLevelType w:val="hybridMultilevel"/>
    <w:tmpl w:val="4B42848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B4269"/>
    <w:multiLevelType w:val="hybridMultilevel"/>
    <w:tmpl w:val="EAB238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33EC"/>
    <w:multiLevelType w:val="hybridMultilevel"/>
    <w:tmpl w:val="BB2409F0"/>
    <w:lvl w:ilvl="0" w:tplc="8054A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9C6"/>
    <w:multiLevelType w:val="hybridMultilevel"/>
    <w:tmpl w:val="B5CE2D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F0FE7"/>
    <w:multiLevelType w:val="hybridMultilevel"/>
    <w:tmpl w:val="BB8EE516"/>
    <w:lvl w:ilvl="0" w:tplc="22624C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E53"/>
    <w:rsid w:val="001E1FC3"/>
    <w:rsid w:val="004375EC"/>
    <w:rsid w:val="004A25FA"/>
    <w:rsid w:val="004B1E53"/>
    <w:rsid w:val="006A2949"/>
    <w:rsid w:val="0071710B"/>
    <w:rsid w:val="009F6D87"/>
    <w:rsid w:val="00A26FA5"/>
    <w:rsid w:val="00C554DC"/>
    <w:rsid w:val="00CF11B1"/>
    <w:rsid w:val="00DD3738"/>
    <w:rsid w:val="00F3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B1E53"/>
  </w:style>
  <w:style w:type="paragraph" w:styleId="a4">
    <w:name w:val="footer"/>
    <w:basedOn w:val="a"/>
    <w:link w:val="Char0"/>
    <w:uiPriority w:val="99"/>
    <w:unhideWhenUsed/>
    <w:rsid w:val="004B1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B1E53"/>
  </w:style>
  <w:style w:type="paragraph" w:styleId="a5">
    <w:name w:val="List Paragraph"/>
    <w:basedOn w:val="a"/>
    <w:uiPriority w:val="34"/>
    <w:qFormat/>
    <w:rsid w:val="004B1E53"/>
    <w:pPr>
      <w:ind w:left="720"/>
      <w:contextualSpacing/>
    </w:pPr>
  </w:style>
  <w:style w:type="table" w:styleId="a6">
    <w:name w:val="Table Grid"/>
    <w:basedOn w:val="a1"/>
    <w:uiPriority w:val="59"/>
    <w:rsid w:val="004B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2019-07-22T20:22:00Z</dcterms:created>
  <dcterms:modified xsi:type="dcterms:W3CDTF">2020-08-29T14:28:00Z</dcterms:modified>
</cp:coreProperties>
</file>