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F581C" w:rsidP="00CF581C">
      <w:pPr>
        <w:jc w:val="center"/>
        <w:rPr>
          <w:sz w:val="28"/>
          <w:szCs w:val="28"/>
        </w:rPr>
      </w:pPr>
      <w:r w:rsidRPr="001C5D21">
        <w:rPr>
          <w:sz w:val="28"/>
          <w:szCs w:val="28"/>
        </w:rPr>
        <w:t>ΕΠΑΝΑΛΗΨΗ ΜΙΝΩΙΚΟΣ-</w:t>
      </w:r>
      <w:r w:rsidR="00A87915">
        <w:rPr>
          <w:sz w:val="28"/>
          <w:szCs w:val="28"/>
        </w:rPr>
        <w:t xml:space="preserve"> ΜΥΚΗΝΑΪ</w:t>
      </w:r>
      <w:r w:rsidRPr="001C5D21">
        <w:rPr>
          <w:sz w:val="28"/>
          <w:szCs w:val="28"/>
        </w:rPr>
        <w:t>ΚΟΣ ΠΟΛΙΤΙΣΜΟΣ</w:t>
      </w:r>
    </w:p>
    <w:p w:rsidR="007C3652" w:rsidRDefault="007C3652" w:rsidP="007C3652">
      <w:pPr>
        <w:rPr>
          <w:sz w:val="28"/>
          <w:szCs w:val="28"/>
        </w:rPr>
      </w:pPr>
      <w:r>
        <w:rPr>
          <w:sz w:val="28"/>
          <w:szCs w:val="28"/>
        </w:rPr>
        <w:t xml:space="preserve">Υλικό: σχολικό βιβλίο, </w:t>
      </w:r>
      <w:r w:rsidRPr="007C3652">
        <w:rPr>
          <w:sz w:val="28"/>
          <w:szCs w:val="28"/>
        </w:rPr>
        <w:t xml:space="preserve"> </w:t>
      </w:r>
    </w:p>
    <w:p w:rsidR="007C3652" w:rsidRPr="007C3652" w:rsidRDefault="007C3652" w:rsidP="007C3652">
      <w:pPr>
        <w:rPr>
          <w:sz w:val="28"/>
          <w:szCs w:val="28"/>
        </w:rPr>
      </w:pPr>
      <w:r>
        <w:rPr>
          <w:sz w:val="28"/>
          <w:szCs w:val="28"/>
        </w:rPr>
        <w:t xml:space="preserve">ψηφιακή σχολική τάξη       </w:t>
      </w:r>
      <w:r w:rsidRPr="007C3652">
        <w:rPr>
          <w:sz w:val="28"/>
          <w:szCs w:val="28"/>
        </w:rPr>
        <w:t>https://eclass01.sch.gr/courses/0601040219/</w:t>
      </w:r>
    </w:p>
    <w:p w:rsidR="00CF581C" w:rsidRPr="001C5D21" w:rsidRDefault="00CF581C" w:rsidP="000527F4">
      <w:pPr>
        <w:jc w:val="center"/>
        <w:rPr>
          <w:b/>
        </w:rPr>
      </w:pPr>
      <w:r w:rsidRPr="001C5D21">
        <w:rPr>
          <w:b/>
        </w:rPr>
        <w:t>Τι πρέπει να ξέρω:</w:t>
      </w:r>
    </w:p>
    <w:p w:rsidR="00CF581C" w:rsidRPr="00F055E8" w:rsidRDefault="00CF581C" w:rsidP="00F055E8">
      <w:pPr>
        <w:pStyle w:val="a4"/>
        <w:numPr>
          <w:ilvl w:val="0"/>
          <w:numId w:val="1"/>
        </w:numPr>
        <w:rPr>
          <w:b/>
        </w:rPr>
      </w:pPr>
      <w:r w:rsidRPr="00F055E8">
        <w:rPr>
          <w:b/>
        </w:rPr>
        <w:t>Εντοπισμός στον χάρτη των βασικότερων κέντρων των δύο πολιτισμών</w:t>
      </w:r>
    </w:p>
    <w:p w:rsidR="00CF581C" w:rsidRPr="00F055E8" w:rsidRDefault="00CF581C" w:rsidP="00CF581C">
      <w:pPr>
        <w:contextualSpacing/>
        <w:rPr>
          <w:b/>
        </w:rPr>
      </w:pPr>
      <w:r w:rsidRPr="00F055E8">
        <w:rPr>
          <w:b/>
        </w:rPr>
        <w:t>Μινωικός: Κνωσός, Φαιστός</w:t>
      </w:r>
    </w:p>
    <w:p w:rsidR="00CF581C" w:rsidRPr="00F055E8" w:rsidRDefault="00CF581C" w:rsidP="00CF581C">
      <w:pPr>
        <w:contextualSpacing/>
        <w:rPr>
          <w:b/>
        </w:rPr>
      </w:pPr>
      <w:r w:rsidRPr="00F055E8">
        <w:rPr>
          <w:b/>
        </w:rPr>
        <w:t>Μυκηναϊκός: Μυκήνες, Σπάρτη, Πύλος Θήβα</w:t>
      </w:r>
    </w:p>
    <w:p w:rsidR="00CF581C" w:rsidRPr="00F055E8" w:rsidRDefault="00CF581C" w:rsidP="00F055E8">
      <w:pPr>
        <w:pStyle w:val="a4"/>
        <w:numPr>
          <w:ilvl w:val="0"/>
          <w:numId w:val="1"/>
        </w:numPr>
        <w:rPr>
          <w:b/>
        </w:rPr>
      </w:pPr>
      <w:r w:rsidRPr="00F055E8">
        <w:rPr>
          <w:b/>
        </w:rPr>
        <w:t xml:space="preserve">Σύγκριση των δύο πολιτισμών ως προς: τα ανάκτορα, τη γραφή, τη θρησκεία, την οικονομική δραστηριότητα </w:t>
      </w:r>
      <w:r w:rsidR="000527F4" w:rsidRPr="00F055E8">
        <w:rPr>
          <w:b/>
        </w:rPr>
        <w:t xml:space="preserve">. Σύγκριση της κάτοψης των ανακτόρων. Χαρακτηριστικά </w:t>
      </w:r>
      <w:r w:rsidR="00A87915">
        <w:rPr>
          <w:b/>
        </w:rPr>
        <w:t>των ανακτόρων</w:t>
      </w:r>
      <w:r w:rsidR="000527F4" w:rsidRPr="00F055E8">
        <w:rPr>
          <w:b/>
        </w:rPr>
        <w:t>.</w:t>
      </w:r>
    </w:p>
    <w:p w:rsidR="00CF581C" w:rsidRPr="00F055E8" w:rsidRDefault="00A87915" w:rsidP="00F055E8">
      <w:pPr>
        <w:pStyle w:val="a4"/>
        <w:numPr>
          <w:ilvl w:val="0"/>
          <w:numId w:val="1"/>
        </w:numPr>
        <w:rPr>
          <w:b/>
        </w:rPr>
      </w:pPr>
      <w:r>
        <w:rPr>
          <w:b/>
        </w:rPr>
        <w:t>Βασικά χαρακτηριστικά των δύο πολιτισμών</w:t>
      </w:r>
    </w:p>
    <w:p w:rsidR="00CF581C" w:rsidRDefault="00CF581C" w:rsidP="00CF581C">
      <w:pPr>
        <w:contextualSpacing/>
        <w:rPr>
          <w:b/>
        </w:rPr>
      </w:pPr>
      <w:r w:rsidRPr="00F055E8">
        <w:rPr>
          <w:b/>
        </w:rPr>
        <w:t>Μινωικός πολιτισμός: Ιερό ζώο, δένδρο, σύμβολα, τελετές</w:t>
      </w:r>
    </w:p>
    <w:p w:rsidR="00F055E8" w:rsidRPr="00F055E8" w:rsidRDefault="00F055E8" w:rsidP="00CF581C">
      <w:pPr>
        <w:contextualSpacing/>
        <w:rPr>
          <w:b/>
        </w:rPr>
      </w:pPr>
    </w:p>
    <w:p w:rsidR="00F055E8" w:rsidRPr="00F055E8" w:rsidRDefault="00CF581C" w:rsidP="00CF581C">
      <w:pPr>
        <w:contextualSpacing/>
        <w:rPr>
          <w:b/>
        </w:rPr>
      </w:pPr>
      <w:r w:rsidRPr="00F055E8">
        <w:rPr>
          <w:b/>
        </w:rPr>
        <w:t>Μυκηναϊκός: έθιμα και τρόποι ταφής, κυκλώπεια τείχη</w:t>
      </w:r>
      <w:r w:rsidR="000527F4" w:rsidRPr="00F055E8">
        <w:rPr>
          <w:b/>
        </w:rPr>
        <w:t>. Περιγραφή θολωτού τάφου</w:t>
      </w:r>
    </w:p>
    <w:p w:rsidR="00CF581C" w:rsidRPr="00F055E8" w:rsidRDefault="00CF581C" w:rsidP="00F055E8">
      <w:pPr>
        <w:pStyle w:val="a4"/>
        <w:numPr>
          <w:ilvl w:val="0"/>
          <w:numId w:val="1"/>
        </w:numPr>
        <w:rPr>
          <w:b/>
        </w:rPr>
      </w:pPr>
      <w:r w:rsidRPr="00F055E8">
        <w:rPr>
          <w:b/>
        </w:rPr>
        <w:t>Λόγοι παρακμής των  δύο πολιτισμών</w:t>
      </w:r>
    </w:p>
    <w:p w:rsidR="00CF581C" w:rsidRPr="00F055E8" w:rsidRDefault="00CF581C" w:rsidP="00F055E8">
      <w:pPr>
        <w:pStyle w:val="a4"/>
        <w:numPr>
          <w:ilvl w:val="0"/>
          <w:numId w:val="1"/>
        </w:numPr>
        <w:rPr>
          <w:b/>
        </w:rPr>
      </w:pPr>
      <w:r w:rsidRPr="00F055E8">
        <w:rPr>
          <w:b/>
        </w:rPr>
        <w:t>Ευρήματα που αποδεικνύουν την επαφή των δύο πολιτισμών: τοιχογραφίες, διακόσμηση, έργα τέχνης, πινακίδες γραμμικής Β, ανάπτυξη εμπορίου, κοινά στοιχεία στη θρησκεία, κοινά στοιχεία στην κατασκευή ανακτόρων</w:t>
      </w:r>
      <w:r w:rsidR="00F055E8" w:rsidRPr="00F055E8">
        <w:rPr>
          <w:b/>
        </w:rPr>
        <w:t>, π</w:t>
      </w:r>
      <w:r w:rsidR="000527F4" w:rsidRPr="00F055E8">
        <w:rPr>
          <w:b/>
        </w:rPr>
        <w:t>αρακμή του Μινωικού πολιτισμού.</w:t>
      </w:r>
    </w:p>
    <w:p w:rsidR="00CF581C" w:rsidRPr="00F055E8" w:rsidRDefault="00CF581C" w:rsidP="00F055E8">
      <w:pPr>
        <w:pStyle w:val="a4"/>
        <w:numPr>
          <w:ilvl w:val="0"/>
          <w:numId w:val="1"/>
        </w:numPr>
        <w:rPr>
          <w:b/>
        </w:rPr>
      </w:pPr>
      <w:r w:rsidRPr="00F055E8">
        <w:rPr>
          <w:b/>
        </w:rPr>
        <w:t>Στοιχεία που αποδεικνύουν την ελληνικότητα των  Μυκηναίων: Δωδεκάθεο, γραμμική Β΄</w:t>
      </w:r>
    </w:p>
    <w:p w:rsidR="00CF581C" w:rsidRPr="00F055E8" w:rsidRDefault="00CF581C" w:rsidP="00F055E8">
      <w:pPr>
        <w:pStyle w:val="a4"/>
        <w:numPr>
          <w:ilvl w:val="0"/>
          <w:numId w:val="1"/>
        </w:numPr>
        <w:rPr>
          <w:b/>
        </w:rPr>
      </w:pPr>
      <w:r w:rsidRPr="00F055E8">
        <w:rPr>
          <w:b/>
        </w:rPr>
        <w:t>Κοινωνική πυραμίδα Μυκηναίων ( κοινωνική διαστρωμάτωση). Με τι ασχολείται το κάθε κοινωνικό στρώμα</w:t>
      </w:r>
      <w:r w:rsidR="00F055E8">
        <w:rPr>
          <w:b/>
        </w:rPr>
        <w:t>.</w:t>
      </w:r>
    </w:p>
    <w:p w:rsidR="00C41387" w:rsidRPr="00A87915" w:rsidRDefault="001C5D21" w:rsidP="001C5D21">
      <w:pPr>
        <w:jc w:val="center"/>
        <w:rPr>
          <w:b/>
          <w:u w:val="single"/>
        </w:rPr>
      </w:pPr>
      <w:r w:rsidRPr="00A87915">
        <w:rPr>
          <w:b/>
          <w:u w:val="single"/>
        </w:rPr>
        <w:t>Πώς γράφω μια απάντηση στην ιστορία βασισμένη στις γνώσεις μου</w:t>
      </w:r>
      <w:r w:rsidR="00C41387" w:rsidRPr="00A87915">
        <w:rPr>
          <w:b/>
          <w:u w:val="single"/>
        </w:rPr>
        <w:t xml:space="preserve"> </w:t>
      </w:r>
    </w:p>
    <w:p w:rsidR="001C5D21" w:rsidRPr="00C41387" w:rsidRDefault="00C41387" w:rsidP="001C5D21">
      <w:pPr>
        <w:jc w:val="center"/>
      </w:pPr>
      <w:r w:rsidRPr="00C41387">
        <w:t>( οι απαντήσεις  αποτελούν πρότυπα που δεν περιμένουμε αμέσως από τα παιδιά της Α΄ να τα κατακτήσουν. Είναι κυρίως για να πάρουν μια ιδέα για το πώς πρέπει να απαντάνε)</w:t>
      </w:r>
    </w:p>
    <w:p w:rsidR="001C5D21" w:rsidRPr="00C41387" w:rsidRDefault="001C5D21" w:rsidP="001C5D21">
      <w:pPr>
        <w:rPr>
          <w:b/>
        </w:rPr>
      </w:pPr>
      <w:r w:rsidRPr="00C41387">
        <w:rPr>
          <w:b/>
        </w:rPr>
        <w:t>Μιλήστε για την κοινωνική διαστρωμάτωση στη διάρκεια του Μυκηναϊκού πολιτισμού</w:t>
      </w:r>
    </w:p>
    <w:p w:rsidR="001C5D21" w:rsidRDefault="001C5D21" w:rsidP="00A87915">
      <w:pPr>
        <w:jc w:val="both"/>
      </w:pPr>
      <w:r>
        <w:t xml:space="preserve">Τις κοινωνικές τάξεις στη Μυκηναϊκή εποχή μπορούμε να τις </w:t>
      </w:r>
      <w:r w:rsidRPr="00A87915">
        <w:rPr>
          <w:b/>
        </w:rPr>
        <w:t>απεικονίσουμε</w:t>
      </w:r>
      <w:r>
        <w:t xml:space="preserve"> σα μια πυραμίδα που στην κορυφή της βρίσκεται ο άναξ δηλ. ο βασιλιάς,  ο οποίος ζει με την οικογένεια του στο </w:t>
      </w:r>
      <w:r w:rsidR="00C41387">
        <w:t>ανάκτορο</w:t>
      </w:r>
      <w:r>
        <w:t>. Αμέσως πιο κάτω θα βρούμε τους αυλικούς δηλ. τους ανθρώπους που ζουν κι εργάζονται κοντά τον βασιλιά και το ιερατείο δηλ</w:t>
      </w:r>
      <w:r w:rsidR="00C41387">
        <w:t>.</w:t>
      </w:r>
      <w:r>
        <w:t xml:space="preserve"> τους ιερείς της θρησκείας , οι οποίοι έχουν και τη γνώση της γραφής. Ο απλός λαός, οι κάτοικοι της περιοχής ακολουθούν αμέσως </w:t>
      </w:r>
      <w:r w:rsidR="00C41387">
        <w:t>μετά</w:t>
      </w:r>
      <w:r>
        <w:t xml:space="preserve"> κι ονομάζονταν δήμοι. Ζούσαν σε χωριά γύρω από το ανάκτορο. Οι περισσότεροι ήταν γεωργοί ή κτηνοτρόφοι αλλά υπήρχαν και τεχνίτες. Στη βάση της πυραμίδας υπήρχε η κατώτερη κοινωνική τάξη δηλ. οι δούλοι</w:t>
      </w:r>
      <w:r w:rsidR="00C41387">
        <w:t>.</w:t>
      </w:r>
    </w:p>
    <w:p w:rsidR="000527F4" w:rsidRPr="00A87915" w:rsidRDefault="000527F4" w:rsidP="000527F4">
      <w:pPr>
        <w:jc w:val="center"/>
        <w:rPr>
          <w:b/>
          <w:u w:val="single"/>
        </w:rPr>
      </w:pPr>
      <w:r w:rsidRPr="00A87915">
        <w:rPr>
          <w:b/>
          <w:u w:val="single"/>
        </w:rPr>
        <w:t>Πως  γράφω μια αναπτυγμένη απάντηση στην ιστορία</w:t>
      </w:r>
      <w:r w:rsidR="001C5D21" w:rsidRPr="00A87915">
        <w:rPr>
          <w:b/>
          <w:u w:val="single"/>
        </w:rPr>
        <w:t xml:space="preserve"> βασισμένη σε πηγή</w:t>
      </w:r>
    </w:p>
    <w:p w:rsidR="000527F4" w:rsidRPr="00F055E8" w:rsidRDefault="000527F4" w:rsidP="000527F4">
      <w:pPr>
        <w:rPr>
          <w:i/>
        </w:rPr>
      </w:pPr>
      <w:r w:rsidRPr="00F055E8">
        <w:rPr>
          <w:i/>
        </w:rPr>
        <w:t xml:space="preserve">Η ακόλουθη πηγή μιλά για τη θρησκεία των </w:t>
      </w:r>
      <w:proofErr w:type="spellStart"/>
      <w:r w:rsidRPr="00F055E8">
        <w:rPr>
          <w:i/>
        </w:rPr>
        <w:t>Μινωιτών</w:t>
      </w:r>
      <w:proofErr w:type="spellEnd"/>
      <w:r w:rsidRPr="00F055E8">
        <w:rPr>
          <w:i/>
        </w:rPr>
        <w:t xml:space="preserve">. Συμφωνούν όσα λέει με τις γνώσεις σας; Βρίσκετε κοινά στοιχεία μεταξύ της  θρησκείας  των </w:t>
      </w:r>
      <w:proofErr w:type="spellStart"/>
      <w:r w:rsidRPr="00F055E8">
        <w:rPr>
          <w:i/>
        </w:rPr>
        <w:t>Μινωιτών</w:t>
      </w:r>
      <w:proofErr w:type="spellEnd"/>
      <w:r w:rsidRPr="00F055E8">
        <w:rPr>
          <w:i/>
        </w:rPr>
        <w:t xml:space="preserve"> με τη θρησκεία των Μυκηναίων; ( Αξιοποιήστε και τις εικόνες που παρατίθενται)</w:t>
      </w:r>
    </w:p>
    <w:p w:rsidR="000527F4" w:rsidRPr="000527F4" w:rsidRDefault="000527F4" w:rsidP="000527F4">
      <w:pPr>
        <w:shd w:val="clear" w:color="auto" w:fill="FFFFFF"/>
        <w:spacing w:after="300" w:line="240" w:lineRule="auto"/>
        <w:jc w:val="center"/>
        <w:outlineLvl w:val="0"/>
        <w:rPr>
          <w:rFonts w:eastAsia="Times New Roman" w:cstheme="minorHAnsi"/>
          <w:b/>
          <w:i/>
          <w:color w:val="6C6D6F"/>
          <w:kern w:val="36"/>
        </w:rPr>
      </w:pPr>
      <w:r w:rsidRPr="000527F4">
        <w:rPr>
          <w:rFonts w:eastAsia="Times New Roman" w:cstheme="minorHAnsi"/>
          <w:b/>
          <w:i/>
          <w:color w:val="6C6D6F"/>
          <w:kern w:val="36"/>
        </w:rPr>
        <w:t>ΤΟ ΠΝΕΥΜΑ ΤΗΣ ΜΙΝΩΙΚΗΣ ΘΡΗΣΚΕΙΑΣ</w:t>
      </w:r>
    </w:p>
    <w:p w:rsidR="000527F4" w:rsidRPr="000527F4" w:rsidRDefault="000527F4" w:rsidP="000527F4">
      <w:pPr>
        <w:shd w:val="clear" w:color="auto" w:fill="FFFFFF"/>
        <w:spacing w:after="90" w:line="240" w:lineRule="auto"/>
        <w:jc w:val="both"/>
        <w:rPr>
          <w:rFonts w:eastAsia="Times New Roman" w:cstheme="minorHAnsi"/>
          <w:color w:val="333333"/>
        </w:rPr>
      </w:pPr>
      <w:r w:rsidRPr="000527F4">
        <w:rPr>
          <w:rFonts w:eastAsia="Times New Roman" w:cstheme="minorHAnsi"/>
          <w:i/>
          <w:color w:val="333333"/>
        </w:rPr>
        <w:t xml:space="preserve">Επειδή δεν έχουμε κατανοητά γραπτά κείμενα, δε γνωρίζουμε καλά τη θρησκεία των </w:t>
      </w:r>
      <w:proofErr w:type="spellStart"/>
      <w:r w:rsidRPr="000527F4">
        <w:rPr>
          <w:rFonts w:eastAsia="Times New Roman" w:cstheme="minorHAnsi"/>
          <w:i/>
          <w:color w:val="333333"/>
        </w:rPr>
        <w:t>Κρητών</w:t>
      </w:r>
      <w:proofErr w:type="spellEnd"/>
      <w:r w:rsidRPr="000527F4">
        <w:rPr>
          <w:rFonts w:eastAsia="Times New Roman" w:cstheme="minorHAnsi"/>
          <w:i/>
          <w:color w:val="333333"/>
        </w:rPr>
        <w:t xml:space="preserve">, οι οποίοι είχαν μια τόσο υψηλή αίσθηση του ωραίου. Μαντεύουμε όμως ότι ήταν μια θρησκεία αισιόδοξη, που προέτρεπε να </w:t>
      </w:r>
      <w:r w:rsidRPr="000527F4">
        <w:rPr>
          <w:rFonts w:eastAsia="Times New Roman" w:cstheme="minorHAnsi"/>
          <w:i/>
          <w:color w:val="333333"/>
        </w:rPr>
        <w:lastRenderedPageBreak/>
        <w:t xml:space="preserve">επικοινωνήσει ο πιστός με τις εσωτερικές δυνάμεις της ζωής και του προσέφερε ελπίδες ευτυχίας. Στο μινωικό πάνθεον οι θεές παίζουν μεγαλύτερο ρόλο από αυτό των ανδρών. Παριστάνονται κάτω από το ιερό δένδρο, στην κορυφή ενός όρους, επάνω σε ένα πλοίο ή σείοντας μιαν ασπίδα. Άγρια ζώα και πτηνά τις συνοδεύουν. Είναι οι διάφορες μορφές που λαμβάνει η αρχέγονη μητέρα-γη, η οποία ενσαρκώνει τη ζωική ορμή και εκτείνει την κυριαρχία της στα φυτά, στα ζώα και στους ανθρώπους. </w:t>
      </w:r>
      <w:r w:rsidRPr="000527F4">
        <w:rPr>
          <w:rFonts w:eastAsia="Times New Roman" w:cstheme="minorHAnsi"/>
          <w:color w:val="333333"/>
        </w:rPr>
        <w:t>Ασφαλώς επιβίωση μιας πρωτόγονης </w:t>
      </w:r>
      <w:hyperlink r:id="rId5" w:anchor="table2" w:tgtFrame="_blank" w:tooltip="Μητριαρχία" w:history="1">
        <w:r w:rsidRPr="00F055E8">
          <w:rPr>
            <w:rFonts w:eastAsia="Times New Roman" w:cstheme="minorHAnsi"/>
            <w:u w:val="single"/>
          </w:rPr>
          <w:t>μητριαρχίας</w:t>
        </w:r>
      </w:hyperlink>
      <w:r w:rsidRPr="000527F4">
        <w:rPr>
          <w:rFonts w:eastAsia="Times New Roman" w:cstheme="minorHAnsi"/>
          <w:color w:val="333333"/>
        </w:rPr>
        <w:t>* που ενώνει τη γυναίκα με τις δυνάμεις της ζωής.</w:t>
      </w:r>
    </w:p>
    <w:p w:rsidR="000527F4" w:rsidRPr="00A87915" w:rsidRDefault="001C5D21" w:rsidP="001C5D21">
      <w:pPr>
        <w:jc w:val="center"/>
        <w:rPr>
          <w:rFonts w:cstheme="minorHAnsi"/>
          <w:b/>
        </w:rPr>
      </w:pPr>
      <w:r w:rsidRPr="00A87915">
        <w:rPr>
          <w:rFonts w:cstheme="minorHAnsi"/>
          <w:b/>
        </w:rPr>
        <w:t>ΑΠΑΝΤΗΣΗ</w:t>
      </w:r>
    </w:p>
    <w:p w:rsidR="000527F4" w:rsidRDefault="000527F4" w:rsidP="00A87915">
      <w:pPr>
        <w:contextualSpacing/>
        <w:jc w:val="both"/>
        <w:rPr>
          <w:rFonts w:cstheme="minorHAnsi"/>
        </w:rPr>
      </w:pPr>
      <w:r>
        <w:rPr>
          <w:rFonts w:cstheme="minorHAnsi"/>
        </w:rPr>
        <w:t xml:space="preserve">Η παραπάνω πηγή μας δίνει πληροφορίες για τη θρησκεία στη Μινωική Κρήτη. Δυστυχώς η γραμμική Α΄ δεν </w:t>
      </w:r>
      <w:r w:rsidR="001C5D21">
        <w:rPr>
          <w:rFonts w:cstheme="minorHAnsi"/>
        </w:rPr>
        <w:t>έχει</w:t>
      </w:r>
      <w:r>
        <w:rPr>
          <w:rFonts w:cstheme="minorHAnsi"/>
        </w:rPr>
        <w:t xml:space="preserve"> διαβαστεί ακόμα κι έτσι δεν ξέρουμε πολλές λεπτομέρειες γι αυτή τη θρησκεία. Πάντως είναι </w:t>
      </w:r>
      <w:r w:rsidR="00937E1A">
        <w:rPr>
          <w:rFonts w:cstheme="minorHAnsi"/>
        </w:rPr>
        <w:t>σίγουρο</w:t>
      </w:r>
      <w:r>
        <w:rPr>
          <w:rFonts w:cstheme="minorHAnsi"/>
        </w:rPr>
        <w:t xml:space="preserve">, όπως </w:t>
      </w:r>
      <w:r w:rsidR="001C5D21">
        <w:rPr>
          <w:rFonts w:cstheme="minorHAnsi"/>
        </w:rPr>
        <w:t>λέει</w:t>
      </w:r>
      <w:r>
        <w:rPr>
          <w:rFonts w:cstheme="minorHAnsi"/>
        </w:rPr>
        <w:t xml:space="preserve"> και η πηγή</w:t>
      </w:r>
      <w:r w:rsidR="00937E1A">
        <w:rPr>
          <w:rFonts w:cstheme="minorHAnsi"/>
        </w:rPr>
        <w:t xml:space="preserve">, πως οι βασικές θεότητες των </w:t>
      </w:r>
      <w:proofErr w:type="spellStart"/>
      <w:r w:rsidR="00937E1A">
        <w:rPr>
          <w:rFonts w:cstheme="minorHAnsi"/>
        </w:rPr>
        <w:t>Μινωιτών</w:t>
      </w:r>
      <w:proofErr w:type="spellEnd"/>
      <w:r w:rsidR="00937E1A">
        <w:rPr>
          <w:rFonts w:cstheme="minorHAnsi"/>
        </w:rPr>
        <w:t xml:space="preserve"> ήταν γυναίκες. Γι αυτό κι έχουμε τόσα ευρήματα που απεικονίζουν θεές που κρατάνε άγρια φίδια. Φαίνεται πως οι θεές αυτές είχαν σχέση με τη φύση και τη βλάστηση. Μην ξεχνάμε πως οι </w:t>
      </w:r>
      <w:proofErr w:type="spellStart"/>
      <w:r w:rsidR="00937E1A">
        <w:rPr>
          <w:rFonts w:cstheme="minorHAnsi"/>
        </w:rPr>
        <w:t>Μινωίτες</w:t>
      </w:r>
      <w:proofErr w:type="spellEnd"/>
      <w:r w:rsidR="00937E1A">
        <w:rPr>
          <w:rFonts w:cstheme="minorHAnsi"/>
        </w:rPr>
        <w:t xml:space="preserve"> είχαν και σαν ιερό ζώο τον ταύρο και ιερό φυτό την ελιά. Έτσι και οι θεότητες τους είχαν στενή σχέση με τα  ζώα και τα φυτά δηλ με τη φύση όπως λέει και η παραπάνω πηγή.</w:t>
      </w:r>
    </w:p>
    <w:p w:rsidR="00937E1A" w:rsidRPr="000527F4" w:rsidRDefault="00937E1A" w:rsidP="00A87915">
      <w:pPr>
        <w:contextualSpacing/>
        <w:jc w:val="both"/>
        <w:rPr>
          <w:rFonts w:cstheme="minorHAnsi"/>
        </w:rPr>
      </w:pPr>
      <w:r>
        <w:rPr>
          <w:rFonts w:cstheme="minorHAnsi"/>
        </w:rPr>
        <w:t xml:space="preserve">Αν συγκρίνουμε τη θρησκεία των </w:t>
      </w:r>
      <w:proofErr w:type="spellStart"/>
      <w:r>
        <w:rPr>
          <w:rFonts w:cstheme="minorHAnsi"/>
        </w:rPr>
        <w:t>Μινωιτών</w:t>
      </w:r>
      <w:proofErr w:type="spellEnd"/>
      <w:r>
        <w:rPr>
          <w:rFonts w:cstheme="minorHAnsi"/>
        </w:rPr>
        <w:t xml:space="preserve"> με των Μυκηναίων θα δούμε ένα βασικό κοινό στοιχείο, Και στον μυκηναϊκό πολιτισμό η βασική θεότητα είναι γυναίκα</w:t>
      </w:r>
      <w:r w:rsidR="00A87915">
        <w:rPr>
          <w:rFonts w:cstheme="minorHAnsi"/>
        </w:rPr>
        <w:t>,</w:t>
      </w:r>
      <w:r>
        <w:rPr>
          <w:rFonts w:cstheme="minorHAnsi"/>
        </w:rPr>
        <w:t xml:space="preserve">  η </w:t>
      </w:r>
      <w:proofErr w:type="spellStart"/>
      <w:r>
        <w:rPr>
          <w:rFonts w:cstheme="minorHAnsi"/>
        </w:rPr>
        <w:t>Πότνια</w:t>
      </w:r>
      <w:proofErr w:type="spellEnd"/>
      <w:r>
        <w:rPr>
          <w:rFonts w:cstheme="minorHAnsi"/>
        </w:rPr>
        <w:t xml:space="preserve"> ( σεβάσμια) στην οποία προσφέρονται διάφορα φυτικά και ζωικά προϊόντα όπως μαλλί, λάδι, μέλι, όπως φαίνεται και στην εικόνα</w:t>
      </w:r>
    </w:p>
    <w:p w:rsidR="00CF581C" w:rsidRPr="000527F4" w:rsidRDefault="00CF581C" w:rsidP="00CF581C">
      <w:pPr>
        <w:rPr>
          <w:rFonts w:cstheme="minorHAnsi"/>
        </w:rPr>
      </w:pPr>
    </w:p>
    <w:p w:rsidR="00CF581C" w:rsidRDefault="00937E1A" w:rsidP="00937E1A">
      <w:pPr>
        <w:rPr>
          <w:noProof/>
        </w:rPr>
      </w:pPr>
      <w:r>
        <w:rPr>
          <w:noProof/>
        </w:rPr>
        <w:drawing>
          <wp:inline distT="0" distB="0" distL="0" distR="0">
            <wp:extent cx="2143125" cy="2143125"/>
            <wp:effectExtent l="19050" t="0" r="9525" b="0"/>
            <wp:docPr id="1" name="Εικόνα 1" descr="C:\Users\USER\Desktop\μαθηματα 24-25\ΙΣΤΟΡΙΑ Α ΓΥΜΝΑΣΙΟΥ\εικονες ιστορια\εικονες μινωικος\αρχείο λήψης (1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μαθηματα 24-25\ΙΣΤΟΡΙΑ Α ΓΥΜΝΑΣΙΟΥ\εικονες ιστορια\εικονες μινωικος\αρχείο λήψης (10).jfif"/>
                    <pic:cNvPicPr>
                      <a:picLocks noChangeAspect="1" noChangeArrowheads="1"/>
                    </pic:cNvPicPr>
                  </pic:nvPicPr>
                  <pic:blipFill>
                    <a:blip r:embed="rId6"/>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743200" cy="1666875"/>
            <wp:effectExtent l="19050" t="0" r="0" b="0"/>
            <wp:docPr id="2" name="Εικόνα 2" descr="C:\Users\USER\Desktop\μαθηματα 24-25\ΙΣΤΟΡΙΑ Α ΓΥΜΝΑΣΙΟΥ\ποτνια.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μαθηματα 24-25\ΙΣΤΟΡΙΑ Α ΓΥΜΝΑΣΙΟΥ\ποτνια.jfif"/>
                    <pic:cNvPicPr>
                      <a:picLocks noChangeAspect="1" noChangeArrowheads="1"/>
                    </pic:cNvPicPr>
                  </pic:nvPicPr>
                  <pic:blipFill>
                    <a:blip r:embed="rId7"/>
                    <a:srcRect/>
                    <a:stretch>
                      <a:fillRect/>
                    </a:stretch>
                  </pic:blipFill>
                  <pic:spPr bwMode="auto">
                    <a:xfrm>
                      <a:off x="0" y="0"/>
                      <a:ext cx="2743200" cy="1666875"/>
                    </a:xfrm>
                    <a:prstGeom prst="rect">
                      <a:avLst/>
                    </a:prstGeom>
                    <a:noFill/>
                    <a:ln w="9525">
                      <a:noFill/>
                      <a:miter lim="800000"/>
                      <a:headEnd/>
                      <a:tailEnd/>
                    </a:ln>
                  </pic:spPr>
                </pic:pic>
              </a:graphicData>
            </a:graphic>
          </wp:inline>
        </w:drawing>
      </w:r>
    </w:p>
    <w:p w:rsidR="001C5D21" w:rsidRDefault="001C5D21" w:rsidP="00937E1A">
      <w:pPr>
        <w:rPr>
          <w:noProof/>
        </w:rPr>
      </w:pPr>
    </w:p>
    <w:p w:rsidR="00F055E8" w:rsidRDefault="00F055E8" w:rsidP="00F055E8">
      <w:r>
        <w:rPr>
          <w:noProof/>
        </w:rPr>
        <w:pict>
          <v:shapetype id="_x0000_t32" coordsize="21600,21600" o:spt="32" o:oned="t" path="m,l21600,21600e" filled="f">
            <v:path arrowok="t" fillok="f" o:connecttype="none"/>
            <o:lock v:ext="edit" shapetype="t"/>
          </v:shapetype>
          <v:shape id="_x0000_s1026" type="#_x0000_t32" style="position:absolute;margin-left:244.5pt;margin-top:40.95pt;width:.75pt;height:179.25pt;flip:x;z-index:251658240" o:connectortype="straight"/>
        </w:pict>
      </w:r>
      <w:r>
        <w:rPr>
          <w:noProof/>
        </w:rPr>
        <w:t>Να τοποθετήσετε τις ακόλουθες έννοιες στον πολιτισμό στον οποίο ανήκουν:</w:t>
      </w:r>
      <w:r w:rsidRPr="00F055E8">
        <w:rPr>
          <w:b/>
          <w:noProof/>
        </w:rPr>
        <w:t xml:space="preserve"> </w:t>
      </w:r>
      <w:r>
        <w:rPr>
          <w:b/>
          <w:noProof/>
        </w:rPr>
        <w:t>Γραμμική Β΄,</w:t>
      </w:r>
      <w:r w:rsidRPr="00F055E8">
        <w:rPr>
          <w:b/>
          <w:noProof/>
        </w:rPr>
        <w:t xml:space="preserve"> </w:t>
      </w:r>
      <w:r>
        <w:rPr>
          <w:b/>
          <w:noProof/>
        </w:rPr>
        <w:t>Ταυροκαθάψια,</w:t>
      </w:r>
      <w:r w:rsidRPr="00F055E8">
        <w:rPr>
          <w:b/>
          <w:noProof/>
        </w:rPr>
        <w:t xml:space="preserve"> </w:t>
      </w:r>
      <w:r>
        <w:rPr>
          <w:b/>
          <w:noProof/>
        </w:rPr>
        <w:t>Τίρυνθα,</w:t>
      </w:r>
      <w:r w:rsidRPr="00F055E8">
        <w:rPr>
          <w:b/>
          <w:noProof/>
        </w:rPr>
        <w:t xml:space="preserve"> </w:t>
      </w:r>
      <w:r>
        <w:rPr>
          <w:b/>
          <w:noProof/>
        </w:rPr>
        <w:t>Θολωτοί τάφοι, Φαιστός, Κυκλώπεια τείχη, Γραμμική Α΄, Ερρίκος Σλίμαν, Πύ</w:t>
      </w:r>
      <w:r w:rsidR="00A87915">
        <w:rPr>
          <w:b/>
          <w:noProof/>
        </w:rPr>
        <w:t>λος, ανοχύρωτα ανάκτορα, καμαραϊ</w:t>
      </w:r>
      <w:r>
        <w:rPr>
          <w:b/>
          <w:noProof/>
        </w:rPr>
        <w:t>κά αγγεία.</w:t>
      </w:r>
    </w:p>
    <w:p w:rsidR="00F055E8" w:rsidRPr="00F055E8" w:rsidRDefault="00F055E8" w:rsidP="00F055E8">
      <w:pPr>
        <w:rPr>
          <w:noProof/>
        </w:rPr>
      </w:pPr>
      <w:r>
        <w:rPr>
          <w:noProof/>
        </w:rPr>
        <w:t xml:space="preserve">                                          </w:t>
      </w:r>
      <w:r>
        <w:rPr>
          <w:b/>
          <w:noProof/>
        </w:rPr>
        <w:t>ΜΙΝΩΙΚΟΣ</w:t>
      </w:r>
      <w:r>
        <w:rPr>
          <w:b/>
          <w:noProof/>
        </w:rPr>
        <w:tab/>
      </w:r>
      <w:r>
        <w:rPr>
          <w:b/>
          <w:noProof/>
        </w:rPr>
        <w:tab/>
      </w:r>
      <w:r>
        <w:rPr>
          <w:b/>
          <w:noProof/>
        </w:rPr>
        <w:tab/>
      </w:r>
      <w:r>
        <w:rPr>
          <w:b/>
          <w:noProof/>
        </w:rPr>
        <w:tab/>
      </w:r>
      <w:r>
        <w:rPr>
          <w:b/>
          <w:noProof/>
        </w:rPr>
        <w:tab/>
        <w:t>ΜΥΚΗΝΑΪΚΟΣ</w:t>
      </w:r>
    </w:p>
    <w:p w:rsidR="00F055E8" w:rsidRDefault="00F055E8" w:rsidP="00937E1A">
      <w:pPr>
        <w:rPr>
          <w:b/>
          <w:noProof/>
        </w:rPr>
      </w:pPr>
    </w:p>
    <w:p w:rsidR="007C3652" w:rsidRDefault="007C3652" w:rsidP="00937E1A"/>
    <w:sectPr w:rsidR="007C3652" w:rsidSect="000527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31310"/>
    <w:multiLevelType w:val="hybridMultilevel"/>
    <w:tmpl w:val="93849E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F581C"/>
    <w:rsid w:val="000527F4"/>
    <w:rsid w:val="001C5D21"/>
    <w:rsid w:val="007C3652"/>
    <w:rsid w:val="00937E1A"/>
    <w:rsid w:val="00A87915"/>
    <w:rsid w:val="00C41387"/>
    <w:rsid w:val="00CF581C"/>
    <w:rsid w:val="00F055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527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27F4"/>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0527F4"/>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0527F4"/>
    <w:rPr>
      <w:color w:val="0000FF"/>
      <w:u w:val="single"/>
    </w:rPr>
  </w:style>
  <w:style w:type="paragraph" w:styleId="a3">
    <w:name w:val="Balloon Text"/>
    <w:basedOn w:val="a"/>
    <w:link w:val="Char"/>
    <w:uiPriority w:val="99"/>
    <w:semiHidden/>
    <w:unhideWhenUsed/>
    <w:rsid w:val="00937E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7E1A"/>
    <w:rPr>
      <w:rFonts w:ascii="Tahoma" w:hAnsi="Tahoma" w:cs="Tahoma"/>
      <w:sz w:val="16"/>
      <w:szCs w:val="16"/>
    </w:rPr>
  </w:style>
  <w:style w:type="paragraph" w:styleId="a4">
    <w:name w:val="List Paragraph"/>
    <w:basedOn w:val="a"/>
    <w:uiPriority w:val="34"/>
    <w:qFormat/>
    <w:rsid w:val="00F055E8"/>
    <w:pPr>
      <w:ind w:left="720"/>
      <w:contextualSpacing/>
    </w:pPr>
  </w:style>
</w:styles>
</file>

<file path=word/webSettings.xml><?xml version="1.0" encoding="utf-8"?>
<w:webSettings xmlns:r="http://schemas.openxmlformats.org/officeDocument/2006/relationships" xmlns:w="http://schemas.openxmlformats.org/wordprocessingml/2006/main">
  <w:divs>
    <w:div w:id="9263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books.edu.gr/ebooks/v/html/8547/2290/Istoria_A-Gymnasiou_html-empl/index_1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710</Words>
  <Characters>3834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2024-10-19T13:36:00Z</dcterms:created>
  <dcterms:modified xsi:type="dcterms:W3CDTF">2024-10-19T14:44:00Z</dcterms:modified>
</cp:coreProperties>
</file>